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212"/>
        <w:gridCol w:w="2693"/>
      </w:tblGrid>
      <w:tr w:rsidR="00076FBE" w:rsidTr="006C4B33">
        <w:trPr>
          <w:trHeight w:val="964"/>
        </w:trPr>
        <w:tc>
          <w:tcPr>
            <w:tcW w:w="2693" w:type="dxa"/>
            <w:vAlign w:val="center"/>
          </w:tcPr>
          <w:p w:rsidR="00076FBE" w:rsidRDefault="0070367E">
            <w:pPr>
              <w:pStyle w:val="Cabealho"/>
              <w:rPr>
                <w:rFonts w:ascii="Arial" w:hAnsi="Arial" w:cs="Arial"/>
                <w:sz w:val="22"/>
                <w:szCs w:val="22"/>
                <w:lang w:eastAsia="ja-JP"/>
              </w:rPr>
            </w:pPr>
            <w:r>
              <w:rPr>
                <w:rFonts w:ascii="Arial" w:hAnsi="Arial" w:cs="Arial"/>
                <w:noProof/>
                <w:sz w:val="22"/>
                <w:szCs w:val="22"/>
              </w:rPr>
              <w:drawing>
                <wp:inline distT="0" distB="0" distL="0" distR="0">
                  <wp:extent cx="1571625" cy="3429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571625" cy="342900"/>
                          </a:xfrm>
                          <a:prstGeom prst="rect">
                            <a:avLst/>
                          </a:prstGeom>
                          <a:noFill/>
                          <a:ln>
                            <a:noFill/>
                          </a:ln>
                        </pic:spPr>
                      </pic:pic>
                    </a:graphicData>
                  </a:graphic>
                </wp:inline>
              </w:drawing>
            </w:r>
          </w:p>
        </w:tc>
        <w:tc>
          <w:tcPr>
            <w:tcW w:w="5212" w:type="dxa"/>
            <w:vAlign w:val="center"/>
          </w:tcPr>
          <w:p w:rsidR="00076FBE" w:rsidRDefault="0070367E">
            <w:pPr>
              <w:rPr>
                <w:rFonts w:ascii="Arial" w:hAnsi="Arial" w:cs="Arial"/>
                <w:b/>
                <w:sz w:val="12"/>
                <w:szCs w:val="12"/>
              </w:rPr>
            </w:pPr>
            <w:r>
              <w:rPr>
                <w:rFonts w:ascii="Arial" w:hAnsi="Arial" w:cs="Arial"/>
                <w:b/>
                <w:sz w:val="12"/>
                <w:szCs w:val="12"/>
              </w:rPr>
              <w:t>MINISTÉRIO DA INTEGRAÇÃO E DO DESENVOLVIMENTO REGIONAL - MIDR</w:t>
            </w:r>
          </w:p>
          <w:p w:rsidR="00076FBE" w:rsidRDefault="0070367E">
            <w:pPr>
              <w:pStyle w:val="Cabealho"/>
              <w:rPr>
                <w:rFonts w:ascii="Arial" w:hAnsi="Arial" w:cs="Arial"/>
                <w:b/>
                <w:sz w:val="12"/>
                <w:szCs w:val="12"/>
                <w:lang w:eastAsia="ja-JP"/>
              </w:rPr>
            </w:pPr>
            <w:r>
              <w:rPr>
                <w:rFonts w:ascii="Arial" w:hAnsi="Arial" w:cs="Arial"/>
                <w:b/>
                <w:sz w:val="12"/>
                <w:szCs w:val="12"/>
              </w:rPr>
              <w:t>Companhia de Desenvolvimento dos Vales do São Francisco e do Parnaíba</w:t>
            </w:r>
            <w:r>
              <w:rPr>
                <w:rFonts w:ascii="Arial" w:hAnsi="Arial" w:cs="Arial"/>
                <w:b/>
                <w:sz w:val="12"/>
                <w:szCs w:val="12"/>
                <w:lang w:eastAsia="ja-JP"/>
              </w:rPr>
              <w:t xml:space="preserve">- </w:t>
            </w:r>
            <w:proofErr w:type="spellStart"/>
            <w:r>
              <w:rPr>
                <w:rFonts w:ascii="Arial" w:hAnsi="Arial" w:cs="Arial"/>
                <w:b/>
                <w:sz w:val="12"/>
                <w:szCs w:val="12"/>
                <w:lang w:eastAsia="ja-JP"/>
              </w:rPr>
              <w:t>Codevasf</w:t>
            </w:r>
            <w:proofErr w:type="spellEnd"/>
          </w:p>
          <w:p w:rsidR="00076FBE" w:rsidRDefault="0070367E" w:rsidP="00384EA5">
            <w:pPr>
              <w:pStyle w:val="Cabealho"/>
              <w:tabs>
                <w:tab w:val="clear" w:pos="4419"/>
                <w:tab w:val="clear" w:pos="8838"/>
              </w:tabs>
              <w:rPr>
                <w:rFonts w:ascii="Arial" w:hAnsi="Arial" w:cs="Arial"/>
                <w:sz w:val="12"/>
                <w:szCs w:val="12"/>
                <w:lang w:eastAsia="ja-JP"/>
              </w:rPr>
            </w:pPr>
            <w:r>
              <w:rPr>
                <w:rFonts w:ascii="Arial" w:hAnsi="Arial" w:cs="Arial"/>
                <w:b/>
                <w:sz w:val="12"/>
                <w:szCs w:val="12"/>
                <w:lang w:eastAsia="ja-JP"/>
              </w:rPr>
              <w:t xml:space="preserve">Secretaria </w:t>
            </w:r>
            <w:r w:rsidR="00384EA5">
              <w:rPr>
                <w:rFonts w:ascii="Arial" w:hAnsi="Arial" w:cs="Arial"/>
                <w:b/>
                <w:sz w:val="12"/>
                <w:szCs w:val="12"/>
                <w:lang w:eastAsia="ja-JP"/>
              </w:rPr>
              <w:t xml:space="preserve">Regional de </w:t>
            </w:r>
            <w:r>
              <w:rPr>
                <w:rFonts w:ascii="Arial" w:hAnsi="Arial" w:cs="Arial"/>
                <w:b/>
                <w:sz w:val="12"/>
                <w:szCs w:val="12"/>
                <w:lang w:eastAsia="ja-JP"/>
              </w:rPr>
              <w:t>Licitações</w:t>
            </w:r>
            <w:r w:rsidR="00384EA5">
              <w:rPr>
                <w:rFonts w:ascii="Arial" w:hAnsi="Arial" w:cs="Arial"/>
                <w:b/>
                <w:sz w:val="12"/>
                <w:szCs w:val="12"/>
                <w:lang w:eastAsia="ja-JP"/>
              </w:rPr>
              <w:t xml:space="preserve"> - </w:t>
            </w:r>
            <w:r>
              <w:rPr>
                <w:rFonts w:ascii="Arial" w:hAnsi="Arial" w:cs="Arial"/>
                <w:b/>
                <w:sz w:val="12"/>
                <w:szCs w:val="12"/>
                <w:lang w:eastAsia="ja-JP"/>
              </w:rPr>
              <w:t>S</w:t>
            </w:r>
            <w:r w:rsidR="00384EA5">
              <w:rPr>
                <w:rFonts w:ascii="Arial" w:hAnsi="Arial" w:cs="Arial"/>
                <w:b/>
                <w:sz w:val="12"/>
                <w:szCs w:val="12"/>
                <w:lang w:eastAsia="ja-JP"/>
              </w:rPr>
              <w:t>R</w:t>
            </w:r>
            <w:r>
              <w:rPr>
                <w:rFonts w:ascii="Arial" w:hAnsi="Arial" w:cs="Arial"/>
                <w:b/>
                <w:sz w:val="12"/>
                <w:szCs w:val="12"/>
                <w:lang w:eastAsia="ja-JP"/>
              </w:rPr>
              <w:t>L</w:t>
            </w:r>
          </w:p>
        </w:tc>
        <w:tc>
          <w:tcPr>
            <w:tcW w:w="2693" w:type="dxa"/>
            <w:vAlign w:val="center"/>
          </w:tcPr>
          <w:p w:rsidR="00076FBE" w:rsidRDefault="0070367E">
            <w:pPr>
              <w:jc w:val="center"/>
              <w:rPr>
                <w:rFonts w:ascii="Arial" w:hAnsi="Arial" w:cs="Arial"/>
                <w:b/>
                <w:sz w:val="14"/>
                <w:szCs w:val="14"/>
              </w:rPr>
            </w:pPr>
            <w:r>
              <w:rPr>
                <w:rFonts w:ascii="Arial" w:hAnsi="Arial" w:cs="Arial"/>
                <w:b/>
                <w:sz w:val="14"/>
                <w:szCs w:val="14"/>
              </w:rPr>
              <w:t>Processo nº:</w:t>
            </w:r>
          </w:p>
          <w:p w:rsidR="00076FBE" w:rsidRDefault="00076FBE">
            <w:pPr>
              <w:jc w:val="center"/>
              <w:rPr>
                <w:rFonts w:ascii="Arial" w:hAnsi="Arial" w:cs="Arial"/>
                <w:b/>
                <w:sz w:val="14"/>
                <w:szCs w:val="14"/>
              </w:rPr>
            </w:pPr>
          </w:p>
          <w:p w:rsidR="00076FBE" w:rsidRDefault="00384EA5">
            <w:pPr>
              <w:jc w:val="center"/>
              <w:rPr>
                <w:rFonts w:ascii="Arial" w:eastAsia="Arial" w:hAnsi="Arial" w:cs="Arial"/>
                <w:color w:val="0070C0"/>
                <w:sz w:val="13"/>
                <w:szCs w:val="13"/>
              </w:rPr>
            </w:pPr>
            <w:r>
              <w:rPr>
                <w:rFonts w:ascii="Arial" w:eastAsia="Arial" w:hAnsi="Arial" w:cs="Arial"/>
                <w:b/>
                <w:bCs/>
                <w:color w:val="0070C0"/>
                <w:sz w:val="13"/>
                <w:szCs w:val="13"/>
              </w:rPr>
              <w:t>59550.000326/2025-10-e</w:t>
            </w:r>
          </w:p>
          <w:p w:rsidR="00076FBE" w:rsidRDefault="00076FBE">
            <w:pPr>
              <w:jc w:val="center"/>
              <w:rPr>
                <w:rFonts w:ascii="Arial" w:hAnsi="Arial"/>
                <w:b/>
                <w:bCs/>
                <w:sz w:val="14"/>
                <w:szCs w:val="14"/>
              </w:rPr>
            </w:pPr>
          </w:p>
        </w:tc>
      </w:tr>
    </w:tbl>
    <w:p w:rsidR="00076FBE" w:rsidRDefault="00076FBE">
      <w:pPr>
        <w:jc w:val="center"/>
        <w:rPr>
          <w:rFonts w:ascii="Arial" w:hAnsi="Arial" w:cs="Arial"/>
          <w:b/>
          <w:color w:val="FF0000"/>
        </w:rPr>
      </w:pPr>
    </w:p>
    <w:p w:rsidR="00076FBE" w:rsidRDefault="0070367E">
      <w:pPr>
        <w:jc w:val="center"/>
        <w:rPr>
          <w:rFonts w:ascii="Arial" w:hAnsi="Arial" w:cs="Arial"/>
          <w:b/>
          <w:bCs/>
          <w:sz w:val="26"/>
          <w:szCs w:val="26"/>
          <w:u w:val="single"/>
        </w:rPr>
      </w:pPr>
      <w:r>
        <w:rPr>
          <w:rFonts w:ascii="Arial" w:hAnsi="Arial" w:cs="Arial"/>
          <w:b/>
          <w:bCs/>
          <w:sz w:val="26"/>
          <w:szCs w:val="26"/>
          <w:u w:val="single"/>
        </w:rPr>
        <w:t>EDITAL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5DCE4"/>
        <w:tblLook w:val="04A0" w:firstRow="1" w:lastRow="0" w:firstColumn="1" w:lastColumn="0" w:noHBand="0" w:noVBand="1"/>
      </w:tblPr>
      <w:tblGrid>
        <w:gridCol w:w="5314"/>
        <w:gridCol w:w="5315"/>
      </w:tblGrid>
      <w:tr w:rsidR="00076FBE">
        <w:trPr>
          <w:trHeight w:val="624"/>
        </w:trPr>
        <w:tc>
          <w:tcPr>
            <w:tcW w:w="5314" w:type="dxa"/>
            <w:shd w:val="clear" w:color="auto" w:fill="D5DCE4" w:themeFill="text2" w:themeFillTint="33"/>
            <w:vAlign w:val="center"/>
          </w:tcPr>
          <w:p w:rsidR="00076FBE" w:rsidRDefault="0070367E" w:rsidP="00A60960">
            <w:pPr>
              <w:jc w:val="center"/>
              <w:rPr>
                <w:rFonts w:ascii="Arial" w:hAnsi="Arial" w:cs="Arial"/>
                <w:b/>
                <w:bCs/>
                <w:sz w:val="20"/>
                <w:szCs w:val="20"/>
              </w:rPr>
            </w:pPr>
            <w:r>
              <w:rPr>
                <w:rFonts w:ascii="Arial" w:hAnsi="Arial" w:cs="Arial"/>
                <w:b/>
                <w:bCs/>
                <w:sz w:val="20"/>
                <w:szCs w:val="20"/>
              </w:rPr>
              <w:t xml:space="preserve">PREGÃO ELETRÔNICO Nº </w:t>
            </w:r>
            <w:r w:rsidR="00A60960">
              <w:rPr>
                <w:rFonts w:ascii="Arial" w:hAnsi="Arial" w:cs="Arial"/>
                <w:b/>
                <w:bCs/>
                <w:sz w:val="20"/>
                <w:szCs w:val="20"/>
              </w:rPr>
              <w:t>90004</w:t>
            </w:r>
            <w:r>
              <w:rPr>
                <w:rFonts w:ascii="Arial" w:hAnsi="Arial" w:cs="Arial"/>
                <w:b/>
                <w:bCs/>
                <w:sz w:val="20"/>
                <w:szCs w:val="20"/>
              </w:rPr>
              <w:t>/</w:t>
            </w:r>
            <w:r w:rsidR="00A60960">
              <w:rPr>
                <w:rFonts w:ascii="Arial" w:hAnsi="Arial" w:cs="Arial"/>
                <w:b/>
                <w:bCs/>
                <w:sz w:val="20"/>
                <w:szCs w:val="20"/>
              </w:rPr>
              <w:t>2025</w:t>
            </w:r>
          </w:p>
        </w:tc>
        <w:tc>
          <w:tcPr>
            <w:tcW w:w="5315" w:type="dxa"/>
            <w:shd w:val="clear" w:color="auto" w:fill="D5DCE4" w:themeFill="text2" w:themeFillTint="33"/>
            <w:vAlign w:val="center"/>
          </w:tcPr>
          <w:p w:rsidR="00076FBE" w:rsidRDefault="0070367E">
            <w:pPr>
              <w:jc w:val="center"/>
              <w:rPr>
                <w:rFonts w:ascii="Arial" w:hAnsi="Arial" w:cs="Arial"/>
                <w:b/>
                <w:bCs/>
                <w:sz w:val="20"/>
                <w:szCs w:val="20"/>
              </w:rPr>
            </w:pPr>
            <w:r>
              <w:rPr>
                <w:rFonts w:ascii="Arial" w:hAnsi="Arial" w:cs="Arial"/>
                <w:b/>
                <w:bCs/>
                <w:sz w:val="20"/>
                <w:szCs w:val="20"/>
              </w:rPr>
              <w:t xml:space="preserve">Data de Abertura: </w:t>
            </w:r>
            <w:r w:rsidR="00A60960">
              <w:rPr>
                <w:rFonts w:ascii="Arial" w:hAnsi="Arial" w:cs="Arial"/>
                <w:b/>
                <w:bCs/>
                <w:sz w:val="20"/>
                <w:szCs w:val="20"/>
              </w:rPr>
              <w:t>10/07/2025</w:t>
            </w:r>
            <w:r>
              <w:rPr>
                <w:rFonts w:ascii="Arial" w:hAnsi="Arial" w:cs="Arial"/>
                <w:b/>
                <w:bCs/>
                <w:sz w:val="20"/>
                <w:szCs w:val="20"/>
              </w:rPr>
              <w:t xml:space="preserve"> às </w:t>
            </w:r>
            <w:r w:rsidR="00A60960">
              <w:rPr>
                <w:rFonts w:ascii="Arial" w:hAnsi="Arial" w:cs="Arial"/>
                <w:b/>
                <w:bCs/>
                <w:sz w:val="20"/>
                <w:szCs w:val="20"/>
              </w:rPr>
              <w:t>09:00</w:t>
            </w:r>
            <w:r>
              <w:rPr>
                <w:rFonts w:ascii="Arial" w:hAnsi="Arial" w:cs="Arial"/>
                <w:b/>
                <w:bCs/>
                <w:sz w:val="20"/>
                <w:szCs w:val="20"/>
              </w:rPr>
              <w:t>h (</w:t>
            </w:r>
            <w:r w:rsidR="00A60960">
              <w:rPr>
                <w:rFonts w:ascii="Arial" w:hAnsi="Arial" w:cs="Arial"/>
                <w:b/>
                <w:bCs/>
                <w:sz w:val="20"/>
                <w:szCs w:val="20"/>
              </w:rPr>
              <w:t>nove horas</w:t>
            </w:r>
            <w:r>
              <w:rPr>
                <w:rFonts w:ascii="Arial" w:hAnsi="Arial" w:cs="Arial"/>
                <w:b/>
                <w:bCs/>
                <w:sz w:val="20"/>
                <w:szCs w:val="20"/>
              </w:rPr>
              <w:t>)</w:t>
            </w:r>
          </w:p>
          <w:p w:rsidR="00076FBE" w:rsidRDefault="0070367E">
            <w:pPr>
              <w:jc w:val="center"/>
              <w:rPr>
                <w:rFonts w:ascii="Arial" w:hAnsi="Arial" w:cs="Arial"/>
                <w:b/>
                <w:bCs/>
                <w:sz w:val="20"/>
                <w:szCs w:val="20"/>
              </w:rPr>
            </w:pPr>
            <w:r>
              <w:rPr>
                <w:rFonts w:ascii="Arial" w:hAnsi="Arial" w:cs="Arial"/>
                <w:b/>
                <w:bCs/>
                <w:sz w:val="20"/>
                <w:szCs w:val="20"/>
              </w:rPr>
              <w:t xml:space="preserve">No sítio: </w:t>
            </w:r>
            <w:hyperlink r:id="rId10" w:history="1">
              <w:r>
                <w:rPr>
                  <w:rStyle w:val="Hyperlink"/>
                  <w:rFonts w:ascii="Arial" w:hAnsi="Arial" w:cs="Arial"/>
                  <w:b/>
                  <w:bCs/>
                  <w:sz w:val="20"/>
                  <w:szCs w:val="20"/>
                </w:rPr>
                <w:t>www.gov.br/compras</w:t>
              </w:r>
            </w:hyperlink>
            <w:r>
              <w:rPr>
                <w:rFonts w:ascii="Arial" w:hAnsi="Arial" w:cs="Arial"/>
                <w:b/>
                <w:bCs/>
                <w:sz w:val="20"/>
                <w:szCs w:val="20"/>
              </w:rPr>
              <w:t xml:space="preserve"> </w:t>
            </w:r>
          </w:p>
          <w:p w:rsidR="00076FBE" w:rsidRDefault="0070367E" w:rsidP="00384EA5">
            <w:pPr>
              <w:jc w:val="center"/>
              <w:rPr>
                <w:rFonts w:ascii="Arial" w:hAnsi="Arial" w:cs="Arial"/>
                <w:b/>
                <w:bCs/>
                <w:color w:val="FF0000"/>
                <w:sz w:val="20"/>
                <w:szCs w:val="20"/>
              </w:rPr>
            </w:pPr>
            <w:r>
              <w:rPr>
                <w:rFonts w:ascii="Arial" w:hAnsi="Arial" w:cs="Arial"/>
                <w:b/>
                <w:bCs/>
                <w:sz w:val="20"/>
                <w:szCs w:val="20"/>
              </w:rPr>
              <w:t xml:space="preserve">Código UASG: </w:t>
            </w:r>
            <w:r>
              <w:rPr>
                <w:rFonts w:ascii="Arial" w:hAnsi="Arial" w:cs="Arial"/>
                <w:b/>
                <w:bCs/>
                <w:color w:val="0070C0"/>
                <w:sz w:val="20"/>
                <w:szCs w:val="20"/>
              </w:rPr>
              <w:t>19500</w:t>
            </w:r>
            <w:r w:rsidR="00384EA5">
              <w:rPr>
                <w:rFonts w:ascii="Arial" w:hAnsi="Arial" w:cs="Arial"/>
                <w:b/>
                <w:bCs/>
                <w:color w:val="0070C0"/>
                <w:sz w:val="20"/>
                <w:szCs w:val="20"/>
              </w:rPr>
              <w:t>1</w:t>
            </w:r>
          </w:p>
        </w:tc>
      </w:tr>
    </w:tbl>
    <w:p w:rsidR="00076FBE" w:rsidRDefault="00076FBE">
      <w:pPr>
        <w:jc w:val="center"/>
        <w:rPr>
          <w:rFonts w:ascii="Arial" w:hAnsi="Arial" w:cs="Arial"/>
          <w:bCs/>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7"/>
        <w:gridCol w:w="2657"/>
        <w:gridCol w:w="2657"/>
        <w:gridCol w:w="2658"/>
      </w:tblGrid>
      <w:tr w:rsidR="00076FBE">
        <w:trPr>
          <w:trHeight w:val="340"/>
        </w:trPr>
        <w:tc>
          <w:tcPr>
            <w:tcW w:w="10629" w:type="dxa"/>
            <w:gridSpan w:val="4"/>
            <w:shd w:val="clear" w:color="auto" w:fill="D5DCE4" w:themeFill="text2" w:themeFillTint="33"/>
            <w:vAlign w:val="center"/>
          </w:tcPr>
          <w:p w:rsidR="00076FBE" w:rsidRDefault="0070367E">
            <w:pPr>
              <w:rPr>
                <w:rFonts w:ascii="Arial" w:hAnsi="Arial" w:cs="Arial"/>
                <w:b/>
                <w:bCs/>
                <w:sz w:val="20"/>
                <w:szCs w:val="20"/>
              </w:rPr>
            </w:pPr>
            <w:r>
              <w:rPr>
                <w:rFonts w:ascii="Arial" w:hAnsi="Arial" w:cs="Arial"/>
                <w:b/>
                <w:bCs/>
                <w:sz w:val="20"/>
                <w:szCs w:val="20"/>
              </w:rPr>
              <w:t>Objeto</w:t>
            </w:r>
          </w:p>
        </w:tc>
      </w:tr>
      <w:tr w:rsidR="00076FBE">
        <w:trPr>
          <w:trHeight w:val="340"/>
        </w:trPr>
        <w:tc>
          <w:tcPr>
            <w:tcW w:w="10629" w:type="dxa"/>
            <w:gridSpan w:val="4"/>
            <w:vAlign w:val="center"/>
          </w:tcPr>
          <w:p w:rsidR="00076FBE" w:rsidRDefault="0070367E" w:rsidP="00953EAA">
            <w:pPr>
              <w:jc w:val="both"/>
              <w:rPr>
                <w:rFonts w:ascii="Arial" w:hAnsi="Arial" w:cs="Arial"/>
                <w:color w:val="FF0000"/>
                <w:sz w:val="20"/>
                <w:szCs w:val="20"/>
              </w:rPr>
            </w:pPr>
            <w:r w:rsidRPr="007B0DB4">
              <w:rPr>
                <w:rFonts w:ascii="Arial" w:hAnsi="Arial" w:cs="Arial"/>
                <w:sz w:val="20"/>
                <w:szCs w:val="20"/>
              </w:rPr>
              <w:t>Contratação de</w:t>
            </w:r>
            <w:r w:rsidR="00953EAA" w:rsidRPr="007B0DB4">
              <w:rPr>
                <w:rFonts w:ascii="Arial" w:hAnsi="Arial" w:cs="Arial"/>
                <w:sz w:val="20"/>
                <w:szCs w:val="20"/>
              </w:rPr>
              <w:t xml:space="preserve"> empresa(s) especializada(s) para prestação de serviços continuados de recepção, </w:t>
            </w:r>
            <w:proofErr w:type="spellStart"/>
            <w:r w:rsidR="00953EAA" w:rsidRPr="007B0DB4">
              <w:rPr>
                <w:rFonts w:ascii="Arial" w:hAnsi="Arial" w:cs="Arial"/>
                <w:sz w:val="20"/>
                <w:szCs w:val="20"/>
              </w:rPr>
              <w:t>copeiragem</w:t>
            </w:r>
            <w:proofErr w:type="spellEnd"/>
            <w:r w:rsidR="00953EAA" w:rsidRPr="007B0DB4">
              <w:rPr>
                <w:rFonts w:ascii="Arial" w:hAnsi="Arial" w:cs="Arial"/>
                <w:sz w:val="20"/>
                <w:szCs w:val="20"/>
              </w:rPr>
              <w:t xml:space="preserve">, jardinagem, limpeza, conservação, manutenção e motorista, em regime de dedicação exclusiva de mão de obra, com fornecimento de insumos (materiais, equipamentos, uniformes e </w:t>
            </w:r>
            <w:proofErr w:type="spellStart"/>
            <w:r w:rsidR="00953EAA" w:rsidRPr="007B0DB4">
              <w:rPr>
                <w:rFonts w:ascii="Arial" w:hAnsi="Arial" w:cs="Arial"/>
                <w:sz w:val="20"/>
                <w:szCs w:val="20"/>
              </w:rPr>
              <w:t>EPI’s</w:t>
            </w:r>
            <w:proofErr w:type="spellEnd"/>
            <w:r w:rsidR="00953EAA" w:rsidRPr="007B0DB4">
              <w:rPr>
                <w:rFonts w:ascii="Arial" w:hAnsi="Arial" w:cs="Arial"/>
                <w:sz w:val="20"/>
                <w:szCs w:val="20"/>
              </w:rPr>
              <w:t>) necessários a execução dos serviços nas dependências da Sede da 5ª Superintendência Regional da CODEVASF – 5ª/SR, do Escritório de Apoio Técnico de Penedo – 5ª/EPE e do Centro Integrado de Recursos Pesqueiros e Aquicultura de Itiúba – 5ª/CII, localizados nos Município de Maceió, Penedo e Porto Real do Colégio, no estado de Alagoas</w:t>
            </w:r>
            <w:r w:rsidRPr="007B0DB4">
              <w:rPr>
                <w:rFonts w:ascii="Arial" w:hAnsi="Arial" w:cs="Arial"/>
                <w:sz w:val="20"/>
                <w:szCs w:val="20"/>
              </w:rPr>
              <w:t xml:space="preserve">, conforme condições, quantidades e exigências estabelecidas neste instrumento e seus anexos. </w:t>
            </w:r>
          </w:p>
        </w:tc>
      </w:tr>
      <w:tr w:rsidR="00076FBE">
        <w:trPr>
          <w:trHeight w:val="340"/>
        </w:trPr>
        <w:tc>
          <w:tcPr>
            <w:tcW w:w="10629" w:type="dxa"/>
            <w:gridSpan w:val="4"/>
            <w:shd w:val="clear" w:color="auto" w:fill="D5DCE4" w:themeFill="text2" w:themeFillTint="33"/>
            <w:vAlign w:val="center"/>
          </w:tcPr>
          <w:p w:rsidR="00076FBE" w:rsidRDefault="0070367E">
            <w:pPr>
              <w:rPr>
                <w:rFonts w:ascii="Arial" w:hAnsi="Arial" w:cs="Arial"/>
                <w:b/>
                <w:bCs/>
                <w:sz w:val="20"/>
                <w:szCs w:val="20"/>
              </w:rPr>
            </w:pPr>
            <w:r>
              <w:rPr>
                <w:rFonts w:ascii="Arial" w:hAnsi="Arial" w:cs="Arial"/>
                <w:b/>
                <w:bCs/>
                <w:sz w:val="20"/>
                <w:szCs w:val="20"/>
              </w:rPr>
              <w:t>Valor estimado</w:t>
            </w:r>
          </w:p>
        </w:tc>
      </w:tr>
      <w:tr w:rsidR="00076FBE">
        <w:trPr>
          <w:trHeight w:val="340"/>
        </w:trPr>
        <w:tc>
          <w:tcPr>
            <w:tcW w:w="10629" w:type="dxa"/>
            <w:gridSpan w:val="4"/>
            <w:vAlign w:val="center"/>
          </w:tcPr>
          <w:p w:rsidR="00076FBE" w:rsidRDefault="0070367E" w:rsidP="008A39F5">
            <w:pPr>
              <w:jc w:val="both"/>
              <w:rPr>
                <w:rFonts w:ascii="Arial" w:hAnsi="Arial" w:cs="Arial"/>
                <w:bCs/>
                <w:sz w:val="20"/>
                <w:szCs w:val="20"/>
              </w:rPr>
            </w:pPr>
            <w:r w:rsidRPr="007A0D92">
              <w:rPr>
                <w:rFonts w:ascii="Arial" w:hAnsi="Arial" w:cs="Arial"/>
                <w:bCs/>
                <w:sz w:val="20"/>
                <w:szCs w:val="20"/>
              </w:rPr>
              <w:t xml:space="preserve">R$ </w:t>
            </w:r>
            <w:r w:rsidR="007A0D92" w:rsidRPr="007A0D92">
              <w:rPr>
                <w:rFonts w:ascii="Arial" w:hAnsi="Arial" w:cs="Arial"/>
                <w:bCs/>
                <w:sz w:val="20"/>
                <w:szCs w:val="20"/>
              </w:rPr>
              <w:t>1.</w:t>
            </w:r>
            <w:r w:rsidR="00667093">
              <w:rPr>
                <w:rFonts w:ascii="Arial" w:hAnsi="Arial" w:cs="Arial"/>
                <w:bCs/>
                <w:sz w:val="20"/>
                <w:szCs w:val="20"/>
              </w:rPr>
              <w:t>398.034,53</w:t>
            </w:r>
            <w:r w:rsidRPr="007A0D92">
              <w:rPr>
                <w:rFonts w:ascii="Arial" w:hAnsi="Arial" w:cs="Arial"/>
                <w:bCs/>
                <w:sz w:val="20"/>
                <w:szCs w:val="20"/>
              </w:rPr>
              <w:t xml:space="preserve"> (</w:t>
            </w:r>
            <w:r w:rsidR="007A0D92" w:rsidRPr="007A0D92">
              <w:rPr>
                <w:rFonts w:ascii="Arial" w:hAnsi="Arial" w:cs="Arial"/>
                <w:bCs/>
                <w:sz w:val="20"/>
                <w:szCs w:val="20"/>
              </w:rPr>
              <w:t xml:space="preserve">um milhão, </w:t>
            </w:r>
            <w:r w:rsidR="00667093">
              <w:rPr>
                <w:rFonts w:ascii="Arial" w:hAnsi="Arial" w:cs="Arial"/>
                <w:bCs/>
                <w:sz w:val="20"/>
                <w:szCs w:val="20"/>
              </w:rPr>
              <w:t xml:space="preserve">trezentos e noventa e oito mil, trinta e quatro reais e cinquenta e três </w:t>
            </w:r>
            <w:r w:rsidR="007A0D92" w:rsidRPr="007A0D92">
              <w:rPr>
                <w:rFonts w:ascii="Arial" w:hAnsi="Arial" w:cs="Arial"/>
                <w:bCs/>
                <w:sz w:val="20"/>
                <w:szCs w:val="20"/>
              </w:rPr>
              <w:t>centavos</w:t>
            </w:r>
            <w:r w:rsidRPr="007A0D92">
              <w:rPr>
                <w:rFonts w:ascii="Arial" w:hAnsi="Arial" w:cs="Arial"/>
                <w:bCs/>
                <w:sz w:val="20"/>
                <w:szCs w:val="20"/>
              </w:rPr>
              <w:t>)</w:t>
            </w:r>
            <w:r w:rsidR="007A0D92" w:rsidRPr="007A0D92">
              <w:rPr>
                <w:rFonts w:ascii="Arial" w:hAnsi="Arial" w:cs="Arial"/>
                <w:bCs/>
                <w:sz w:val="20"/>
                <w:szCs w:val="20"/>
              </w:rPr>
              <w:t>.</w:t>
            </w:r>
          </w:p>
          <w:p w:rsidR="007B682C" w:rsidRDefault="007B682C" w:rsidP="008A39F5">
            <w:pPr>
              <w:jc w:val="both"/>
              <w:rPr>
                <w:rFonts w:ascii="Arial" w:hAnsi="Arial" w:cs="Arial"/>
                <w:bCs/>
                <w:sz w:val="20"/>
                <w:szCs w:val="20"/>
              </w:rPr>
            </w:pPr>
            <w:r>
              <w:rPr>
                <w:rFonts w:ascii="Arial" w:hAnsi="Arial" w:cs="Arial"/>
                <w:bCs/>
                <w:sz w:val="20"/>
                <w:szCs w:val="20"/>
              </w:rPr>
              <w:t xml:space="preserve">Item 01 – </w:t>
            </w:r>
            <w:r w:rsidR="009A429F">
              <w:rPr>
                <w:rFonts w:ascii="Arial" w:hAnsi="Arial" w:cs="Arial"/>
                <w:bCs/>
                <w:sz w:val="20"/>
                <w:szCs w:val="20"/>
              </w:rPr>
              <w:t xml:space="preserve">(Sede 5ª/SR) R$ </w:t>
            </w:r>
            <w:r w:rsidR="00FC6B25">
              <w:rPr>
                <w:rFonts w:ascii="Arial" w:hAnsi="Arial" w:cs="Arial"/>
                <w:bCs/>
                <w:sz w:val="20"/>
                <w:szCs w:val="20"/>
              </w:rPr>
              <w:t>160.023,08</w:t>
            </w:r>
            <w:r>
              <w:rPr>
                <w:rFonts w:ascii="Arial" w:hAnsi="Arial" w:cs="Arial"/>
                <w:bCs/>
                <w:sz w:val="20"/>
                <w:szCs w:val="20"/>
              </w:rPr>
              <w:t>;</w:t>
            </w:r>
          </w:p>
          <w:p w:rsidR="007B682C" w:rsidRDefault="007B682C" w:rsidP="008A39F5">
            <w:pPr>
              <w:jc w:val="both"/>
              <w:rPr>
                <w:rFonts w:ascii="Arial" w:hAnsi="Arial" w:cs="Arial"/>
                <w:bCs/>
                <w:sz w:val="20"/>
                <w:szCs w:val="20"/>
              </w:rPr>
            </w:pPr>
            <w:r>
              <w:rPr>
                <w:rFonts w:ascii="Arial" w:hAnsi="Arial" w:cs="Arial"/>
                <w:bCs/>
                <w:sz w:val="20"/>
                <w:szCs w:val="20"/>
              </w:rPr>
              <w:t xml:space="preserve">Item 02 – </w:t>
            </w:r>
            <w:r w:rsidR="009A429F">
              <w:rPr>
                <w:rFonts w:ascii="Arial" w:hAnsi="Arial" w:cs="Arial"/>
                <w:bCs/>
                <w:sz w:val="20"/>
                <w:szCs w:val="20"/>
              </w:rPr>
              <w:t xml:space="preserve">(5ª/EPE) R$ </w:t>
            </w:r>
            <w:r w:rsidR="00FC6B25">
              <w:rPr>
                <w:rFonts w:ascii="Arial" w:hAnsi="Arial" w:cs="Arial"/>
                <w:bCs/>
                <w:sz w:val="20"/>
                <w:szCs w:val="20"/>
              </w:rPr>
              <w:t>536.979,83</w:t>
            </w:r>
            <w:r>
              <w:rPr>
                <w:rFonts w:ascii="Arial" w:hAnsi="Arial" w:cs="Arial"/>
                <w:bCs/>
                <w:sz w:val="20"/>
                <w:szCs w:val="20"/>
              </w:rPr>
              <w:t>; e</w:t>
            </w:r>
          </w:p>
          <w:p w:rsidR="007B682C" w:rsidRDefault="007B682C" w:rsidP="008A39F5">
            <w:pPr>
              <w:jc w:val="both"/>
              <w:rPr>
                <w:rFonts w:ascii="Arial" w:hAnsi="Arial"/>
                <w:sz w:val="20"/>
                <w:szCs w:val="20"/>
              </w:rPr>
            </w:pPr>
            <w:r>
              <w:rPr>
                <w:rFonts w:ascii="Arial" w:hAnsi="Arial" w:cs="Arial"/>
                <w:bCs/>
                <w:sz w:val="20"/>
                <w:szCs w:val="20"/>
              </w:rPr>
              <w:t xml:space="preserve">Item 03 – </w:t>
            </w:r>
            <w:r w:rsidR="009A429F">
              <w:rPr>
                <w:rFonts w:ascii="Arial" w:hAnsi="Arial" w:cs="Arial"/>
                <w:bCs/>
                <w:sz w:val="20"/>
                <w:szCs w:val="20"/>
              </w:rPr>
              <w:t xml:space="preserve">(5ª/CII) R$ </w:t>
            </w:r>
            <w:r>
              <w:rPr>
                <w:rFonts w:ascii="Arial" w:hAnsi="Arial" w:cs="Arial"/>
                <w:bCs/>
                <w:sz w:val="20"/>
                <w:szCs w:val="20"/>
              </w:rPr>
              <w:t>701.031,62.</w:t>
            </w:r>
          </w:p>
        </w:tc>
      </w:tr>
      <w:tr w:rsidR="00075625">
        <w:trPr>
          <w:trHeight w:val="340"/>
        </w:trPr>
        <w:tc>
          <w:tcPr>
            <w:tcW w:w="2657" w:type="dxa"/>
            <w:shd w:val="clear" w:color="auto" w:fill="D5DCE4" w:themeFill="text2" w:themeFillTint="33"/>
            <w:vAlign w:val="center"/>
          </w:tcPr>
          <w:p w:rsidR="00076FBE" w:rsidRDefault="0070367E">
            <w:pPr>
              <w:jc w:val="center"/>
              <w:rPr>
                <w:rFonts w:ascii="Arial" w:hAnsi="Arial" w:cs="Arial"/>
                <w:b/>
                <w:bCs/>
                <w:sz w:val="20"/>
                <w:szCs w:val="20"/>
              </w:rPr>
            </w:pPr>
            <w:r>
              <w:rPr>
                <w:rFonts w:ascii="Arial" w:hAnsi="Arial" w:cs="Arial"/>
                <w:b/>
                <w:bCs/>
                <w:sz w:val="20"/>
                <w:szCs w:val="20"/>
              </w:rPr>
              <w:t>Visita</w:t>
            </w:r>
          </w:p>
        </w:tc>
        <w:tc>
          <w:tcPr>
            <w:tcW w:w="2657" w:type="dxa"/>
            <w:shd w:val="clear" w:color="auto" w:fill="D5DCE4" w:themeFill="text2" w:themeFillTint="33"/>
            <w:vAlign w:val="center"/>
          </w:tcPr>
          <w:p w:rsidR="00076FBE" w:rsidRDefault="0070367E">
            <w:pPr>
              <w:jc w:val="center"/>
              <w:rPr>
                <w:rFonts w:ascii="Arial" w:hAnsi="Arial" w:cs="Arial"/>
                <w:b/>
                <w:bCs/>
                <w:sz w:val="20"/>
                <w:szCs w:val="20"/>
              </w:rPr>
            </w:pPr>
            <w:r>
              <w:rPr>
                <w:rFonts w:ascii="Arial" w:hAnsi="Arial" w:cs="Arial"/>
                <w:b/>
                <w:bCs/>
                <w:sz w:val="20"/>
                <w:szCs w:val="20"/>
              </w:rPr>
              <w:t>Telefones para agendamento da visita</w:t>
            </w:r>
          </w:p>
        </w:tc>
        <w:tc>
          <w:tcPr>
            <w:tcW w:w="2657" w:type="dxa"/>
            <w:shd w:val="clear" w:color="auto" w:fill="D5DCE4" w:themeFill="text2" w:themeFillTint="33"/>
            <w:vAlign w:val="center"/>
          </w:tcPr>
          <w:p w:rsidR="00076FBE" w:rsidRDefault="0070367E">
            <w:pPr>
              <w:jc w:val="center"/>
              <w:rPr>
                <w:rFonts w:ascii="Arial" w:hAnsi="Arial" w:cs="Arial"/>
                <w:b/>
                <w:bCs/>
                <w:sz w:val="20"/>
                <w:szCs w:val="20"/>
              </w:rPr>
            </w:pPr>
            <w:r>
              <w:rPr>
                <w:rFonts w:ascii="Arial" w:hAnsi="Arial" w:cs="Arial"/>
                <w:b/>
                <w:bCs/>
                <w:sz w:val="20"/>
                <w:szCs w:val="20"/>
              </w:rPr>
              <w:t>Consórcio</w:t>
            </w:r>
          </w:p>
        </w:tc>
        <w:tc>
          <w:tcPr>
            <w:tcW w:w="2658" w:type="dxa"/>
            <w:shd w:val="clear" w:color="auto" w:fill="D5DCE4" w:themeFill="text2" w:themeFillTint="33"/>
            <w:vAlign w:val="center"/>
          </w:tcPr>
          <w:p w:rsidR="00076FBE" w:rsidRDefault="0070367E">
            <w:pPr>
              <w:jc w:val="center"/>
              <w:rPr>
                <w:rFonts w:ascii="Arial" w:hAnsi="Arial" w:cs="Arial"/>
                <w:b/>
                <w:bCs/>
                <w:sz w:val="20"/>
                <w:szCs w:val="20"/>
              </w:rPr>
            </w:pPr>
            <w:r>
              <w:rPr>
                <w:rFonts w:ascii="Arial" w:hAnsi="Arial" w:cs="Arial"/>
                <w:b/>
                <w:bCs/>
                <w:sz w:val="20"/>
                <w:szCs w:val="20"/>
              </w:rPr>
              <w:t>Regime de Execução</w:t>
            </w:r>
          </w:p>
        </w:tc>
      </w:tr>
      <w:tr w:rsidR="00075625">
        <w:trPr>
          <w:trHeight w:val="340"/>
        </w:trPr>
        <w:tc>
          <w:tcPr>
            <w:tcW w:w="2657" w:type="dxa"/>
            <w:vAlign w:val="center"/>
          </w:tcPr>
          <w:p w:rsidR="00076FBE" w:rsidRDefault="0070367E">
            <w:pPr>
              <w:jc w:val="center"/>
              <w:rPr>
                <w:rFonts w:ascii="Arial" w:hAnsi="Arial" w:cs="Arial"/>
                <w:sz w:val="20"/>
                <w:szCs w:val="20"/>
              </w:rPr>
            </w:pPr>
            <w:r>
              <w:rPr>
                <w:rFonts w:ascii="Arial" w:hAnsi="Arial" w:cs="Arial"/>
                <w:bCs/>
                <w:color w:val="0070C0"/>
                <w:sz w:val="20"/>
                <w:szCs w:val="20"/>
              </w:rPr>
              <w:t>Não obrigatória</w:t>
            </w:r>
          </w:p>
        </w:tc>
        <w:tc>
          <w:tcPr>
            <w:tcW w:w="2657" w:type="dxa"/>
            <w:vAlign w:val="center"/>
          </w:tcPr>
          <w:p w:rsidR="00076FBE" w:rsidRDefault="008A39F5">
            <w:pPr>
              <w:jc w:val="center"/>
              <w:rPr>
                <w:rFonts w:ascii="Arial" w:hAnsi="Arial"/>
                <w:sz w:val="20"/>
                <w:szCs w:val="20"/>
              </w:rPr>
            </w:pPr>
            <w:r>
              <w:rPr>
                <w:rFonts w:ascii="Arial" w:hAnsi="Arial"/>
                <w:sz w:val="20"/>
                <w:szCs w:val="20"/>
              </w:rPr>
              <w:t xml:space="preserve">(82)3551-9469/9464; </w:t>
            </w:r>
          </w:p>
          <w:p w:rsidR="008A39F5" w:rsidRDefault="008A39F5">
            <w:pPr>
              <w:jc w:val="center"/>
              <w:rPr>
                <w:rFonts w:ascii="Arial" w:hAnsi="Arial"/>
                <w:sz w:val="20"/>
                <w:szCs w:val="20"/>
              </w:rPr>
            </w:pPr>
            <w:r>
              <w:rPr>
                <w:rFonts w:ascii="Arial" w:hAnsi="Arial"/>
                <w:sz w:val="20"/>
                <w:szCs w:val="20"/>
              </w:rPr>
              <w:t>(79)99138-6070</w:t>
            </w:r>
          </w:p>
        </w:tc>
        <w:tc>
          <w:tcPr>
            <w:tcW w:w="2657" w:type="dxa"/>
            <w:vAlign w:val="center"/>
          </w:tcPr>
          <w:p w:rsidR="00076FBE" w:rsidRDefault="008A39F5">
            <w:pPr>
              <w:jc w:val="center"/>
              <w:rPr>
                <w:rFonts w:ascii="Arial" w:hAnsi="Arial" w:cs="Arial"/>
                <w:sz w:val="20"/>
                <w:szCs w:val="20"/>
              </w:rPr>
            </w:pPr>
            <w:r>
              <w:rPr>
                <w:rFonts w:ascii="Arial" w:hAnsi="Arial" w:cs="Arial"/>
                <w:sz w:val="20"/>
                <w:szCs w:val="20"/>
              </w:rPr>
              <w:t>Não</w:t>
            </w:r>
          </w:p>
        </w:tc>
        <w:tc>
          <w:tcPr>
            <w:tcW w:w="2658" w:type="dxa"/>
            <w:vAlign w:val="center"/>
          </w:tcPr>
          <w:p w:rsidR="00076FBE" w:rsidRDefault="0070367E" w:rsidP="00172BFF">
            <w:pPr>
              <w:jc w:val="center"/>
              <w:rPr>
                <w:rFonts w:ascii="Arial" w:hAnsi="Arial" w:cs="Arial"/>
                <w:color w:val="0070C0"/>
                <w:sz w:val="20"/>
                <w:szCs w:val="20"/>
              </w:rPr>
            </w:pPr>
            <w:r>
              <w:rPr>
                <w:rFonts w:ascii="Arial" w:hAnsi="Arial" w:cs="Arial"/>
                <w:color w:val="0070C0"/>
                <w:sz w:val="20"/>
                <w:szCs w:val="20"/>
              </w:rPr>
              <w:t>Empreitada por Preço Unitário</w:t>
            </w:r>
          </w:p>
        </w:tc>
      </w:tr>
      <w:tr w:rsidR="00076FBE">
        <w:trPr>
          <w:trHeight w:val="340"/>
        </w:trPr>
        <w:tc>
          <w:tcPr>
            <w:tcW w:w="2657" w:type="dxa"/>
            <w:shd w:val="clear" w:color="auto" w:fill="D5DCE4" w:themeFill="text2" w:themeFillTint="33"/>
            <w:vAlign w:val="center"/>
          </w:tcPr>
          <w:p w:rsidR="00076FBE" w:rsidRDefault="0070367E">
            <w:pPr>
              <w:jc w:val="center"/>
              <w:rPr>
                <w:rFonts w:ascii="Arial" w:hAnsi="Arial" w:cs="Arial"/>
                <w:b/>
                <w:bCs/>
                <w:sz w:val="20"/>
                <w:szCs w:val="20"/>
              </w:rPr>
            </w:pPr>
            <w:r>
              <w:rPr>
                <w:rFonts w:ascii="Arial" w:hAnsi="Arial" w:cs="Arial"/>
                <w:b/>
                <w:bCs/>
                <w:sz w:val="20"/>
                <w:szCs w:val="20"/>
              </w:rPr>
              <w:t>Modo de Disputa</w:t>
            </w:r>
          </w:p>
        </w:tc>
        <w:tc>
          <w:tcPr>
            <w:tcW w:w="2657" w:type="dxa"/>
            <w:shd w:val="clear" w:color="auto" w:fill="D5DCE4" w:themeFill="text2" w:themeFillTint="33"/>
            <w:vAlign w:val="center"/>
          </w:tcPr>
          <w:p w:rsidR="00076FBE" w:rsidRDefault="0070367E">
            <w:pPr>
              <w:jc w:val="center"/>
              <w:rPr>
                <w:rFonts w:ascii="Arial" w:hAnsi="Arial" w:cs="Arial"/>
                <w:b/>
                <w:bCs/>
                <w:sz w:val="20"/>
                <w:szCs w:val="20"/>
              </w:rPr>
            </w:pPr>
            <w:r>
              <w:rPr>
                <w:rFonts w:ascii="Arial" w:hAnsi="Arial" w:cs="Arial"/>
                <w:b/>
                <w:bCs/>
                <w:sz w:val="20"/>
                <w:szCs w:val="20"/>
              </w:rPr>
              <w:t>Intervalo Mínimo entre os lances</w:t>
            </w:r>
          </w:p>
        </w:tc>
        <w:tc>
          <w:tcPr>
            <w:tcW w:w="5315" w:type="dxa"/>
            <w:gridSpan w:val="2"/>
            <w:shd w:val="clear" w:color="auto" w:fill="D5DCE4" w:themeFill="text2" w:themeFillTint="33"/>
            <w:vAlign w:val="center"/>
          </w:tcPr>
          <w:p w:rsidR="00076FBE" w:rsidRDefault="00076FBE">
            <w:pPr>
              <w:jc w:val="center"/>
              <w:rPr>
                <w:rFonts w:ascii="Arial" w:hAnsi="Arial"/>
                <w:b/>
                <w:bCs/>
                <w:sz w:val="20"/>
                <w:szCs w:val="20"/>
              </w:rPr>
            </w:pPr>
          </w:p>
          <w:p w:rsidR="00076FBE" w:rsidRDefault="00076FBE">
            <w:pPr>
              <w:jc w:val="center"/>
              <w:rPr>
                <w:rFonts w:ascii="Arial" w:hAnsi="Arial" w:cs="Arial"/>
                <w:b/>
                <w:bCs/>
                <w:sz w:val="20"/>
                <w:szCs w:val="20"/>
              </w:rPr>
            </w:pPr>
          </w:p>
        </w:tc>
      </w:tr>
      <w:tr w:rsidR="00076FBE">
        <w:trPr>
          <w:trHeight w:val="300"/>
        </w:trPr>
        <w:tc>
          <w:tcPr>
            <w:tcW w:w="2657" w:type="dxa"/>
            <w:vAlign w:val="center"/>
          </w:tcPr>
          <w:p w:rsidR="00076FBE" w:rsidRDefault="0070367E" w:rsidP="00172BFF">
            <w:pPr>
              <w:jc w:val="center"/>
              <w:rPr>
                <w:rFonts w:ascii="Arial" w:hAnsi="Arial" w:cs="Arial"/>
                <w:sz w:val="20"/>
                <w:szCs w:val="20"/>
              </w:rPr>
            </w:pPr>
            <w:r>
              <w:rPr>
                <w:rFonts w:ascii="Arial" w:hAnsi="Arial" w:cs="Arial"/>
                <w:bCs/>
                <w:color w:val="0070C0"/>
                <w:sz w:val="20"/>
                <w:szCs w:val="20"/>
              </w:rPr>
              <w:t>Aberto</w:t>
            </w:r>
          </w:p>
        </w:tc>
        <w:tc>
          <w:tcPr>
            <w:tcW w:w="2657" w:type="dxa"/>
            <w:vAlign w:val="center"/>
          </w:tcPr>
          <w:p w:rsidR="00076FBE" w:rsidRDefault="0070367E">
            <w:pPr>
              <w:jc w:val="center"/>
              <w:rPr>
                <w:rFonts w:ascii="Arial" w:hAnsi="Arial" w:cs="Arial"/>
                <w:color w:val="0070C0"/>
                <w:sz w:val="20"/>
                <w:szCs w:val="20"/>
              </w:rPr>
            </w:pPr>
            <w:r>
              <w:rPr>
                <w:rFonts w:ascii="Arial" w:hAnsi="Arial" w:cs="Arial"/>
                <w:bCs/>
                <w:color w:val="0070C0"/>
                <w:sz w:val="20"/>
                <w:szCs w:val="20"/>
              </w:rPr>
              <w:t>0,50 %</w:t>
            </w:r>
          </w:p>
        </w:tc>
        <w:tc>
          <w:tcPr>
            <w:tcW w:w="5315" w:type="dxa"/>
            <w:gridSpan w:val="2"/>
            <w:vAlign w:val="center"/>
          </w:tcPr>
          <w:p w:rsidR="00076FBE" w:rsidRDefault="00076FBE">
            <w:pPr>
              <w:ind w:left="217"/>
              <w:jc w:val="both"/>
              <w:rPr>
                <w:rFonts w:ascii="Arial" w:hAnsi="Arial"/>
                <w:sz w:val="20"/>
                <w:szCs w:val="20"/>
              </w:rPr>
            </w:pPr>
          </w:p>
        </w:tc>
      </w:tr>
      <w:tr w:rsidR="00076FBE">
        <w:trPr>
          <w:trHeight w:val="340"/>
        </w:trPr>
        <w:tc>
          <w:tcPr>
            <w:tcW w:w="10629" w:type="dxa"/>
            <w:gridSpan w:val="4"/>
            <w:shd w:val="clear" w:color="auto" w:fill="D5DCE4" w:themeFill="text2" w:themeFillTint="33"/>
            <w:vAlign w:val="center"/>
          </w:tcPr>
          <w:p w:rsidR="00076FBE" w:rsidRDefault="0070367E">
            <w:pPr>
              <w:rPr>
                <w:rFonts w:ascii="Arial" w:hAnsi="Arial" w:cs="Arial"/>
                <w:b/>
                <w:bCs/>
                <w:sz w:val="22"/>
                <w:szCs w:val="22"/>
              </w:rPr>
            </w:pPr>
            <w:r>
              <w:rPr>
                <w:rFonts w:ascii="Arial" w:hAnsi="Arial" w:cs="Arial"/>
                <w:b/>
                <w:bCs/>
                <w:color w:val="000000" w:themeColor="text1"/>
                <w:sz w:val="20"/>
                <w:szCs w:val="20"/>
              </w:rPr>
              <w:t>Patrimônio Líquido</w:t>
            </w:r>
          </w:p>
        </w:tc>
      </w:tr>
      <w:tr w:rsidR="00076FBE">
        <w:trPr>
          <w:trHeight w:val="340"/>
        </w:trPr>
        <w:tc>
          <w:tcPr>
            <w:tcW w:w="10629" w:type="dxa"/>
            <w:gridSpan w:val="4"/>
            <w:vAlign w:val="center"/>
          </w:tcPr>
          <w:p w:rsidR="00076FBE" w:rsidRDefault="0070367E" w:rsidP="00DF1610">
            <w:pPr>
              <w:pStyle w:val="PargrafodaLista"/>
              <w:numPr>
                <w:ilvl w:val="0"/>
                <w:numId w:val="8"/>
              </w:numPr>
              <w:jc w:val="both"/>
              <w:rPr>
                <w:rFonts w:ascii="Arial" w:eastAsia="Arial" w:hAnsi="Arial" w:cs="Arial"/>
                <w:color w:val="FF0000"/>
              </w:rPr>
            </w:pPr>
            <w:r w:rsidRPr="00075625">
              <w:rPr>
                <w:rFonts w:ascii="Arial" w:eastAsia="Arial" w:hAnsi="Arial" w:cs="Arial"/>
                <w:sz w:val="19"/>
                <w:szCs w:val="19"/>
              </w:rPr>
              <w:t xml:space="preserve">Licitante Individual </w:t>
            </w:r>
            <w:r>
              <w:rPr>
                <w:rFonts w:ascii="Arial" w:eastAsia="Arial" w:hAnsi="Arial" w:cs="Arial"/>
                <w:color w:val="000000" w:themeColor="text1"/>
                <w:sz w:val="19"/>
                <w:szCs w:val="19"/>
              </w:rPr>
              <w:t>– 10% do valor orçado</w:t>
            </w:r>
            <w:r w:rsidR="00DF1610">
              <w:rPr>
                <w:rFonts w:ascii="Arial" w:eastAsia="Arial" w:hAnsi="Arial" w:cs="Arial"/>
                <w:color w:val="000000" w:themeColor="text1"/>
                <w:sz w:val="19"/>
                <w:szCs w:val="19"/>
              </w:rPr>
              <w:t xml:space="preserve"> do </w:t>
            </w:r>
            <w:r w:rsidR="009C14B6">
              <w:rPr>
                <w:rFonts w:ascii="Arial" w:eastAsia="Arial" w:hAnsi="Arial" w:cs="Arial"/>
                <w:color w:val="000000" w:themeColor="text1"/>
                <w:sz w:val="19"/>
                <w:szCs w:val="19"/>
              </w:rPr>
              <w:t>item</w:t>
            </w:r>
            <w:r w:rsidR="00DF1610">
              <w:rPr>
                <w:rFonts w:ascii="Arial" w:eastAsia="Arial" w:hAnsi="Arial" w:cs="Arial"/>
                <w:color w:val="000000" w:themeColor="text1"/>
                <w:sz w:val="19"/>
                <w:szCs w:val="19"/>
              </w:rPr>
              <w:t xml:space="preserve"> a que concorrer</w:t>
            </w:r>
            <w:r w:rsidR="009C14B6">
              <w:rPr>
                <w:rFonts w:ascii="Arial" w:eastAsia="Arial" w:hAnsi="Arial" w:cs="Arial"/>
                <w:color w:val="000000" w:themeColor="text1"/>
                <w:sz w:val="19"/>
                <w:szCs w:val="19"/>
              </w:rPr>
              <w:t xml:space="preserve">, não </w:t>
            </w:r>
            <w:r w:rsidR="00DF1610">
              <w:rPr>
                <w:rFonts w:ascii="Arial" w:eastAsia="Arial" w:hAnsi="Arial" w:cs="Arial"/>
                <w:color w:val="000000" w:themeColor="text1"/>
                <w:sz w:val="19"/>
                <w:szCs w:val="19"/>
              </w:rPr>
              <w:t xml:space="preserve">sendo de forma </w:t>
            </w:r>
            <w:r w:rsidR="009C14B6">
              <w:rPr>
                <w:rFonts w:ascii="Arial" w:eastAsia="Arial" w:hAnsi="Arial" w:cs="Arial"/>
                <w:color w:val="000000" w:themeColor="text1"/>
                <w:sz w:val="19"/>
                <w:szCs w:val="19"/>
              </w:rPr>
              <w:t>cumulativ</w:t>
            </w:r>
            <w:r w:rsidR="00DF1610">
              <w:rPr>
                <w:rFonts w:ascii="Arial" w:eastAsia="Arial" w:hAnsi="Arial" w:cs="Arial"/>
                <w:color w:val="000000" w:themeColor="text1"/>
                <w:sz w:val="19"/>
                <w:szCs w:val="19"/>
              </w:rPr>
              <w:t>a</w:t>
            </w:r>
            <w:r w:rsidR="00172BFF">
              <w:rPr>
                <w:rFonts w:ascii="Arial" w:eastAsia="Arial" w:hAnsi="Arial" w:cs="Arial"/>
                <w:color w:val="000000" w:themeColor="text1"/>
                <w:sz w:val="19"/>
                <w:szCs w:val="19"/>
              </w:rPr>
              <w:t>.</w:t>
            </w:r>
          </w:p>
        </w:tc>
      </w:tr>
      <w:tr w:rsidR="00076FBE">
        <w:trPr>
          <w:trHeight w:val="340"/>
        </w:trPr>
        <w:tc>
          <w:tcPr>
            <w:tcW w:w="5314" w:type="dxa"/>
            <w:gridSpan w:val="2"/>
            <w:shd w:val="clear" w:color="auto" w:fill="D5DCE4" w:themeFill="text2" w:themeFillTint="33"/>
            <w:vAlign w:val="center"/>
          </w:tcPr>
          <w:p w:rsidR="00076FBE" w:rsidRDefault="0070367E">
            <w:pPr>
              <w:rPr>
                <w:rFonts w:ascii="Arial" w:hAnsi="Arial" w:cs="Arial"/>
                <w:b/>
                <w:sz w:val="20"/>
                <w:szCs w:val="20"/>
              </w:rPr>
            </w:pPr>
            <w:r>
              <w:rPr>
                <w:rFonts w:ascii="Arial" w:hAnsi="Arial" w:cs="Arial"/>
                <w:b/>
                <w:sz w:val="20"/>
                <w:szCs w:val="20"/>
              </w:rPr>
              <w:t>Pedidos de Esclarecimentos</w:t>
            </w:r>
          </w:p>
        </w:tc>
        <w:tc>
          <w:tcPr>
            <w:tcW w:w="5315" w:type="dxa"/>
            <w:gridSpan w:val="2"/>
            <w:shd w:val="clear" w:color="auto" w:fill="D5DCE4" w:themeFill="text2" w:themeFillTint="33"/>
            <w:vAlign w:val="center"/>
          </w:tcPr>
          <w:p w:rsidR="00076FBE" w:rsidRDefault="0070367E">
            <w:pPr>
              <w:rPr>
                <w:rFonts w:ascii="Arial" w:hAnsi="Arial" w:cs="Arial"/>
                <w:b/>
                <w:sz w:val="20"/>
                <w:szCs w:val="20"/>
              </w:rPr>
            </w:pPr>
            <w:r>
              <w:rPr>
                <w:rFonts w:ascii="Arial" w:hAnsi="Arial" w:cs="Arial"/>
                <w:b/>
                <w:sz w:val="20"/>
                <w:szCs w:val="20"/>
              </w:rPr>
              <w:t>Impugnações</w:t>
            </w:r>
          </w:p>
        </w:tc>
      </w:tr>
      <w:tr w:rsidR="00076FBE">
        <w:trPr>
          <w:trHeight w:val="340"/>
        </w:trPr>
        <w:tc>
          <w:tcPr>
            <w:tcW w:w="5314" w:type="dxa"/>
            <w:gridSpan w:val="2"/>
            <w:vAlign w:val="center"/>
          </w:tcPr>
          <w:p w:rsidR="00076FBE" w:rsidRDefault="0070367E" w:rsidP="00797E3C">
            <w:pPr>
              <w:rPr>
                <w:rFonts w:ascii="Arial" w:hAnsi="Arial" w:cs="Arial"/>
                <w:color w:val="FF0000"/>
                <w:sz w:val="20"/>
                <w:szCs w:val="20"/>
              </w:rPr>
            </w:pPr>
            <w:r>
              <w:rPr>
                <w:rFonts w:ascii="Arial" w:hAnsi="Arial" w:cs="Arial"/>
                <w:sz w:val="20"/>
                <w:szCs w:val="20"/>
              </w:rPr>
              <w:t xml:space="preserve">Até dia </w:t>
            </w:r>
            <w:r w:rsidR="00797E3C">
              <w:rPr>
                <w:rFonts w:ascii="Arial" w:hAnsi="Arial" w:cs="Arial"/>
                <w:sz w:val="20"/>
                <w:szCs w:val="20"/>
              </w:rPr>
              <w:t>07/07/2025</w:t>
            </w:r>
            <w:r>
              <w:rPr>
                <w:rFonts w:ascii="Arial" w:hAnsi="Arial" w:cs="Arial"/>
                <w:sz w:val="20"/>
                <w:szCs w:val="20"/>
              </w:rPr>
              <w:t xml:space="preserve"> para o endereço: </w:t>
            </w:r>
            <w:r w:rsidR="00075625">
              <w:rPr>
                <w:rFonts w:ascii="Arial" w:hAnsi="Arial" w:cs="Arial"/>
                <w:sz w:val="20"/>
                <w:szCs w:val="20"/>
              </w:rPr>
              <w:t>5a.sl@codevasf.gov.br</w:t>
            </w:r>
          </w:p>
        </w:tc>
        <w:tc>
          <w:tcPr>
            <w:tcW w:w="5315" w:type="dxa"/>
            <w:gridSpan w:val="2"/>
            <w:vAlign w:val="center"/>
          </w:tcPr>
          <w:p w:rsidR="00076FBE" w:rsidRDefault="0070367E" w:rsidP="00797E3C">
            <w:pPr>
              <w:rPr>
                <w:rFonts w:ascii="Arial" w:hAnsi="Arial" w:cs="Arial"/>
                <w:color w:val="FF0000"/>
                <w:sz w:val="20"/>
                <w:szCs w:val="20"/>
              </w:rPr>
            </w:pPr>
            <w:r>
              <w:rPr>
                <w:rFonts w:ascii="Arial" w:hAnsi="Arial" w:cs="Arial"/>
                <w:sz w:val="20"/>
                <w:szCs w:val="20"/>
              </w:rPr>
              <w:t xml:space="preserve">Até dia </w:t>
            </w:r>
            <w:r w:rsidR="00797E3C">
              <w:rPr>
                <w:rFonts w:ascii="Arial" w:hAnsi="Arial" w:cs="Arial"/>
                <w:sz w:val="20"/>
                <w:szCs w:val="20"/>
              </w:rPr>
              <w:t>07/07/2025</w:t>
            </w:r>
            <w:r>
              <w:rPr>
                <w:rFonts w:ascii="Arial" w:hAnsi="Arial" w:cs="Arial"/>
                <w:sz w:val="20"/>
                <w:szCs w:val="20"/>
              </w:rPr>
              <w:t xml:space="preserve"> para o endereço: </w:t>
            </w:r>
            <w:r w:rsidR="00075625">
              <w:rPr>
                <w:rFonts w:ascii="Arial" w:hAnsi="Arial" w:cs="Arial"/>
                <w:sz w:val="20"/>
                <w:szCs w:val="20"/>
              </w:rPr>
              <w:t xml:space="preserve">5a.sl@codevasf.gov.br </w:t>
            </w:r>
          </w:p>
        </w:tc>
      </w:tr>
    </w:tbl>
    <w:p w:rsidR="00076FBE" w:rsidRDefault="00076FBE">
      <w:pPr>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9"/>
      </w:tblGrid>
      <w:tr w:rsidR="00076FBE">
        <w:trPr>
          <w:trHeight w:val="340"/>
        </w:trPr>
        <w:tc>
          <w:tcPr>
            <w:tcW w:w="10629" w:type="dxa"/>
            <w:shd w:val="clear" w:color="auto" w:fill="D5DCE4"/>
            <w:vAlign w:val="center"/>
          </w:tcPr>
          <w:p w:rsidR="00076FBE" w:rsidRDefault="0070367E">
            <w:pPr>
              <w:rPr>
                <w:rFonts w:ascii="Arial" w:hAnsi="Arial" w:cs="Arial"/>
                <w:b/>
                <w:bCs/>
                <w:sz w:val="18"/>
                <w:szCs w:val="18"/>
              </w:rPr>
            </w:pPr>
            <w:r>
              <w:rPr>
                <w:rFonts w:ascii="Arial" w:hAnsi="Arial" w:cs="Arial"/>
                <w:b/>
                <w:bCs/>
                <w:sz w:val="18"/>
                <w:szCs w:val="18"/>
              </w:rPr>
              <w:t>Observações Gerais:</w:t>
            </w:r>
          </w:p>
        </w:tc>
      </w:tr>
      <w:tr w:rsidR="00076FBE">
        <w:trPr>
          <w:trHeight w:val="340"/>
        </w:trPr>
        <w:tc>
          <w:tcPr>
            <w:tcW w:w="10629" w:type="dxa"/>
            <w:vAlign w:val="center"/>
          </w:tcPr>
          <w:p w:rsidR="00076FBE" w:rsidRDefault="0070367E">
            <w:pPr>
              <w:numPr>
                <w:ilvl w:val="0"/>
                <w:numId w:val="9"/>
              </w:numPr>
              <w:ind w:left="284" w:right="64" w:hanging="284"/>
              <w:jc w:val="both"/>
              <w:rPr>
                <w:rFonts w:ascii="Arial" w:hAnsi="Arial" w:cs="Arial"/>
                <w:b/>
                <w:sz w:val="18"/>
                <w:szCs w:val="18"/>
              </w:rPr>
            </w:pPr>
            <w:r>
              <w:rPr>
                <w:rFonts w:ascii="Arial" w:hAnsi="Arial" w:cs="Arial"/>
                <w:sz w:val="18"/>
                <w:szCs w:val="18"/>
              </w:rPr>
              <w:t xml:space="preserve">O edital e outros anexos estão disponíveis para download no Portal de Compras do Governo Federal e também no site da </w:t>
            </w:r>
            <w:proofErr w:type="spellStart"/>
            <w:r>
              <w:rPr>
                <w:rFonts w:ascii="Arial" w:hAnsi="Arial" w:cs="Arial"/>
                <w:sz w:val="18"/>
                <w:szCs w:val="18"/>
              </w:rPr>
              <w:t>Codevasf</w:t>
            </w:r>
            <w:proofErr w:type="spellEnd"/>
            <w:r>
              <w:rPr>
                <w:rFonts w:ascii="Arial" w:hAnsi="Arial" w:cs="Arial"/>
                <w:sz w:val="18"/>
                <w:szCs w:val="18"/>
              </w:rPr>
              <w:t xml:space="preserve">: </w:t>
            </w:r>
            <w:hyperlink r:id="rId11" w:history="1">
              <w:r>
                <w:rPr>
                  <w:rStyle w:val="Hyperlink"/>
                  <w:rFonts w:ascii="Arial" w:hAnsi="Arial" w:cs="Arial"/>
                  <w:sz w:val="18"/>
                  <w:szCs w:val="18"/>
                </w:rPr>
                <w:t>www.codevasf.gov.br</w:t>
              </w:r>
            </w:hyperlink>
            <w:r>
              <w:rPr>
                <w:rFonts w:ascii="Arial" w:hAnsi="Arial" w:cs="Arial"/>
                <w:sz w:val="18"/>
                <w:szCs w:val="18"/>
              </w:rPr>
              <w:t>, opção Licitações;</w:t>
            </w:r>
          </w:p>
          <w:p w:rsidR="00076FBE" w:rsidRDefault="0070367E">
            <w:pPr>
              <w:numPr>
                <w:ilvl w:val="0"/>
                <w:numId w:val="9"/>
              </w:numPr>
              <w:ind w:left="284" w:right="64" w:hanging="284"/>
              <w:jc w:val="both"/>
              <w:rPr>
                <w:rFonts w:ascii="Arial" w:hAnsi="Arial" w:cs="Arial"/>
                <w:bCs/>
                <w:sz w:val="18"/>
                <w:szCs w:val="18"/>
              </w:rPr>
            </w:pPr>
            <w:r>
              <w:rPr>
                <w:rFonts w:ascii="Arial" w:hAnsi="Arial" w:cs="Arial"/>
                <w:sz w:val="18"/>
                <w:szCs w:val="18"/>
              </w:rPr>
              <w:t xml:space="preserve">Os interessados ficam desde já notificados da necessidade de acessarem os sites </w:t>
            </w:r>
            <w:hyperlink r:id="rId12" w:history="1">
              <w:r>
                <w:rPr>
                  <w:rStyle w:val="Hyperlink"/>
                  <w:rFonts w:ascii="Arial" w:hAnsi="Arial" w:cs="Arial"/>
                  <w:sz w:val="18"/>
                  <w:szCs w:val="18"/>
                </w:rPr>
                <w:t>www.codevasf.gov.br</w:t>
              </w:r>
            </w:hyperlink>
            <w:r>
              <w:rPr>
                <w:rFonts w:ascii="Arial" w:hAnsi="Arial" w:cs="Arial"/>
                <w:sz w:val="18"/>
                <w:szCs w:val="18"/>
              </w:rPr>
              <w:t xml:space="preserve"> e </w:t>
            </w:r>
            <w:hyperlink r:id="rId13" w:history="1">
              <w:r>
                <w:rPr>
                  <w:rStyle w:val="Hyperlink"/>
                  <w:rFonts w:ascii="Arial" w:hAnsi="Arial" w:cs="Arial"/>
                  <w:sz w:val="18"/>
                  <w:szCs w:val="18"/>
                </w:rPr>
                <w:t>www.gov.br/compras</w:t>
              </w:r>
            </w:hyperlink>
            <w:r>
              <w:rPr>
                <w:rFonts w:ascii="Arial" w:hAnsi="Arial" w:cs="Arial"/>
                <w:sz w:val="18"/>
                <w:szCs w:val="18"/>
              </w:rPr>
              <w:t xml:space="preserve"> para ciência das eventuais alterações e esclarecimentos. A presente licitação reger-se-á pela Lei 13.303/2016, no sítio </w:t>
            </w:r>
            <w:hyperlink r:id="rId14" w:history="1">
              <w:r>
                <w:rPr>
                  <w:rStyle w:val="Hyperlink"/>
                  <w:rFonts w:ascii="Arial" w:hAnsi="Arial" w:cs="Arial"/>
                  <w:sz w:val="18"/>
                  <w:szCs w:val="18"/>
                </w:rPr>
                <w:t>www.gov.br/compras</w:t>
              </w:r>
            </w:hyperlink>
            <w:r>
              <w:rPr>
                <w:rFonts w:ascii="Arial" w:hAnsi="Arial" w:cs="Arial"/>
                <w:sz w:val="18"/>
                <w:szCs w:val="18"/>
              </w:rPr>
              <w:t>;</w:t>
            </w:r>
          </w:p>
          <w:p w:rsidR="00076FBE" w:rsidRDefault="0070367E" w:rsidP="0003001B">
            <w:pPr>
              <w:numPr>
                <w:ilvl w:val="0"/>
                <w:numId w:val="9"/>
              </w:numPr>
              <w:ind w:left="284" w:right="64" w:hanging="284"/>
              <w:jc w:val="both"/>
              <w:rPr>
                <w:rFonts w:ascii="Arial" w:hAnsi="Arial" w:cs="Arial"/>
                <w:bCs/>
                <w:sz w:val="18"/>
                <w:szCs w:val="18"/>
              </w:rPr>
            </w:pPr>
            <w:r>
              <w:rPr>
                <w:rFonts w:ascii="Arial" w:hAnsi="Arial" w:cs="Arial"/>
                <w:sz w:val="18"/>
                <w:szCs w:val="18"/>
              </w:rPr>
              <w:t>Na impossibilidade de download pelos sítios, o edital e seus anexos encontram-se à disposição dos interessados na</w:t>
            </w:r>
            <w:r w:rsidR="009C14B6">
              <w:rPr>
                <w:rFonts w:ascii="Arial" w:hAnsi="Arial" w:cs="Arial"/>
                <w:sz w:val="18"/>
                <w:szCs w:val="18"/>
              </w:rPr>
              <w:t xml:space="preserve"> Secretaria Regional de Licitações, localizada na </w:t>
            </w:r>
            <w:r w:rsidR="009C14B6">
              <w:t>Rua Dois de Dezembro, 16, Edifício</w:t>
            </w:r>
            <w:r w:rsidR="00B05D7B">
              <w:t xml:space="preserve"> do</w:t>
            </w:r>
            <w:r w:rsidR="009C14B6">
              <w:t xml:space="preserve"> Ministério </w:t>
            </w:r>
            <w:r w:rsidR="00B05D7B">
              <w:t xml:space="preserve">da </w:t>
            </w:r>
            <w:r w:rsidR="009C14B6">
              <w:t xml:space="preserve">Fazenda-AL, Centro </w:t>
            </w:r>
            <w:r w:rsidR="009C14B6">
              <w:rPr>
                <w:rFonts w:ascii="TimesNewRomanPSMT" w:hAnsi="TimesNewRomanPSMT" w:cs="TimesNewRomanPSMT"/>
              </w:rPr>
              <w:t xml:space="preserve">– </w:t>
            </w:r>
            <w:r w:rsidR="009C14B6">
              <w:t>Maceió/AL</w:t>
            </w:r>
            <w:r>
              <w:rPr>
                <w:rFonts w:ascii="Arial" w:hAnsi="Arial" w:cs="Arial"/>
                <w:sz w:val="18"/>
                <w:szCs w:val="18"/>
              </w:rPr>
              <w:t>, telefone (</w:t>
            </w:r>
            <w:r w:rsidR="009C14B6">
              <w:rPr>
                <w:rFonts w:ascii="Arial" w:hAnsi="Arial" w:cs="Arial"/>
                <w:sz w:val="18"/>
                <w:szCs w:val="18"/>
              </w:rPr>
              <w:t>82</w:t>
            </w:r>
            <w:r>
              <w:rPr>
                <w:rFonts w:ascii="Arial" w:hAnsi="Arial" w:cs="Arial"/>
                <w:sz w:val="18"/>
                <w:szCs w:val="18"/>
              </w:rPr>
              <w:t xml:space="preserve">) </w:t>
            </w:r>
            <w:r w:rsidR="009C14B6">
              <w:rPr>
                <w:rFonts w:ascii="Arial" w:hAnsi="Arial" w:cs="Arial"/>
                <w:sz w:val="18"/>
                <w:szCs w:val="18"/>
              </w:rPr>
              <w:t>3551-9443/9444</w:t>
            </w:r>
            <w:r>
              <w:rPr>
                <w:rFonts w:ascii="Arial" w:hAnsi="Arial" w:cs="Arial"/>
                <w:sz w:val="18"/>
                <w:szCs w:val="18"/>
              </w:rPr>
              <w:t>, e poderão ser adquiridos gratuitamente mediante apresentação</w:t>
            </w:r>
            <w:r w:rsidR="009C14B6">
              <w:rPr>
                <w:rFonts w:ascii="Arial" w:hAnsi="Arial" w:cs="Arial"/>
                <w:sz w:val="18"/>
                <w:szCs w:val="18"/>
              </w:rPr>
              <w:t>,</w:t>
            </w:r>
            <w:r>
              <w:rPr>
                <w:rFonts w:ascii="Arial" w:hAnsi="Arial" w:cs="Arial"/>
                <w:sz w:val="18"/>
                <w:szCs w:val="18"/>
              </w:rPr>
              <w:t xml:space="preserve"> pelo licitante</w:t>
            </w:r>
            <w:r w:rsidR="009C14B6">
              <w:rPr>
                <w:rFonts w:ascii="Arial" w:hAnsi="Arial" w:cs="Arial"/>
                <w:sz w:val="18"/>
                <w:szCs w:val="18"/>
              </w:rPr>
              <w:t>,</w:t>
            </w:r>
            <w:r>
              <w:rPr>
                <w:rFonts w:ascii="Arial" w:hAnsi="Arial" w:cs="Arial"/>
                <w:sz w:val="18"/>
                <w:szCs w:val="18"/>
              </w:rPr>
              <w:t xml:space="preserve"> de uma mídia digital para gravação dos arquivos, no horário de 08h00 (oito horas) às 12h00 (doze horas) e de</w:t>
            </w:r>
            <w:r w:rsidR="0003001B">
              <w:rPr>
                <w:rFonts w:ascii="Arial" w:hAnsi="Arial" w:cs="Arial"/>
                <w:sz w:val="18"/>
                <w:szCs w:val="18"/>
              </w:rPr>
              <w:t xml:space="preserve"> 13h30</w:t>
            </w:r>
            <w:r>
              <w:rPr>
                <w:rFonts w:ascii="Arial" w:hAnsi="Arial" w:cs="Arial"/>
                <w:sz w:val="18"/>
                <w:szCs w:val="18"/>
              </w:rPr>
              <w:t xml:space="preserve"> (</w:t>
            </w:r>
            <w:r w:rsidR="0003001B">
              <w:rPr>
                <w:rFonts w:ascii="Arial" w:hAnsi="Arial" w:cs="Arial"/>
                <w:sz w:val="18"/>
                <w:szCs w:val="18"/>
              </w:rPr>
              <w:t>treze haras e trinta minutos</w:t>
            </w:r>
            <w:r>
              <w:rPr>
                <w:rFonts w:ascii="Arial" w:hAnsi="Arial" w:cs="Arial"/>
                <w:sz w:val="18"/>
                <w:szCs w:val="18"/>
              </w:rPr>
              <w:t>) às</w:t>
            </w:r>
            <w:r w:rsidR="0003001B">
              <w:rPr>
                <w:rFonts w:ascii="Arial" w:hAnsi="Arial" w:cs="Arial"/>
                <w:sz w:val="18"/>
                <w:szCs w:val="18"/>
              </w:rPr>
              <w:t>17h30</w:t>
            </w:r>
            <w:r>
              <w:rPr>
                <w:rFonts w:ascii="Arial" w:hAnsi="Arial" w:cs="Arial"/>
                <w:sz w:val="18"/>
                <w:szCs w:val="18"/>
              </w:rPr>
              <w:t xml:space="preserve"> (</w:t>
            </w:r>
            <w:r w:rsidR="0003001B">
              <w:rPr>
                <w:rFonts w:ascii="Arial" w:hAnsi="Arial" w:cs="Arial"/>
                <w:sz w:val="18"/>
                <w:szCs w:val="18"/>
              </w:rPr>
              <w:t>dezessete horas e 30 minutos</w:t>
            </w:r>
            <w:r>
              <w:rPr>
                <w:rFonts w:ascii="Arial" w:hAnsi="Arial" w:cs="Arial"/>
                <w:sz w:val="18"/>
                <w:szCs w:val="18"/>
              </w:rPr>
              <w:t>), de segunda a sexta-feira.</w:t>
            </w:r>
          </w:p>
        </w:tc>
      </w:tr>
    </w:tbl>
    <w:p w:rsidR="00076FBE" w:rsidRDefault="00076FBE">
      <w:pPr>
        <w:jc w:val="center"/>
        <w:rPr>
          <w:rFonts w:ascii="Arial" w:hAnsi="Arial" w:cs="Arial"/>
          <w:b/>
          <w:color w:val="0070C0"/>
          <w:sz w:val="20"/>
          <w:szCs w:val="20"/>
        </w:rPr>
      </w:pPr>
    </w:p>
    <w:p w:rsidR="00076FBE" w:rsidRDefault="00076FBE">
      <w:pPr>
        <w:jc w:val="center"/>
        <w:rPr>
          <w:rFonts w:ascii="Arial" w:hAnsi="Arial" w:cs="Arial"/>
          <w:b/>
          <w:color w:val="0070C0"/>
          <w:sz w:val="20"/>
          <w:szCs w:val="20"/>
        </w:rPr>
      </w:pPr>
    </w:p>
    <w:p w:rsidR="00D97127" w:rsidRDefault="00D97127">
      <w:pPr>
        <w:jc w:val="center"/>
        <w:rPr>
          <w:rFonts w:ascii="Arial" w:hAnsi="Arial" w:cs="Arial"/>
          <w:b/>
          <w:bCs/>
          <w:color w:val="0070C0"/>
          <w:sz w:val="20"/>
          <w:szCs w:val="20"/>
        </w:rPr>
      </w:pPr>
    </w:p>
    <w:p w:rsidR="00D97127" w:rsidRDefault="00D97127">
      <w:pPr>
        <w:jc w:val="center"/>
        <w:rPr>
          <w:rFonts w:ascii="Arial" w:hAnsi="Arial" w:cs="Arial"/>
          <w:b/>
          <w:bCs/>
          <w:color w:val="0070C0"/>
          <w:sz w:val="20"/>
          <w:szCs w:val="20"/>
        </w:rPr>
      </w:pPr>
    </w:p>
    <w:p w:rsidR="00D97127" w:rsidRDefault="00D97127">
      <w:pPr>
        <w:jc w:val="center"/>
        <w:rPr>
          <w:rFonts w:ascii="Arial" w:hAnsi="Arial" w:cs="Arial"/>
          <w:b/>
          <w:bCs/>
          <w:color w:val="0070C0"/>
          <w:sz w:val="20"/>
          <w:szCs w:val="20"/>
        </w:rPr>
      </w:pPr>
    </w:p>
    <w:p w:rsidR="00A6672D" w:rsidRDefault="00A6672D">
      <w:pPr>
        <w:jc w:val="center"/>
        <w:rPr>
          <w:rFonts w:ascii="Arial" w:hAnsi="Arial" w:cs="Arial"/>
          <w:b/>
          <w:bCs/>
          <w:color w:val="0070C0"/>
          <w:sz w:val="20"/>
          <w:szCs w:val="20"/>
        </w:rPr>
      </w:pPr>
    </w:p>
    <w:p w:rsidR="00A6672D" w:rsidRDefault="00A6672D">
      <w:pPr>
        <w:jc w:val="center"/>
        <w:rPr>
          <w:rFonts w:ascii="Arial" w:hAnsi="Arial" w:cs="Arial"/>
          <w:b/>
          <w:bCs/>
          <w:color w:val="0070C0"/>
          <w:sz w:val="20"/>
          <w:szCs w:val="20"/>
        </w:rPr>
      </w:pPr>
    </w:p>
    <w:p w:rsidR="00076FBE" w:rsidRDefault="00ED5E33">
      <w:pPr>
        <w:jc w:val="center"/>
        <w:rPr>
          <w:rFonts w:ascii="Arial" w:hAnsi="Arial" w:cs="Arial"/>
          <w:color w:val="0070C0"/>
          <w:sz w:val="20"/>
          <w:szCs w:val="20"/>
        </w:rPr>
      </w:pPr>
      <w:r>
        <w:rPr>
          <w:rFonts w:ascii="Arial" w:hAnsi="Arial" w:cs="Arial"/>
          <w:b/>
          <w:bCs/>
          <w:color w:val="0070C0"/>
          <w:sz w:val="20"/>
          <w:szCs w:val="20"/>
        </w:rPr>
        <w:t>JUNHO</w:t>
      </w:r>
      <w:r w:rsidR="00053451">
        <w:rPr>
          <w:rFonts w:ascii="Arial" w:hAnsi="Arial" w:cs="Arial"/>
          <w:b/>
          <w:bCs/>
          <w:color w:val="0070C0"/>
          <w:sz w:val="20"/>
          <w:szCs w:val="20"/>
        </w:rPr>
        <w:t>/2025</w:t>
      </w:r>
    </w:p>
    <w:p w:rsidR="00076FBE" w:rsidRDefault="0070367E">
      <w:pPr>
        <w:tabs>
          <w:tab w:val="left" w:pos="584"/>
        </w:tabs>
        <w:ind w:left="113"/>
        <w:jc w:val="center"/>
        <w:rPr>
          <w:rFonts w:ascii="Arial" w:hAnsi="Arial" w:cs="Arial"/>
          <w:b/>
          <w:spacing w:val="74"/>
          <w:sz w:val="22"/>
          <w:szCs w:val="22"/>
          <w:u w:val="single"/>
        </w:rPr>
      </w:pPr>
      <w:r>
        <w:rPr>
          <w:rFonts w:ascii="Arial" w:hAnsi="Arial" w:cs="Arial"/>
          <w:b/>
          <w:spacing w:val="74"/>
          <w:sz w:val="22"/>
          <w:szCs w:val="22"/>
          <w:u w:val="single"/>
        </w:rPr>
        <w:lastRenderedPageBreak/>
        <w:t>ÍNDICE</w:t>
      </w:r>
    </w:p>
    <w:p w:rsidR="00076FBE" w:rsidRDefault="00076FBE">
      <w:pPr>
        <w:pStyle w:val="Corpodetexto"/>
        <w:spacing w:before="0" w:after="0"/>
        <w:ind w:left="113" w:right="-1"/>
        <w:jc w:val="center"/>
        <w:rPr>
          <w:rFonts w:ascii="Arial" w:hAnsi="Arial" w:cs="Arial"/>
          <w:spacing w:val="74"/>
          <w:sz w:val="18"/>
          <w:szCs w:val="18"/>
          <w:u w:val="single"/>
        </w:rPr>
      </w:pP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OBJETO</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DESCRIÇÃO GERAL DOS SERVIÇOS</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 xml:space="preserve">FORMA DE REALIZAÇÃO, MODO DE DISPUTA, REGIME DE EXECUÇÃO, </w:t>
      </w:r>
      <w:r>
        <w:rPr>
          <w:rFonts w:ascii="Arial" w:hAnsi="Arial" w:cs="Arial"/>
          <w:sz w:val="18"/>
          <w:szCs w:val="18"/>
        </w:rPr>
        <w:tab/>
        <w:t>DIVULGAÇÃO DO VALOR ESTIMADO E CRITÉRIO DE JULGAMENTO</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PARTICIPAÇÃO</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 xml:space="preserve">CREDENCIAMENTO </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PEDIDOS DE ESCLARECIMENTOS / IMPUGNAÇÕES / RECURSOS ADMINISTRATIVOS</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 xml:space="preserve">ENVIO DA PROPOSTA </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 xml:space="preserve">DIVULGAÇÃO DAS PROPOSTAS </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FASE DE LANCES</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JULGAMENTO DAS PROPOSTAS</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HABILITAÇÃO</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REABERTURA DA SESSÃO PÚBLICA</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ADJUDICAÇÃO, HOMOLOGAÇÃO E CONTRATAÇÃO</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ORÇAMENTO DE REFERÊNCIA E DOTAÇÃO ORÇAMENTÁRIA</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PRAZOS DE EXECUÇÃO E VIGÊNCIA</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FORMA DE PAGAMENTO</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REPACTUAÇÃO/</w:t>
      </w:r>
      <w:r w:rsidRPr="00F33C0D">
        <w:rPr>
          <w:rFonts w:ascii="Arial" w:hAnsi="Arial" w:cs="Arial"/>
          <w:sz w:val="18"/>
          <w:szCs w:val="18"/>
        </w:rPr>
        <w:t>REAJUSTAMENTO DOS PREÇOS</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CUMPRIMENTO DAS OBRIGAÇÕES TRABALHISTAS</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CONTA-DEPÓSITO VINCULADA</w:t>
      </w:r>
    </w:p>
    <w:p w:rsidR="00076FBE" w:rsidRDefault="0070367E">
      <w:pPr>
        <w:numPr>
          <w:ilvl w:val="0"/>
          <w:numId w:val="10"/>
        </w:numPr>
        <w:tabs>
          <w:tab w:val="left" w:pos="833"/>
        </w:tabs>
        <w:spacing w:line="360" w:lineRule="auto"/>
        <w:ind w:left="827" w:hanging="357"/>
        <w:jc w:val="both"/>
        <w:rPr>
          <w:rFonts w:ascii="Arial" w:hAnsi="Arial" w:cs="Arial"/>
          <w:sz w:val="18"/>
          <w:szCs w:val="18"/>
        </w:rPr>
      </w:pPr>
      <w:r>
        <w:rPr>
          <w:rFonts w:ascii="Arial" w:hAnsi="Arial" w:cs="Arial"/>
          <w:sz w:val="18"/>
          <w:szCs w:val="18"/>
        </w:rPr>
        <w:t>SANÇÕES ADMINISTRATIVAS</w:t>
      </w:r>
    </w:p>
    <w:p w:rsidR="00076FBE" w:rsidRDefault="0070367E">
      <w:pPr>
        <w:numPr>
          <w:ilvl w:val="0"/>
          <w:numId w:val="10"/>
        </w:numPr>
        <w:tabs>
          <w:tab w:val="left" w:pos="833"/>
        </w:tabs>
        <w:spacing w:line="360" w:lineRule="auto"/>
        <w:ind w:left="827" w:hanging="357"/>
        <w:jc w:val="both"/>
        <w:rPr>
          <w:rFonts w:ascii="Arial" w:hAnsi="Arial" w:cs="Arial"/>
          <w:bCs/>
          <w:sz w:val="18"/>
          <w:szCs w:val="18"/>
        </w:rPr>
      </w:pPr>
      <w:r>
        <w:rPr>
          <w:rFonts w:ascii="Arial" w:hAnsi="Arial" w:cs="Arial"/>
          <w:bCs/>
          <w:sz w:val="18"/>
          <w:szCs w:val="18"/>
        </w:rPr>
        <w:t>CÓDIGO DE CONDUTA ÉTICA E INTEGRIDADE DA CODEVASF</w:t>
      </w:r>
    </w:p>
    <w:p w:rsidR="00076FBE" w:rsidRDefault="0070367E">
      <w:pPr>
        <w:numPr>
          <w:ilvl w:val="0"/>
          <w:numId w:val="10"/>
        </w:numPr>
        <w:tabs>
          <w:tab w:val="left" w:pos="833"/>
        </w:tabs>
        <w:spacing w:line="360" w:lineRule="auto"/>
        <w:ind w:left="827" w:hanging="357"/>
        <w:jc w:val="both"/>
        <w:rPr>
          <w:rFonts w:ascii="Arial" w:hAnsi="Arial" w:cs="Arial"/>
          <w:sz w:val="20"/>
          <w:szCs w:val="20"/>
        </w:rPr>
      </w:pPr>
      <w:r>
        <w:rPr>
          <w:rFonts w:ascii="Arial" w:hAnsi="Arial" w:cs="Arial"/>
          <w:sz w:val="18"/>
          <w:szCs w:val="18"/>
        </w:rPr>
        <w:t>DISPOSIÇÕES GERA</w:t>
      </w:r>
      <w:r>
        <w:rPr>
          <w:rFonts w:ascii="Arial" w:hAnsi="Arial" w:cs="Arial"/>
          <w:sz w:val="20"/>
          <w:szCs w:val="20"/>
        </w:rPr>
        <w:t xml:space="preserve">IS </w:t>
      </w:r>
    </w:p>
    <w:p w:rsidR="00076FBE" w:rsidRDefault="00076FBE">
      <w:pPr>
        <w:pStyle w:val="Ttulo4"/>
        <w:tabs>
          <w:tab w:val="clear" w:pos="214"/>
          <w:tab w:val="left" w:pos="360"/>
        </w:tabs>
        <w:spacing w:line="300" w:lineRule="atLeast"/>
        <w:ind w:left="473"/>
        <w:jc w:val="both"/>
        <w:rPr>
          <w:rFonts w:ascii="Arial" w:hAnsi="Arial" w:cs="Arial"/>
          <w:spacing w:val="74"/>
          <w:sz w:val="22"/>
          <w:szCs w:val="22"/>
          <w:u w:val="single"/>
        </w:rPr>
      </w:pPr>
    </w:p>
    <w:p w:rsidR="00076FBE" w:rsidRDefault="0070367E">
      <w:pPr>
        <w:pStyle w:val="Ttulo4"/>
        <w:tabs>
          <w:tab w:val="clear" w:pos="214"/>
          <w:tab w:val="left" w:pos="360"/>
        </w:tabs>
        <w:spacing w:line="300" w:lineRule="atLeast"/>
        <w:ind w:left="473"/>
        <w:jc w:val="both"/>
        <w:rPr>
          <w:rFonts w:ascii="Arial" w:hAnsi="Arial" w:cs="Arial"/>
          <w:spacing w:val="74"/>
          <w:sz w:val="20"/>
          <w:szCs w:val="20"/>
          <w:u w:val="single"/>
        </w:rPr>
      </w:pPr>
      <w:r>
        <w:rPr>
          <w:rFonts w:ascii="Arial" w:hAnsi="Arial" w:cs="Arial"/>
          <w:spacing w:val="74"/>
          <w:sz w:val="20"/>
          <w:szCs w:val="20"/>
          <w:u w:val="single"/>
        </w:rPr>
        <w:t>ANEXOS</w:t>
      </w:r>
    </w:p>
    <w:p w:rsidR="00076FBE" w:rsidRDefault="00076FBE">
      <w:pPr>
        <w:pStyle w:val="Ttulodendiceremissivo"/>
        <w:tabs>
          <w:tab w:val="left" w:pos="360"/>
        </w:tabs>
        <w:ind w:left="473"/>
        <w:rPr>
          <w:rFonts w:ascii="Arial" w:hAnsi="Arial" w:cs="Arial"/>
          <w:sz w:val="22"/>
          <w:szCs w:val="2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7513"/>
      </w:tblGrid>
      <w:tr w:rsidR="00076FBE">
        <w:tc>
          <w:tcPr>
            <w:tcW w:w="2300" w:type="dxa"/>
          </w:tcPr>
          <w:p w:rsidR="00076FBE" w:rsidRDefault="0070367E">
            <w:pPr>
              <w:spacing w:before="120" w:after="120"/>
              <w:jc w:val="center"/>
              <w:rPr>
                <w:rFonts w:ascii="Arial" w:hAnsi="Arial" w:cs="Arial"/>
                <w:b/>
                <w:sz w:val="18"/>
                <w:szCs w:val="18"/>
              </w:rPr>
            </w:pPr>
            <w:r>
              <w:rPr>
                <w:rFonts w:ascii="Arial" w:hAnsi="Arial" w:cs="Arial"/>
                <w:b/>
                <w:sz w:val="18"/>
                <w:szCs w:val="18"/>
              </w:rPr>
              <w:t>ANEXO I</w:t>
            </w:r>
          </w:p>
        </w:tc>
        <w:tc>
          <w:tcPr>
            <w:tcW w:w="7513" w:type="dxa"/>
          </w:tcPr>
          <w:p w:rsidR="00076FBE" w:rsidRDefault="0070367E">
            <w:pPr>
              <w:spacing w:before="120" w:after="120"/>
              <w:jc w:val="both"/>
              <w:rPr>
                <w:rFonts w:ascii="Arial" w:hAnsi="Arial" w:cs="Arial"/>
                <w:sz w:val="18"/>
                <w:szCs w:val="18"/>
              </w:rPr>
            </w:pPr>
            <w:r>
              <w:rPr>
                <w:rFonts w:ascii="Arial" w:hAnsi="Arial" w:cs="Arial"/>
                <w:sz w:val="18"/>
                <w:szCs w:val="18"/>
              </w:rPr>
              <w:t>TERMO DE REFERÊNCIA E ANEXOS</w:t>
            </w:r>
          </w:p>
        </w:tc>
      </w:tr>
      <w:tr w:rsidR="00076FBE">
        <w:tc>
          <w:tcPr>
            <w:tcW w:w="2300" w:type="dxa"/>
          </w:tcPr>
          <w:p w:rsidR="00076FBE" w:rsidRDefault="0070367E">
            <w:pPr>
              <w:spacing w:before="120" w:after="120"/>
              <w:jc w:val="center"/>
              <w:rPr>
                <w:rFonts w:ascii="Arial" w:hAnsi="Arial" w:cs="Arial"/>
                <w:b/>
                <w:sz w:val="18"/>
                <w:szCs w:val="18"/>
              </w:rPr>
            </w:pPr>
            <w:r>
              <w:rPr>
                <w:rFonts w:ascii="Arial" w:hAnsi="Arial" w:cs="Arial"/>
                <w:b/>
                <w:sz w:val="18"/>
                <w:szCs w:val="18"/>
              </w:rPr>
              <w:t>ANEXO II</w:t>
            </w:r>
          </w:p>
        </w:tc>
        <w:tc>
          <w:tcPr>
            <w:tcW w:w="7513" w:type="dxa"/>
          </w:tcPr>
          <w:p w:rsidR="00076FBE" w:rsidRDefault="0070367E">
            <w:pPr>
              <w:spacing w:before="120" w:after="120"/>
              <w:jc w:val="both"/>
              <w:rPr>
                <w:rFonts w:ascii="Arial" w:hAnsi="Arial" w:cs="Arial"/>
                <w:sz w:val="18"/>
                <w:szCs w:val="18"/>
              </w:rPr>
            </w:pPr>
            <w:r>
              <w:rPr>
                <w:rFonts w:ascii="Arial" w:hAnsi="Arial" w:cs="Arial"/>
                <w:sz w:val="18"/>
                <w:szCs w:val="18"/>
              </w:rPr>
              <w:t>PLANILHA DE CUSTOS E FORMAÇÃO DE PREÇOS</w:t>
            </w:r>
            <w:r w:rsidR="00A6672D">
              <w:rPr>
                <w:rFonts w:ascii="Arial" w:hAnsi="Arial" w:cs="Arial"/>
                <w:sz w:val="18"/>
                <w:szCs w:val="18"/>
              </w:rPr>
              <w:t xml:space="preserve"> (Anexos III, IV e V do Termo de Referência – Anexo I do Edital)</w:t>
            </w:r>
          </w:p>
        </w:tc>
      </w:tr>
      <w:tr w:rsidR="00076FBE">
        <w:tc>
          <w:tcPr>
            <w:tcW w:w="2300" w:type="dxa"/>
          </w:tcPr>
          <w:p w:rsidR="00076FBE" w:rsidRDefault="0070367E">
            <w:pPr>
              <w:spacing w:before="120" w:after="120"/>
              <w:jc w:val="center"/>
              <w:rPr>
                <w:rFonts w:ascii="Arial" w:hAnsi="Arial" w:cs="Arial"/>
                <w:b/>
                <w:sz w:val="18"/>
                <w:szCs w:val="18"/>
              </w:rPr>
            </w:pPr>
            <w:r>
              <w:rPr>
                <w:rFonts w:ascii="Arial" w:hAnsi="Arial" w:cs="Arial"/>
                <w:b/>
                <w:sz w:val="18"/>
                <w:szCs w:val="18"/>
              </w:rPr>
              <w:t>ANEXO III</w:t>
            </w:r>
          </w:p>
        </w:tc>
        <w:tc>
          <w:tcPr>
            <w:tcW w:w="7513" w:type="dxa"/>
          </w:tcPr>
          <w:p w:rsidR="00076FBE" w:rsidRDefault="0070367E">
            <w:pPr>
              <w:spacing w:before="120" w:after="120"/>
              <w:jc w:val="both"/>
              <w:rPr>
                <w:rFonts w:ascii="Arial" w:hAnsi="Arial" w:cs="Arial"/>
                <w:sz w:val="18"/>
                <w:szCs w:val="18"/>
              </w:rPr>
            </w:pPr>
            <w:r>
              <w:rPr>
                <w:rFonts w:ascii="Arial" w:hAnsi="Arial" w:cs="Arial"/>
                <w:sz w:val="18"/>
                <w:szCs w:val="18"/>
              </w:rPr>
              <w:t>CARTA DE APRESENTAÇÃO DA PROPOSTA</w:t>
            </w:r>
          </w:p>
        </w:tc>
      </w:tr>
      <w:tr w:rsidR="00076FBE">
        <w:tc>
          <w:tcPr>
            <w:tcW w:w="2300" w:type="dxa"/>
          </w:tcPr>
          <w:p w:rsidR="00076FBE" w:rsidRDefault="0070367E">
            <w:pPr>
              <w:spacing w:before="120" w:after="120"/>
              <w:jc w:val="center"/>
              <w:rPr>
                <w:rFonts w:ascii="Arial" w:hAnsi="Arial" w:cs="Arial"/>
                <w:b/>
                <w:sz w:val="18"/>
                <w:szCs w:val="18"/>
              </w:rPr>
            </w:pPr>
            <w:r>
              <w:rPr>
                <w:rFonts w:ascii="Arial" w:hAnsi="Arial" w:cs="Arial"/>
                <w:b/>
                <w:sz w:val="18"/>
                <w:szCs w:val="18"/>
              </w:rPr>
              <w:t>ANEXO IV</w:t>
            </w:r>
          </w:p>
        </w:tc>
        <w:tc>
          <w:tcPr>
            <w:tcW w:w="7513" w:type="dxa"/>
          </w:tcPr>
          <w:p w:rsidR="00076FBE" w:rsidRDefault="0070367E">
            <w:pPr>
              <w:spacing w:before="120" w:after="120"/>
              <w:jc w:val="both"/>
              <w:rPr>
                <w:rFonts w:ascii="Arial" w:hAnsi="Arial" w:cs="Arial"/>
                <w:sz w:val="18"/>
                <w:szCs w:val="18"/>
              </w:rPr>
            </w:pPr>
            <w:r>
              <w:rPr>
                <w:rFonts w:ascii="Arial" w:hAnsi="Arial" w:cs="Arial"/>
                <w:sz w:val="18"/>
                <w:szCs w:val="18"/>
              </w:rPr>
              <w:t>MODELO DE DECLARAÇÃO DE CONTRATOS FIRMADOS</w:t>
            </w:r>
          </w:p>
        </w:tc>
      </w:tr>
      <w:tr w:rsidR="00076FBE">
        <w:tc>
          <w:tcPr>
            <w:tcW w:w="2300" w:type="dxa"/>
          </w:tcPr>
          <w:p w:rsidR="00076FBE" w:rsidRDefault="0070367E">
            <w:pPr>
              <w:spacing w:before="120" w:after="120"/>
              <w:jc w:val="center"/>
              <w:rPr>
                <w:rFonts w:ascii="Arial" w:hAnsi="Arial" w:cs="Arial"/>
                <w:b/>
                <w:sz w:val="18"/>
                <w:szCs w:val="18"/>
              </w:rPr>
            </w:pPr>
            <w:r>
              <w:rPr>
                <w:rFonts w:ascii="Arial" w:hAnsi="Arial" w:cs="Arial"/>
                <w:b/>
                <w:sz w:val="18"/>
                <w:szCs w:val="18"/>
              </w:rPr>
              <w:t>ANEXO V</w:t>
            </w:r>
          </w:p>
        </w:tc>
        <w:tc>
          <w:tcPr>
            <w:tcW w:w="7513" w:type="dxa"/>
          </w:tcPr>
          <w:p w:rsidR="00076FBE" w:rsidRDefault="0070367E">
            <w:pPr>
              <w:spacing w:before="120" w:after="120"/>
              <w:jc w:val="both"/>
              <w:rPr>
                <w:rFonts w:ascii="Arial" w:hAnsi="Arial" w:cs="Arial"/>
                <w:sz w:val="18"/>
                <w:szCs w:val="18"/>
              </w:rPr>
            </w:pPr>
            <w:r>
              <w:rPr>
                <w:rFonts w:ascii="Arial" w:hAnsi="Arial" w:cs="Arial"/>
                <w:sz w:val="18"/>
                <w:szCs w:val="18"/>
              </w:rPr>
              <w:t>TERMO DE OBSERVÂNCIA AO CÓDIGO DE CONDUTA ÉTICA E INTEGRIDADE DA CODEVASF</w:t>
            </w:r>
          </w:p>
        </w:tc>
      </w:tr>
      <w:tr w:rsidR="00076FBE">
        <w:tc>
          <w:tcPr>
            <w:tcW w:w="2300" w:type="dxa"/>
          </w:tcPr>
          <w:p w:rsidR="00076FBE" w:rsidRDefault="0070367E">
            <w:pPr>
              <w:spacing w:before="120" w:after="120"/>
              <w:jc w:val="center"/>
              <w:rPr>
                <w:rFonts w:ascii="Arial" w:hAnsi="Arial" w:cs="Arial"/>
                <w:b/>
                <w:sz w:val="18"/>
                <w:szCs w:val="18"/>
              </w:rPr>
            </w:pPr>
            <w:r>
              <w:rPr>
                <w:rFonts w:ascii="Arial" w:hAnsi="Arial" w:cs="Arial"/>
                <w:b/>
                <w:sz w:val="18"/>
                <w:szCs w:val="18"/>
              </w:rPr>
              <w:t>ANEXO VI</w:t>
            </w:r>
          </w:p>
        </w:tc>
        <w:tc>
          <w:tcPr>
            <w:tcW w:w="7513" w:type="dxa"/>
          </w:tcPr>
          <w:p w:rsidR="00076FBE" w:rsidRDefault="0070367E">
            <w:pPr>
              <w:spacing w:before="120" w:after="120"/>
              <w:jc w:val="both"/>
              <w:rPr>
                <w:rFonts w:ascii="Arial" w:hAnsi="Arial" w:cs="Arial"/>
                <w:sz w:val="18"/>
                <w:szCs w:val="18"/>
              </w:rPr>
            </w:pPr>
            <w:r>
              <w:rPr>
                <w:rFonts w:ascii="Arial" w:hAnsi="Arial" w:cs="Arial"/>
                <w:sz w:val="18"/>
                <w:szCs w:val="18"/>
              </w:rPr>
              <w:t>MODELO DE TERMO DE COOPERAÇÃO TÉCNICA</w:t>
            </w:r>
          </w:p>
        </w:tc>
      </w:tr>
      <w:tr w:rsidR="00076FBE">
        <w:tc>
          <w:tcPr>
            <w:tcW w:w="2300" w:type="dxa"/>
          </w:tcPr>
          <w:p w:rsidR="00076FBE" w:rsidRDefault="0070367E">
            <w:pPr>
              <w:spacing w:before="120" w:after="120"/>
              <w:jc w:val="center"/>
              <w:rPr>
                <w:rFonts w:ascii="Arial" w:hAnsi="Arial" w:cs="Arial"/>
                <w:b/>
                <w:sz w:val="18"/>
                <w:szCs w:val="18"/>
              </w:rPr>
            </w:pPr>
            <w:r>
              <w:rPr>
                <w:rFonts w:ascii="Arial" w:hAnsi="Arial" w:cs="Arial"/>
                <w:b/>
                <w:sz w:val="18"/>
                <w:szCs w:val="18"/>
              </w:rPr>
              <w:t>ANEXO VII</w:t>
            </w:r>
          </w:p>
        </w:tc>
        <w:tc>
          <w:tcPr>
            <w:tcW w:w="7513" w:type="dxa"/>
          </w:tcPr>
          <w:p w:rsidR="00076FBE" w:rsidRDefault="0070367E">
            <w:pPr>
              <w:spacing w:before="120" w:after="120"/>
              <w:jc w:val="both"/>
              <w:rPr>
                <w:rFonts w:ascii="Arial" w:hAnsi="Arial" w:cs="Arial"/>
                <w:sz w:val="18"/>
                <w:szCs w:val="18"/>
              </w:rPr>
            </w:pPr>
            <w:r>
              <w:rPr>
                <w:rFonts w:ascii="Arial" w:hAnsi="Arial" w:cs="Arial"/>
                <w:sz w:val="18"/>
                <w:szCs w:val="18"/>
              </w:rPr>
              <w:t>MINUTA DO CONTRATO COM CARTA DE FIANÇA (MODELO)</w:t>
            </w:r>
          </w:p>
        </w:tc>
      </w:tr>
      <w:tr w:rsidR="00076FBE">
        <w:tc>
          <w:tcPr>
            <w:tcW w:w="2300" w:type="dxa"/>
          </w:tcPr>
          <w:p w:rsidR="00076FBE" w:rsidRDefault="0070367E">
            <w:pPr>
              <w:spacing w:before="120" w:after="120"/>
              <w:jc w:val="center"/>
              <w:rPr>
                <w:rFonts w:ascii="Arial" w:hAnsi="Arial" w:cs="Arial"/>
                <w:b/>
                <w:sz w:val="18"/>
                <w:szCs w:val="18"/>
              </w:rPr>
            </w:pPr>
            <w:r>
              <w:rPr>
                <w:rFonts w:ascii="Arial" w:hAnsi="Arial" w:cs="Arial"/>
                <w:b/>
                <w:sz w:val="18"/>
                <w:szCs w:val="18"/>
              </w:rPr>
              <w:t>ANEXO VIII</w:t>
            </w:r>
          </w:p>
        </w:tc>
        <w:tc>
          <w:tcPr>
            <w:tcW w:w="7513" w:type="dxa"/>
          </w:tcPr>
          <w:p w:rsidR="00076FBE" w:rsidRDefault="0070367E">
            <w:pPr>
              <w:spacing w:before="120" w:after="120"/>
              <w:jc w:val="both"/>
              <w:rPr>
                <w:rFonts w:ascii="Arial" w:hAnsi="Arial" w:cs="Arial"/>
                <w:sz w:val="18"/>
                <w:szCs w:val="18"/>
              </w:rPr>
            </w:pPr>
            <w:r>
              <w:rPr>
                <w:rFonts w:ascii="Arial" w:hAnsi="Arial" w:cs="Arial"/>
                <w:sz w:val="18"/>
                <w:szCs w:val="18"/>
              </w:rPr>
              <w:t>CÓDIGO DE CONDUTA ÉTICA E INTEGRIDADE DA CODEVASF</w:t>
            </w:r>
          </w:p>
        </w:tc>
      </w:tr>
    </w:tbl>
    <w:p w:rsidR="00076FBE" w:rsidRDefault="00076FBE">
      <w:pPr>
        <w:pStyle w:val="Recuodecorpodetexto3"/>
        <w:tabs>
          <w:tab w:val="left" w:pos="360"/>
        </w:tabs>
        <w:spacing w:before="0" w:after="0" w:line="360" w:lineRule="auto"/>
        <w:ind w:left="473" w:firstLine="0"/>
        <w:rPr>
          <w:rFonts w:ascii="Arial" w:hAnsi="Arial" w:cs="Arial"/>
          <w:sz w:val="22"/>
          <w:szCs w:val="22"/>
        </w:rPr>
      </w:pPr>
    </w:p>
    <w:p w:rsidR="00076FBE" w:rsidRDefault="0070367E">
      <w:pPr>
        <w:spacing w:before="120" w:line="259" w:lineRule="auto"/>
        <w:ind w:left="113"/>
        <w:jc w:val="center"/>
        <w:rPr>
          <w:rFonts w:ascii="Arial" w:hAnsi="Arial" w:cs="Arial"/>
          <w:b/>
          <w:bCs/>
          <w:color w:val="0070C0"/>
          <w:sz w:val="22"/>
          <w:szCs w:val="22"/>
        </w:rPr>
      </w:pPr>
      <w:r>
        <w:rPr>
          <w:rFonts w:ascii="Arial" w:hAnsi="Arial" w:cs="Arial"/>
          <w:sz w:val="22"/>
          <w:szCs w:val="22"/>
        </w:rPr>
        <w:br w:type="page"/>
      </w:r>
      <w:r>
        <w:rPr>
          <w:rFonts w:ascii="Arial" w:hAnsi="Arial" w:cs="Arial"/>
          <w:b/>
          <w:bCs/>
          <w:sz w:val="22"/>
          <w:szCs w:val="22"/>
        </w:rPr>
        <w:lastRenderedPageBreak/>
        <w:t xml:space="preserve">EDITAL Nº </w:t>
      </w:r>
      <w:r w:rsidR="00797E3C">
        <w:rPr>
          <w:rFonts w:ascii="Arial" w:hAnsi="Arial" w:cs="Arial"/>
          <w:b/>
          <w:bCs/>
          <w:sz w:val="22"/>
          <w:szCs w:val="22"/>
        </w:rPr>
        <w:t>90004</w:t>
      </w:r>
      <w:r>
        <w:rPr>
          <w:rFonts w:ascii="Arial" w:hAnsi="Arial" w:cs="Arial"/>
          <w:b/>
          <w:bCs/>
          <w:color w:val="0070C0"/>
          <w:sz w:val="22"/>
          <w:szCs w:val="22"/>
        </w:rPr>
        <w:t>/</w:t>
      </w:r>
      <w:r w:rsidR="005E745D">
        <w:rPr>
          <w:rFonts w:ascii="Arial" w:hAnsi="Arial" w:cs="Arial"/>
          <w:b/>
          <w:bCs/>
          <w:color w:val="0070C0"/>
          <w:sz w:val="22"/>
          <w:szCs w:val="22"/>
        </w:rPr>
        <w:t>2025</w:t>
      </w:r>
    </w:p>
    <w:p w:rsidR="00076FBE" w:rsidRDefault="0070367E">
      <w:pPr>
        <w:spacing w:before="120"/>
        <w:ind w:left="113"/>
        <w:jc w:val="center"/>
        <w:rPr>
          <w:rFonts w:ascii="Arial" w:hAnsi="Arial" w:cs="Arial"/>
          <w:b/>
          <w:sz w:val="22"/>
          <w:szCs w:val="22"/>
        </w:rPr>
      </w:pPr>
      <w:r>
        <w:rPr>
          <w:rFonts w:ascii="Arial" w:hAnsi="Arial" w:cs="Arial"/>
          <w:b/>
          <w:sz w:val="22"/>
          <w:szCs w:val="22"/>
        </w:rPr>
        <w:t>PREGÃO ELETRÔNICO</w:t>
      </w:r>
    </w:p>
    <w:p w:rsidR="00076FBE" w:rsidRDefault="0070367E">
      <w:pPr>
        <w:spacing w:before="120"/>
        <w:ind w:left="113"/>
        <w:jc w:val="center"/>
        <w:rPr>
          <w:rFonts w:ascii="Arial" w:hAnsi="Arial" w:cs="Arial"/>
          <w:b/>
          <w:bCs/>
          <w:sz w:val="22"/>
          <w:szCs w:val="22"/>
        </w:rPr>
      </w:pPr>
      <w:r>
        <w:rPr>
          <w:rFonts w:ascii="Arial" w:hAnsi="Arial" w:cs="Arial"/>
          <w:b/>
          <w:bCs/>
          <w:sz w:val="22"/>
          <w:szCs w:val="22"/>
        </w:rPr>
        <w:t xml:space="preserve">MENOR PREÇO </w:t>
      </w:r>
    </w:p>
    <w:p w:rsidR="00076FBE" w:rsidRDefault="00076FBE">
      <w:pPr>
        <w:spacing w:before="120"/>
        <w:ind w:left="113"/>
        <w:jc w:val="center"/>
        <w:rPr>
          <w:rFonts w:ascii="Arial" w:hAnsi="Arial" w:cs="Arial"/>
          <w:b/>
          <w:sz w:val="22"/>
          <w:szCs w:val="22"/>
        </w:rPr>
      </w:pPr>
    </w:p>
    <w:p w:rsidR="00076FBE" w:rsidRDefault="0070367E">
      <w:pPr>
        <w:spacing w:before="120"/>
        <w:ind w:left="113"/>
        <w:jc w:val="both"/>
        <w:rPr>
          <w:rFonts w:ascii="Arial" w:hAnsi="Arial" w:cs="Arial"/>
          <w:b/>
          <w:bCs/>
          <w:sz w:val="22"/>
          <w:szCs w:val="22"/>
        </w:rPr>
      </w:pPr>
      <w:r>
        <w:rPr>
          <w:rFonts w:ascii="Arial" w:hAnsi="Arial" w:cs="Arial"/>
          <w:b/>
          <w:bCs/>
          <w:sz w:val="22"/>
          <w:szCs w:val="22"/>
        </w:rPr>
        <w:t xml:space="preserve">PROCESSO Nº: </w:t>
      </w:r>
      <w:r w:rsidR="005E745D">
        <w:rPr>
          <w:rFonts w:ascii="Arial" w:hAnsi="Arial" w:cs="Arial"/>
          <w:b/>
          <w:bCs/>
          <w:sz w:val="22"/>
          <w:szCs w:val="22"/>
        </w:rPr>
        <w:t>59550.000326/2025-10-e</w:t>
      </w:r>
    </w:p>
    <w:p w:rsidR="00076FBE" w:rsidRDefault="00076FBE">
      <w:pPr>
        <w:spacing w:line="360" w:lineRule="auto"/>
        <w:ind w:left="113"/>
        <w:jc w:val="both"/>
        <w:rPr>
          <w:rFonts w:ascii="Arial" w:hAnsi="Arial" w:cs="Arial"/>
          <w:b/>
          <w:bCs/>
          <w:sz w:val="22"/>
          <w:szCs w:val="22"/>
          <w:u w:val="single"/>
        </w:rPr>
      </w:pPr>
    </w:p>
    <w:p w:rsidR="00076FBE" w:rsidRDefault="0070367E">
      <w:pPr>
        <w:spacing w:before="120"/>
        <w:ind w:firstLine="1134"/>
        <w:jc w:val="both"/>
        <w:rPr>
          <w:rFonts w:ascii="Arial" w:hAnsi="Arial" w:cs="Arial"/>
          <w:sz w:val="22"/>
          <w:szCs w:val="22"/>
        </w:rPr>
      </w:pPr>
      <w:r>
        <w:rPr>
          <w:rFonts w:ascii="Arial" w:hAnsi="Arial" w:cs="Arial"/>
          <w:sz w:val="22"/>
          <w:szCs w:val="22"/>
        </w:rPr>
        <w:t xml:space="preserve">A COMPANHIA DE DESENVOLVIMENTO DOS VALES DO SÃO FRANCISCO E DO PARNAÍBA – </w:t>
      </w:r>
      <w:proofErr w:type="spellStart"/>
      <w:r>
        <w:rPr>
          <w:rFonts w:ascii="Arial" w:hAnsi="Arial" w:cs="Arial"/>
          <w:sz w:val="22"/>
          <w:szCs w:val="22"/>
        </w:rPr>
        <w:t>Codevasf</w:t>
      </w:r>
      <w:proofErr w:type="spellEnd"/>
      <w:r>
        <w:rPr>
          <w:rFonts w:ascii="Arial" w:hAnsi="Arial" w:cs="Arial"/>
          <w:sz w:val="22"/>
          <w:szCs w:val="22"/>
        </w:rPr>
        <w:t xml:space="preserve"> - por intermédio de sua </w:t>
      </w:r>
      <w:r>
        <w:rPr>
          <w:rFonts w:ascii="Arial" w:hAnsi="Arial" w:cs="Arial"/>
          <w:color w:val="0070C0"/>
          <w:sz w:val="22"/>
          <w:szCs w:val="22"/>
        </w:rPr>
        <w:t xml:space="preserve">Secretaria </w:t>
      </w:r>
      <w:r w:rsidR="00B05D7B">
        <w:rPr>
          <w:rFonts w:ascii="Arial" w:hAnsi="Arial" w:cs="Arial"/>
          <w:color w:val="0070C0"/>
          <w:sz w:val="22"/>
          <w:szCs w:val="22"/>
        </w:rPr>
        <w:t xml:space="preserve">Regional </w:t>
      </w:r>
      <w:r>
        <w:rPr>
          <w:rFonts w:ascii="Arial" w:hAnsi="Arial" w:cs="Arial"/>
          <w:color w:val="0070C0"/>
          <w:sz w:val="22"/>
          <w:szCs w:val="22"/>
        </w:rPr>
        <w:t>de Licitações</w:t>
      </w:r>
      <w:r w:rsidR="00B05D7B">
        <w:rPr>
          <w:rFonts w:ascii="Arial" w:hAnsi="Arial" w:cs="Arial"/>
          <w:color w:val="0070C0"/>
          <w:sz w:val="22"/>
          <w:szCs w:val="22"/>
        </w:rPr>
        <w:t xml:space="preserve"> </w:t>
      </w:r>
      <w:r>
        <w:rPr>
          <w:rFonts w:ascii="Arial" w:hAnsi="Arial" w:cs="Arial"/>
          <w:color w:val="0070C0"/>
          <w:sz w:val="22"/>
          <w:szCs w:val="22"/>
        </w:rPr>
        <w:t xml:space="preserve">– </w:t>
      </w:r>
      <w:r w:rsidR="00B05D7B">
        <w:rPr>
          <w:rFonts w:ascii="Arial" w:hAnsi="Arial" w:cs="Arial"/>
          <w:color w:val="0070C0"/>
          <w:sz w:val="22"/>
          <w:szCs w:val="22"/>
        </w:rPr>
        <w:t xml:space="preserve">SRL, </w:t>
      </w:r>
      <w:r>
        <w:rPr>
          <w:rFonts w:ascii="Arial" w:hAnsi="Arial" w:cs="Arial"/>
          <w:sz w:val="22"/>
          <w:szCs w:val="22"/>
        </w:rPr>
        <w:t xml:space="preserve">torna público para conhecimento dos interessados que, na data, horário, e local abaixo indicados, realizará a presente licitação, com fundamento legal nas disposições da Lei nº 13.303/2016, da Lei Complementar n.º 123, de 14/12/2006, do Decreto nº 8.538/2015, da Instrução Normativas SEGES/MP nº 05, de 26 de maio de 2017, e do Regulamento Interno de Licitações e Contratos da </w:t>
      </w:r>
      <w:proofErr w:type="spellStart"/>
      <w:r>
        <w:rPr>
          <w:rFonts w:ascii="Arial" w:hAnsi="Arial" w:cs="Arial"/>
          <w:sz w:val="22"/>
          <w:szCs w:val="22"/>
        </w:rPr>
        <w:t>Codevasf</w:t>
      </w:r>
      <w:proofErr w:type="spellEnd"/>
      <w:r>
        <w:rPr>
          <w:rFonts w:ascii="Arial" w:hAnsi="Arial" w:cs="Arial"/>
          <w:sz w:val="22"/>
          <w:szCs w:val="22"/>
        </w:rPr>
        <w:t xml:space="preserve"> (disponível em: </w:t>
      </w:r>
      <w:hyperlink r:id="rId15" w:history="1">
        <w:r>
          <w:rPr>
            <w:rStyle w:val="Hyperlink"/>
            <w:rFonts w:ascii="Arial" w:hAnsi="Arial" w:cs="Arial"/>
            <w:sz w:val="22"/>
            <w:szCs w:val="22"/>
          </w:rPr>
          <w:t>https://licitacao.codevasf.gov.br/licitacoes/regulamento-interno-de-licitacoes</w:t>
        </w:r>
      </w:hyperlink>
      <w:r>
        <w:rPr>
          <w:rFonts w:ascii="Arial" w:hAnsi="Arial" w:cs="Arial"/>
          <w:sz w:val="22"/>
          <w:szCs w:val="22"/>
        </w:rPr>
        <w:t xml:space="preserve">), e de acordo com as exigências e demais elementos técnicos constitutivos, expressas neste edital e em seus anexos. </w:t>
      </w:r>
    </w:p>
    <w:p w:rsidR="00076FBE" w:rsidRDefault="0070367E">
      <w:pPr>
        <w:spacing w:before="120"/>
        <w:ind w:firstLine="1134"/>
        <w:jc w:val="both"/>
      </w:pPr>
      <w:bookmarkStart w:id="0" w:name="_Ref527719240"/>
      <w:r>
        <w:rPr>
          <w:rFonts w:ascii="Arial" w:hAnsi="Arial" w:cs="Arial"/>
          <w:sz w:val="22"/>
        </w:rPr>
        <w:t xml:space="preserve">O </w:t>
      </w:r>
      <w:r>
        <w:rPr>
          <w:rFonts w:ascii="Arial" w:hAnsi="Arial" w:cs="Arial"/>
          <w:sz w:val="22"/>
          <w:szCs w:val="22"/>
        </w:rPr>
        <w:t xml:space="preserve">Edital e seus Anexos encontram-se disponíveis para consulta e retirada nos sítios: </w:t>
      </w:r>
      <w:hyperlink r:id="rId16" w:history="1">
        <w:r>
          <w:rPr>
            <w:rStyle w:val="Hyperlink"/>
            <w:rFonts w:ascii="Arial" w:hAnsi="Arial" w:cs="Arial"/>
            <w:sz w:val="22"/>
            <w:szCs w:val="22"/>
          </w:rPr>
          <w:t>www.codevasf.gov.br</w:t>
        </w:r>
      </w:hyperlink>
      <w:r>
        <w:rPr>
          <w:rFonts w:ascii="Arial" w:hAnsi="Arial" w:cs="Arial"/>
          <w:sz w:val="22"/>
          <w:szCs w:val="22"/>
        </w:rPr>
        <w:t xml:space="preserve"> e </w:t>
      </w:r>
      <w:hyperlink r:id="rId17" w:history="1">
        <w:r>
          <w:rPr>
            <w:rStyle w:val="Hyperlink"/>
            <w:rFonts w:ascii="Arial" w:hAnsi="Arial" w:cs="Arial"/>
            <w:sz w:val="22"/>
            <w:szCs w:val="22"/>
          </w:rPr>
          <w:t>www.gov.br/compras</w:t>
        </w:r>
      </w:hyperlink>
      <w:r>
        <w:rPr>
          <w:rFonts w:ascii="Arial" w:hAnsi="Arial" w:cs="Arial"/>
          <w:sz w:val="22"/>
          <w:szCs w:val="22"/>
        </w:rPr>
        <w:t xml:space="preserve">, </w:t>
      </w:r>
      <w:bookmarkEnd w:id="0"/>
      <w:r>
        <w:rPr>
          <w:rFonts w:ascii="Arial" w:hAnsi="Arial" w:cs="Arial"/>
          <w:sz w:val="22"/>
        </w:rPr>
        <w:t xml:space="preserve">e </w:t>
      </w:r>
      <w:r w:rsidRPr="007D153D">
        <w:rPr>
          <w:rFonts w:ascii="Arial" w:hAnsi="Arial" w:cs="Arial"/>
          <w:sz w:val="22"/>
        </w:rPr>
        <w:t xml:space="preserve">na sala </w:t>
      </w:r>
      <w:r w:rsidR="00B05D7B" w:rsidRPr="007D153D">
        <w:rPr>
          <w:rFonts w:ascii="Arial" w:hAnsi="Arial" w:cs="Arial"/>
          <w:sz w:val="22"/>
        </w:rPr>
        <w:t>56</w:t>
      </w:r>
      <w:r w:rsidRPr="007D153D">
        <w:rPr>
          <w:rFonts w:ascii="Arial" w:hAnsi="Arial" w:cs="Arial"/>
          <w:sz w:val="22"/>
        </w:rPr>
        <w:t xml:space="preserve"> do </w:t>
      </w:r>
      <w:r w:rsidR="00B05D7B" w:rsidRPr="007D153D">
        <w:rPr>
          <w:rFonts w:ascii="Arial" w:hAnsi="Arial" w:cs="Arial"/>
          <w:sz w:val="22"/>
        </w:rPr>
        <w:t>Edifício do Ministério da Fazenda-AL, Centro – Maceió/AL, telefone (82) 3551-9443/9444, e poderão ser adquiridos gratuitamente mediante apresentação, pelo licitante, de uma mídia digital para gravação dos arquivos, no horário de 08h00 (oito horas) às 12h00 (doze horas) e de 13h30 (treze haras e trinta minutos) às17h30 (dezessete horas e 30 minutos), de segunda a sexta-feira.</w:t>
      </w:r>
      <w:r w:rsidRPr="007D153D">
        <w:rPr>
          <w:rFonts w:ascii="Arial" w:hAnsi="Arial" w:cs="Arial"/>
          <w:sz w:val="22"/>
        </w:rPr>
        <w:t xml:space="preserve">). Neste último local, poderão ser adquiridos gratuitamente, mediante apresentação de uma mídia digital </w:t>
      </w:r>
      <w:r>
        <w:rPr>
          <w:rFonts w:ascii="Arial" w:hAnsi="Arial" w:cs="Arial"/>
          <w:sz w:val="22"/>
        </w:rPr>
        <w:t>para gravação, a partir do dia da publicação no Diário Oficial da União.</w:t>
      </w:r>
    </w:p>
    <w:p w:rsidR="00076FBE" w:rsidRDefault="00076FBE">
      <w:pPr>
        <w:spacing w:before="120"/>
        <w:ind w:left="113" w:firstLine="851"/>
        <w:jc w:val="both"/>
        <w:rPr>
          <w:rFonts w:ascii="Arial" w:hAnsi="Arial" w:cs="Arial"/>
          <w:sz w:val="22"/>
          <w:szCs w:val="22"/>
        </w:rPr>
      </w:pPr>
    </w:p>
    <w:p w:rsidR="00076FBE" w:rsidRDefault="0070367E">
      <w:pPr>
        <w:jc w:val="both"/>
        <w:rPr>
          <w:rFonts w:ascii="Arial" w:hAnsi="Arial" w:cs="Arial"/>
          <w:b/>
          <w:sz w:val="22"/>
          <w:szCs w:val="22"/>
          <w:u w:val="single"/>
        </w:rPr>
      </w:pPr>
      <w:r>
        <w:rPr>
          <w:rFonts w:ascii="Arial" w:hAnsi="Arial" w:cs="Arial"/>
          <w:b/>
          <w:sz w:val="22"/>
          <w:szCs w:val="22"/>
          <w:u w:val="single"/>
        </w:rPr>
        <w:t>DATA/HORA PARA INCLUSÃO DAS PROPOSTAS:</w:t>
      </w:r>
      <w:r>
        <w:rPr>
          <w:rFonts w:ascii="Arial" w:hAnsi="Arial" w:cs="Arial"/>
          <w:b/>
          <w:sz w:val="22"/>
          <w:szCs w:val="22"/>
        </w:rPr>
        <w:t xml:space="preserve"> </w:t>
      </w:r>
      <w:r>
        <w:rPr>
          <w:rFonts w:ascii="Arial" w:hAnsi="Arial" w:cs="Arial"/>
          <w:color w:val="000000"/>
          <w:sz w:val="22"/>
          <w:szCs w:val="22"/>
        </w:rPr>
        <w:t xml:space="preserve">A partir da disponibilização do Edital no Portal de Compras do Governo Federal até às </w:t>
      </w:r>
      <w:r w:rsidR="00797E3C">
        <w:rPr>
          <w:rFonts w:ascii="Arial" w:hAnsi="Arial" w:cs="Arial"/>
          <w:color w:val="000000"/>
          <w:sz w:val="22"/>
          <w:szCs w:val="22"/>
        </w:rPr>
        <w:t>08</w:t>
      </w:r>
      <w:r>
        <w:rPr>
          <w:rFonts w:ascii="Arial" w:hAnsi="Arial" w:cs="Arial"/>
          <w:b/>
          <w:color w:val="0070C0"/>
          <w:sz w:val="22"/>
          <w:szCs w:val="22"/>
        </w:rPr>
        <w:t>h</w:t>
      </w:r>
      <w:r w:rsidR="00797E3C">
        <w:rPr>
          <w:rFonts w:ascii="Arial" w:hAnsi="Arial" w:cs="Arial"/>
          <w:b/>
          <w:color w:val="0070C0"/>
          <w:sz w:val="22"/>
          <w:szCs w:val="22"/>
        </w:rPr>
        <w:t>59</w:t>
      </w:r>
      <w:r>
        <w:rPr>
          <w:rFonts w:ascii="Arial" w:hAnsi="Arial" w:cs="Arial"/>
          <w:b/>
          <w:color w:val="0070C0"/>
          <w:sz w:val="22"/>
          <w:szCs w:val="22"/>
        </w:rPr>
        <w:t xml:space="preserve"> (</w:t>
      </w:r>
      <w:r w:rsidR="00797E3C">
        <w:rPr>
          <w:rFonts w:ascii="Arial" w:hAnsi="Arial" w:cs="Arial"/>
          <w:b/>
          <w:color w:val="0070C0"/>
          <w:sz w:val="22"/>
          <w:szCs w:val="22"/>
        </w:rPr>
        <w:t>oito</w:t>
      </w:r>
      <w:r>
        <w:rPr>
          <w:rFonts w:ascii="Arial" w:hAnsi="Arial" w:cs="Arial"/>
          <w:b/>
          <w:color w:val="0070C0"/>
          <w:sz w:val="22"/>
          <w:szCs w:val="22"/>
        </w:rPr>
        <w:t xml:space="preserve"> horas e </w:t>
      </w:r>
      <w:r w:rsidR="00797E3C">
        <w:rPr>
          <w:rFonts w:ascii="Arial" w:hAnsi="Arial" w:cs="Arial"/>
          <w:b/>
          <w:color w:val="0070C0"/>
          <w:sz w:val="22"/>
          <w:szCs w:val="22"/>
        </w:rPr>
        <w:t>cinquenta e nove</w:t>
      </w:r>
      <w:r>
        <w:rPr>
          <w:rFonts w:ascii="Arial" w:hAnsi="Arial" w:cs="Arial"/>
          <w:b/>
          <w:color w:val="0070C0"/>
          <w:sz w:val="22"/>
          <w:szCs w:val="22"/>
        </w:rPr>
        <w:t xml:space="preserve"> minutos)</w:t>
      </w:r>
      <w:r>
        <w:rPr>
          <w:rFonts w:ascii="Arial" w:hAnsi="Arial" w:cs="Arial"/>
          <w:sz w:val="22"/>
          <w:szCs w:val="22"/>
        </w:rPr>
        <w:t xml:space="preserve"> do dia </w:t>
      </w:r>
      <w:r>
        <w:rPr>
          <w:rFonts w:ascii="Arial" w:hAnsi="Arial" w:cs="Arial"/>
          <w:color w:val="000000"/>
          <w:sz w:val="22"/>
          <w:szCs w:val="22"/>
        </w:rPr>
        <w:t>da sessão pública.</w:t>
      </w:r>
    </w:p>
    <w:p w:rsidR="00076FBE" w:rsidRDefault="00076FBE">
      <w:pPr>
        <w:ind w:left="113" w:firstLine="851"/>
        <w:jc w:val="both"/>
        <w:rPr>
          <w:rFonts w:ascii="Arial" w:hAnsi="Arial" w:cs="Arial"/>
          <w:sz w:val="22"/>
          <w:szCs w:val="22"/>
        </w:rPr>
      </w:pPr>
    </w:p>
    <w:p w:rsidR="00076FBE" w:rsidRDefault="0070367E">
      <w:pPr>
        <w:jc w:val="both"/>
        <w:rPr>
          <w:rFonts w:ascii="Arial" w:hAnsi="Arial" w:cs="Arial"/>
          <w:b/>
          <w:bCs/>
          <w:sz w:val="22"/>
          <w:szCs w:val="22"/>
        </w:rPr>
      </w:pPr>
      <w:r>
        <w:rPr>
          <w:rFonts w:ascii="Arial" w:hAnsi="Arial" w:cs="Arial"/>
          <w:b/>
          <w:bCs/>
          <w:sz w:val="22"/>
          <w:szCs w:val="22"/>
          <w:u w:val="single"/>
        </w:rPr>
        <w:t>DA SESSÃO PÚBLICA</w:t>
      </w:r>
      <w:r>
        <w:rPr>
          <w:rFonts w:ascii="Arial" w:hAnsi="Arial" w:cs="Arial"/>
          <w:b/>
          <w:bCs/>
          <w:sz w:val="22"/>
          <w:szCs w:val="22"/>
        </w:rPr>
        <w:t>:</w:t>
      </w:r>
    </w:p>
    <w:p w:rsidR="00076FBE" w:rsidRDefault="0070367E">
      <w:pPr>
        <w:spacing w:before="120"/>
        <w:jc w:val="both"/>
        <w:rPr>
          <w:rFonts w:ascii="Arial" w:hAnsi="Arial" w:cs="Arial"/>
          <w:b/>
          <w:bCs/>
          <w:sz w:val="22"/>
          <w:szCs w:val="22"/>
        </w:rPr>
      </w:pPr>
      <w:r>
        <w:rPr>
          <w:rFonts w:ascii="Arial" w:hAnsi="Arial" w:cs="Arial"/>
          <w:b/>
          <w:bCs/>
          <w:sz w:val="22"/>
          <w:szCs w:val="22"/>
        </w:rPr>
        <w:t xml:space="preserve">DIA: </w:t>
      </w:r>
      <w:r w:rsidR="00797E3C">
        <w:rPr>
          <w:rFonts w:ascii="Arial" w:hAnsi="Arial" w:cs="Arial"/>
          <w:b/>
          <w:bCs/>
          <w:sz w:val="22"/>
          <w:szCs w:val="22"/>
        </w:rPr>
        <w:t>10</w:t>
      </w:r>
      <w:r>
        <w:rPr>
          <w:rFonts w:ascii="Arial" w:hAnsi="Arial" w:cs="Arial"/>
          <w:b/>
          <w:bCs/>
          <w:color w:val="0070C0"/>
          <w:sz w:val="22"/>
          <w:szCs w:val="22"/>
        </w:rPr>
        <w:t xml:space="preserve"> de </w:t>
      </w:r>
      <w:r w:rsidR="00797E3C">
        <w:rPr>
          <w:rFonts w:ascii="Arial" w:hAnsi="Arial" w:cs="Arial"/>
          <w:b/>
          <w:bCs/>
          <w:color w:val="0070C0"/>
          <w:sz w:val="22"/>
          <w:szCs w:val="22"/>
        </w:rPr>
        <w:t>julho</w:t>
      </w:r>
      <w:r>
        <w:rPr>
          <w:rFonts w:ascii="Arial" w:hAnsi="Arial" w:cs="Arial"/>
          <w:b/>
          <w:bCs/>
          <w:color w:val="0070C0"/>
          <w:sz w:val="22"/>
          <w:szCs w:val="22"/>
        </w:rPr>
        <w:t xml:space="preserve"> de 20</w:t>
      </w:r>
      <w:r w:rsidR="00797E3C">
        <w:rPr>
          <w:rFonts w:ascii="Arial" w:hAnsi="Arial" w:cs="Arial"/>
          <w:b/>
          <w:bCs/>
          <w:color w:val="0070C0"/>
          <w:sz w:val="22"/>
          <w:szCs w:val="22"/>
        </w:rPr>
        <w:t>25</w:t>
      </w:r>
      <w:r>
        <w:rPr>
          <w:rFonts w:ascii="Arial" w:hAnsi="Arial" w:cs="Arial"/>
          <w:b/>
          <w:bCs/>
          <w:color w:val="0070C0"/>
          <w:sz w:val="22"/>
          <w:szCs w:val="22"/>
        </w:rPr>
        <w:t>.</w:t>
      </w:r>
    </w:p>
    <w:p w:rsidR="00076FBE" w:rsidRDefault="0070367E">
      <w:pPr>
        <w:spacing w:before="120"/>
        <w:jc w:val="both"/>
        <w:rPr>
          <w:rFonts w:ascii="Arial" w:hAnsi="Arial" w:cs="Arial"/>
          <w:b/>
          <w:bCs/>
          <w:color w:val="0070C0"/>
          <w:sz w:val="22"/>
          <w:szCs w:val="22"/>
        </w:rPr>
      </w:pPr>
      <w:r>
        <w:rPr>
          <w:rFonts w:ascii="Arial" w:hAnsi="Arial" w:cs="Arial"/>
          <w:b/>
          <w:bCs/>
          <w:sz w:val="22"/>
          <w:szCs w:val="22"/>
        </w:rPr>
        <w:t xml:space="preserve">HORÁRIO: </w:t>
      </w:r>
      <w:r w:rsidR="00797E3C">
        <w:rPr>
          <w:rFonts w:ascii="Arial" w:hAnsi="Arial" w:cs="Arial"/>
          <w:b/>
          <w:bCs/>
          <w:sz w:val="22"/>
          <w:szCs w:val="22"/>
        </w:rPr>
        <w:t>09</w:t>
      </w:r>
      <w:r>
        <w:rPr>
          <w:rFonts w:ascii="Arial" w:hAnsi="Arial" w:cs="Arial"/>
          <w:b/>
          <w:bCs/>
          <w:color w:val="0070C0"/>
          <w:sz w:val="22"/>
          <w:szCs w:val="22"/>
        </w:rPr>
        <w:t>h</w:t>
      </w:r>
      <w:r w:rsidR="00797E3C">
        <w:rPr>
          <w:rFonts w:ascii="Arial" w:hAnsi="Arial" w:cs="Arial"/>
          <w:b/>
          <w:bCs/>
          <w:color w:val="0070C0"/>
          <w:sz w:val="22"/>
          <w:szCs w:val="22"/>
        </w:rPr>
        <w:t>00</w:t>
      </w:r>
      <w:r>
        <w:rPr>
          <w:rFonts w:ascii="Arial" w:hAnsi="Arial" w:cs="Arial"/>
          <w:b/>
          <w:bCs/>
          <w:color w:val="0070C0"/>
          <w:sz w:val="22"/>
          <w:szCs w:val="22"/>
        </w:rPr>
        <w:t xml:space="preserve"> (horário de Brasília/DF)</w:t>
      </w:r>
    </w:p>
    <w:p w:rsidR="00076FBE" w:rsidRDefault="0070367E">
      <w:pPr>
        <w:spacing w:before="120"/>
        <w:jc w:val="both"/>
        <w:rPr>
          <w:rFonts w:ascii="Arial" w:hAnsi="Arial" w:cs="Arial"/>
          <w:b/>
          <w:sz w:val="22"/>
          <w:szCs w:val="22"/>
        </w:rPr>
      </w:pPr>
      <w:r>
        <w:rPr>
          <w:rFonts w:ascii="Arial" w:hAnsi="Arial" w:cs="Arial"/>
          <w:b/>
          <w:sz w:val="22"/>
          <w:szCs w:val="22"/>
        </w:rPr>
        <w:t>ENDEREÇO ELETRÔNICO: www.gov.br/compras</w:t>
      </w:r>
    </w:p>
    <w:p w:rsidR="00076FBE" w:rsidRDefault="0070367E">
      <w:pPr>
        <w:spacing w:before="120"/>
        <w:jc w:val="both"/>
        <w:rPr>
          <w:rFonts w:ascii="Arial" w:hAnsi="Arial" w:cs="Arial"/>
          <w:b/>
          <w:bCs/>
          <w:color w:val="FF0000"/>
          <w:sz w:val="20"/>
          <w:szCs w:val="20"/>
        </w:rPr>
      </w:pPr>
      <w:r>
        <w:rPr>
          <w:rFonts w:ascii="Arial" w:hAnsi="Arial" w:cs="Arial"/>
          <w:b/>
          <w:bCs/>
          <w:sz w:val="22"/>
          <w:szCs w:val="22"/>
        </w:rPr>
        <w:t xml:space="preserve">CÓDIGO UASG: </w:t>
      </w:r>
      <w:r>
        <w:rPr>
          <w:rFonts w:ascii="Arial" w:hAnsi="Arial" w:cs="Arial"/>
          <w:b/>
          <w:bCs/>
          <w:color w:val="0070C0"/>
          <w:sz w:val="22"/>
          <w:szCs w:val="22"/>
        </w:rPr>
        <w:t>19500</w:t>
      </w:r>
      <w:r w:rsidR="009D203A">
        <w:rPr>
          <w:rFonts w:ascii="Arial" w:hAnsi="Arial" w:cs="Arial"/>
          <w:b/>
          <w:bCs/>
          <w:color w:val="0070C0"/>
          <w:sz w:val="22"/>
          <w:szCs w:val="22"/>
        </w:rPr>
        <w:t>1</w:t>
      </w:r>
    </w:p>
    <w:p w:rsidR="00076FBE" w:rsidRDefault="00076FBE">
      <w:pPr>
        <w:ind w:left="113" w:firstLine="851"/>
        <w:jc w:val="both"/>
        <w:rPr>
          <w:rFonts w:ascii="Arial" w:hAnsi="Arial" w:cs="Arial"/>
          <w:sz w:val="22"/>
          <w:szCs w:val="22"/>
        </w:rPr>
      </w:pPr>
    </w:p>
    <w:p w:rsidR="00076FBE" w:rsidRDefault="00076FBE">
      <w:pPr>
        <w:ind w:left="113" w:firstLine="851"/>
        <w:jc w:val="both"/>
        <w:rPr>
          <w:rFonts w:ascii="Arial" w:hAnsi="Arial" w:cs="Arial"/>
          <w:sz w:val="22"/>
          <w:szCs w:val="22"/>
        </w:rPr>
      </w:pPr>
    </w:p>
    <w:p w:rsidR="00076FBE" w:rsidRDefault="0070367E">
      <w:pPr>
        <w:pStyle w:val="Ttulo1"/>
        <w:numPr>
          <w:ilvl w:val="0"/>
          <w:numId w:val="11"/>
        </w:numPr>
        <w:tabs>
          <w:tab w:val="left" w:pos="1134"/>
        </w:tabs>
        <w:ind w:left="1134" w:hanging="1134"/>
        <w:rPr>
          <w:rFonts w:ascii="Arial" w:hAnsi="Arial" w:cs="Arial"/>
          <w:sz w:val="22"/>
          <w:szCs w:val="22"/>
        </w:rPr>
      </w:pPr>
      <w:r>
        <w:rPr>
          <w:rFonts w:ascii="Arial" w:hAnsi="Arial" w:cs="Arial"/>
          <w:sz w:val="22"/>
          <w:szCs w:val="22"/>
        </w:rPr>
        <w:t>OBJETO</w:t>
      </w:r>
    </w:p>
    <w:p w:rsidR="00076FBE" w:rsidRPr="007C0DC0" w:rsidRDefault="0070367E" w:rsidP="00860AA3">
      <w:pPr>
        <w:numPr>
          <w:ilvl w:val="1"/>
          <w:numId w:val="11"/>
        </w:numPr>
        <w:jc w:val="both"/>
        <w:rPr>
          <w:rFonts w:ascii="Arial" w:hAnsi="Arial" w:cs="Arial"/>
          <w:i/>
          <w:sz w:val="22"/>
          <w:szCs w:val="22"/>
        </w:rPr>
      </w:pPr>
      <w:r>
        <w:rPr>
          <w:rFonts w:ascii="Arial" w:hAnsi="Arial" w:cs="Arial"/>
          <w:sz w:val="22"/>
          <w:szCs w:val="22"/>
        </w:rPr>
        <w:t xml:space="preserve">O objeto da presente licitação é a contratação </w:t>
      </w:r>
      <w:r w:rsidR="00860AA3" w:rsidRPr="00860AA3">
        <w:rPr>
          <w:rFonts w:ascii="Arial" w:hAnsi="Arial" w:cs="Arial"/>
          <w:sz w:val="22"/>
          <w:szCs w:val="22"/>
        </w:rPr>
        <w:t xml:space="preserve">de empresa(s) especializada(s) para prestação de serviços continuados de recepção, </w:t>
      </w:r>
      <w:proofErr w:type="spellStart"/>
      <w:r w:rsidR="00860AA3" w:rsidRPr="00860AA3">
        <w:rPr>
          <w:rFonts w:ascii="Arial" w:hAnsi="Arial" w:cs="Arial"/>
          <w:sz w:val="22"/>
          <w:szCs w:val="22"/>
        </w:rPr>
        <w:t>copeiragem</w:t>
      </w:r>
      <w:proofErr w:type="spellEnd"/>
      <w:r w:rsidR="00860AA3" w:rsidRPr="00860AA3">
        <w:rPr>
          <w:rFonts w:ascii="Arial" w:hAnsi="Arial" w:cs="Arial"/>
          <w:sz w:val="22"/>
          <w:szCs w:val="22"/>
        </w:rPr>
        <w:t xml:space="preserve">, jardinagem, limpeza, conservação, manutenção e motorista, em regime de dedicação exclusiva de mão de obra, com fornecimento de insumos (materiais, equipamentos, uniformes e </w:t>
      </w:r>
      <w:proofErr w:type="spellStart"/>
      <w:r w:rsidR="00860AA3" w:rsidRPr="00860AA3">
        <w:rPr>
          <w:rFonts w:ascii="Arial" w:hAnsi="Arial" w:cs="Arial"/>
          <w:sz w:val="22"/>
          <w:szCs w:val="22"/>
        </w:rPr>
        <w:t>EPI’s</w:t>
      </w:r>
      <w:proofErr w:type="spellEnd"/>
      <w:r w:rsidR="00860AA3" w:rsidRPr="00860AA3">
        <w:rPr>
          <w:rFonts w:ascii="Arial" w:hAnsi="Arial" w:cs="Arial"/>
          <w:sz w:val="22"/>
          <w:szCs w:val="22"/>
        </w:rPr>
        <w:t>) necessários a execução dos serviços nas dependências da Sede da 5ª Superintendência Regional da CODEVASF – 5ª/SR, do Escritório de Apoio Técnico de Penedo – 5ª/EPE e do Centro Integrado de Recursos Pesqueiros e Aquicultura de Itiúba – 5ª/CII, localizados nos Município de Maceió, Penedo e Porto Real do Colégio, no estado de Alagoas</w:t>
      </w:r>
      <w:r w:rsidR="00860AA3" w:rsidRPr="007C0DC0">
        <w:rPr>
          <w:rFonts w:ascii="Arial" w:hAnsi="Arial" w:cs="Arial"/>
          <w:sz w:val="22"/>
          <w:szCs w:val="22"/>
        </w:rPr>
        <w:t xml:space="preserve">, </w:t>
      </w:r>
      <w:r w:rsidRPr="007C0DC0">
        <w:rPr>
          <w:rFonts w:ascii="Arial" w:hAnsi="Arial" w:cs="Arial"/>
          <w:sz w:val="22"/>
          <w:szCs w:val="22"/>
        </w:rPr>
        <w:t xml:space="preserve">distribuídos em </w:t>
      </w:r>
      <w:r w:rsidR="00860AA3" w:rsidRPr="007C0DC0">
        <w:rPr>
          <w:rFonts w:ascii="Arial" w:hAnsi="Arial" w:cs="Arial"/>
          <w:sz w:val="22"/>
          <w:szCs w:val="22"/>
        </w:rPr>
        <w:t>03 (três</w:t>
      </w:r>
      <w:r w:rsidR="00333BD1" w:rsidRPr="007C0DC0">
        <w:rPr>
          <w:rFonts w:ascii="Arial" w:hAnsi="Arial" w:cs="Arial"/>
          <w:sz w:val="22"/>
          <w:szCs w:val="22"/>
        </w:rPr>
        <w:t>) itens, conforme tabela constante do Termo de Referência, Anexo I deste edital.</w:t>
      </w:r>
    </w:p>
    <w:p w:rsidR="00076FBE" w:rsidRDefault="00076FBE">
      <w:pPr>
        <w:jc w:val="both"/>
        <w:rPr>
          <w:rFonts w:ascii="Arial" w:eastAsia="Arial" w:hAnsi="Arial" w:cs="Arial"/>
          <w:color w:val="FF0000"/>
          <w:sz w:val="19"/>
          <w:szCs w:val="19"/>
        </w:rPr>
      </w:pPr>
    </w:p>
    <w:p w:rsidR="00076FBE" w:rsidRDefault="0070367E">
      <w:pPr>
        <w:pStyle w:val="PargrafodaLista"/>
        <w:numPr>
          <w:ilvl w:val="2"/>
          <w:numId w:val="13"/>
        </w:numPr>
        <w:tabs>
          <w:tab w:val="left" w:pos="1134"/>
        </w:tabs>
        <w:ind w:left="1134" w:hanging="1134"/>
        <w:jc w:val="both"/>
        <w:rPr>
          <w:rFonts w:ascii="Arial" w:eastAsia="Arial" w:hAnsi="Arial" w:cs="Arial"/>
          <w:color w:val="000000" w:themeColor="text1"/>
          <w:sz w:val="22"/>
          <w:szCs w:val="22"/>
        </w:rPr>
      </w:pPr>
      <w:r>
        <w:rPr>
          <w:rFonts w:ascii="Arial" w:eastAsia="Arial" w:hAnsi="Arial" w:cs="Arial"/>
          <w:color w:val="000000" w:themeColor="text1"/>
          <w:sz w:val="22"/>
          <w:szCs w:val="22"/>
        </w:rPr>
        <w:lastRenderedPageBreak/>
        <w:t>A licitação será dividida em itens</w:t>
      </w:r>
      <w:r>
        <w:rPr>
          <w:rFonts w:ascii="Arial" w:eastAsia="Arial" w:hAnsi="Arial" w:cs="Arial"/>
          <w:b/>
          <w:bCs/>
          <w:color w:val="000000" w:themeColor="text1"/>
          <w:sz w:val="22"/>
          <w:szCs w:val="22"/>
        </w:rPr>
        <w:t>,</w:t>
      </w:r>
      <w:r>
        <w:rPr>
          <w:rFonts w:ascii="Arial" w:eastAsia="Arial" w:hAnsi="Arial" w:cs="Arial"/>
          <w:color w:val="000000" w:themeColor="text1"/>
          <w:sz w:val="22"/>
          <w:szCs w:val="22"/>
        </w:rPr>
        <w:t xml:space="preserve"> conforme tabela constante do Termo de Referência, facultando-se ao licitante a participação em quantos itens forem de seu interesse.</w:t>
      </w:r>
    </w:p>
    <w:p w:rsidR="00076FBE" w:rsidRDefault="00076FBE">
      <w:pPr>
        <w:ind w:left="1134"/>
        <w:jc w:val="both"/>
        <w:rPr>
          <w:rFonts w:ascii="Arial" w:eastAsia="Arial" w:hAnsi="Arial" w:cs="Arial"/>
          <w:color w:val="000000" w:themeColor="text1"/>
          <w:sz w:val="22"/>
          <w:szCs w:val="22"/>
        </w:rPr>
      </w:pPr>
    </w:p>
    <w:p w:rsidR="00076FBE" w:rsidRDefault="0070367E">
      <w:pPr>
        <w:pStyle w:val="PargrafodaLista"/>
        <w:numPr>
          <w:ilvl w:val="2"/>
          <w:numId w:val="13"/>
        </w:numPr>
        <w:tabs>
          <w:tab w:val="left" w:pos="1134"/>
        </w:tabs>
        <w:ind w:left="1134" w:hanging="1134"/>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O critério de julgamento adotado será o </w:t>
      </w:r>
      <w:r>
        <w:rPr>
          <w:rFonts w:ascii="Arial" w:eastAsia="Arial" w:hAnsi="Arial" w:cs="Arial"/>
          <w:color w:val="0070C0"/>
          <w:sz w:val="22"/>
          <w:szCs w:val="22"/>
        </w:rPr>
        <w:t>menor preço</w:t>
      </w:r>
      <w:r>
        <w:rPr>
          <w:rFonts w:ascii="Arial" w:eastAsia="Arial" w:hAnsi="Arial" w:cs="Arial"/>
          <w:color w:val="00B0F0"/>
          <w:sz w:val="22"/>
          <w:szCs w:val="22"/>
        </w:rPr>
        <w:t xml:space="preserve"> </w:t>
      </w:r>
      <w:r>
        <w:rPr>
          <w:rFonts w:ascii="Arial" w:eastAsia="Arial" w:hAnsi="Arial" w:cs="Arial"/>
          <w:color w:val="000000" w:themeColor="text1"/>
          <w:sz w:val="22"/>
          <w:szCs w:val="22"/>
        </w:rPr>
        <w:t>do item, observadas as exigências contidas neste Edital e seus Anexos quanto às especificações do objeto.</w:t>
      </w:r>
    </w:p>
    <w:p w:rsidR="00076FBE" w:rsidRDefault="00076FBE">
      <w:pPr>
        <w:rPr>
          <w:rFonts w:ascii="Arial" w:eastAsia="Arial" w:hAnsi="Arial" w:cs="Arial"/>
          <w:color w:val="FF0000"/>
          <w:sz w:val="22"/>
          <w:szCs w:val="22"/>
        </w:rPr>
      </w:pPr>
    </w:p>
    <w:p w:rsidR="00076FBE" w:rsidRDefault="0070367E">
      <w:pPr>
        <w:pStyle w:val="PargrafodaLista"/>
        <w:numPr>
          <w:ilvl w:val="2"/>
          <w:numId w:val="16"/>
        </w:numPr>
        <w:tabs>
          <w:tab w:val="left" w:pos="1134"/>
        </w:tabs>
        <w:ind w:left="1134" w:hanging="1134"/>
        <w:jc w:val="both"/>
        <w:rPr>
          <w:rFonts w:ascii="Arial" w:eastAsia="Arial" w:hAnsi="Arial" w:cs="Arial"/>
          <w:color w:val="000000" w:themeColor="text1"/>
          <w:sz w:val="22"/>
          <w:szCs w:val="22"/>
        </w:rPr>
      </w:pPr>
      <w:r>
        <w:rPr>
          <w:rFonts w:ascii="Arial" w:eastAsia="Arial" w:hAnsi="Arial" w:cs="Arial"/>
          <w:color w:val="000000" w:themeColor="text1"/>
          <w:sz w:val="22"/>
          <w:szCs w:val="22"/>
        </w:rPr>
        <w:t>No caso de haver divergência entre a descrição constante na “Descrição Detalhada do Objeto Ofertado” no sistema do Portal de Compras do Governo Federal e aquela contida no Edital, prevalecerá sempre a descrição contida no Edital e seus Anexos.</w:t>
      </w:r>
    </w:p>
    <w:p w:rsidR="00076FBE" w:rsidRDefault="00076FBE">
      <w:pPr>
        <w:pStyle w:val="PargrafodaLista"/>
        <w:tabs>
          <w:tab w:val="left" w:pos="1134"/>
        </w:tabs>
        <w:ind w:left="1134" w:hanging="1134"/>
        <w:jc w:val="both"/>
        <w:rPr>
          <w:rFonts w:ascii="Arial" w:eastAsia="Arial" w:hAnsi="Arial" w:cs="Arial"/>
          <w:color w:val="000000" w:themeColor="text1"/>
          <w:sz w:val="22"/>
          <w:szCs w:val="22"/>
        </w:rPr>
      </w:pPr>
    </w:p>
    <w:p w:rsidR="00076FBE" w:rsidRDefault="0070367E">
      <w:pPr>
        <w:pStyle w:val="PargrafodaLista"/>
        <w:numPr>
          <w:ilvl w:val="2"/>
          <w:numId w:val="16"/>
        </w:numPr>
        <w:tabs>
          <w:tab w:val="left" w:pos="1134"/>
        </w:tabs>
        <w:ind w:left="1134" w:hanging="1134"/>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Os serviços objeto deste Edital poderá ser acrescido ou diminuído, caso a Contratada aceite, de acordo com as necessidades e conveniências da </w:t>
      </w:r>
      <w:proofErr w:type="spellStart"/>
      <w:r>
        <w:rPr>
          <w:rFonts w:ascii="Arial" w:eastAsia="Arial" w:hAnsi="Arial" w:cs="Arial"/>
          <w:color w:val="000000" w:themeColor="text1"/>
          <w:sz w:val="22"/>
          <w:szCs w:val="22"/>
        </w:rPr>
        <w:t>Codevasf</w:t>
      </w:r>
      <w:proofErr w:type="spellEnd"/>
      <w:r>
        <w:rPr>
          <w:rFonts w:ascii="Arial" w:eastAsia="Arial" w:hAnsi="Arial" w:cs="Arial"/>
          <w:color w:val="000000" w:themeColor="text1"/>
          <w:sz w:val="22"/>
          <w:szCs w:val="22"/>
        </w:rPr>
        <w:t>, nos termos do art. 81, § 1º, da Lei 13.303/16.</w:t>
      </w:r>
    </w:p>
    <w:p w:rsidR="00076FBE" w:rsidRDefault="00076FBE">
      <w:pPr>
        <w:rPr>
          <w:rFonts w:ascii="Arial" w:hAnsi="Arial" w:cs="Arial"/>
          <w:sz w:val="22"/>
          <w:szCs w:val="22"/>
        </w:rPr>
      </w:pPr>
    </w:p>
    <w:p w:rsidR="00076FBE" w:rsidRDefault="0070367E">
      <w:pPr>
        <w:pStyle w:val="PargrafodaLista"/>
        <w:numPr>
          <w:ilvl w:val="1"/>
          <w:numId w:val="16"/>
        </w:numPr>
        <w:ind w:left="1134" w:hanging="1134"/>
        <w:rPr>
          <w:rFonts w:ascii="Arial" w:hAnsi="Arial" w:cs="Arial"/>
          <w:b/>
          <w:sz w:val="22"/>
          <w:szCs w:val="22"/>
        </w:rPr>
      </w:pPr>
      <w:r>
        <w:rPr>
          <w:rFonts w:ascii="Arial" w:hAnsi="Arial" w:cs="Arial"/>
          <w:b/>
          <w:sz w:val="22"/>
          <w:szCs w:val="22"/>
        </w:rPr>
        <w:t xml:space="preserve">LOCAL DA PRESTAÇÃO DOS SERVIÇOS </w:t>
      </w:r>
    </w:p>
    <w:p w:rsidR="00076FBE" w:rsidRDefault="00076FBE">
      <w:pPr>
        <w:ind w:left="822"/>
        <w:rPr>
          <w:rFonts w:ascii="Arial" w:hAnsi="Arial" w:cs="Arial"/>
          <w:sz w:val="22"/>
          <w:szCs w:val="22"/>
        </w:rPr>
      </w:pPr>
    </w:p>
    <w:p w:rsidR="00076FBE" w:rsidRDefault="0070367E">
      <w:pPr>
        <w:pStyle w:val="PargrafodaLista"/>
        <w:numPr>
          <w:ilvl w:val="2"/>
          <w:numId w:val="17"/>
        </w:numPr>
        <w:tabs>
          <w:tab w:val="left" w:pos="1134"/>
        </w:tabs>
        <w:ind w:left="1134" w:hanging="1134"/>
        <w:jc w:val="both"/>
        <w:rPr>
          <w:rFonts w:ascii="Arial" w:eastAsia="Arial" w:hAnsi="Arial" w:cs="Arial"/>
          <w:color w:val="000000" w:themeColor="text1"/>
          <w:sz w:val="22"/>
          <w:szCs w:val="22"/>
        </w:rPr>
      </w:pPr>
      <w:r>
        <w:rPr>
          <w:rFonts w:ascii="Arial" w:eastAsia="Arial" w:hAnsi="Arial" w:cs="Arial"/>
          <w:color w:val="000000" w:themeColor="text1"/>
          <w:sz w:val="22"/>
          <w:szCs w:val="22"/>
        </w:rPr>
        <w:t>O local da prestação dos servi</w:t>
      </w:r>
      <w:r w:rsidR="00E03530">
        <w:rPr>
          <w:rFonts w:ascii="Arial" w:eastAsia="Arial" w:hAnsi="Arial" w:cs="Arial"/>
          <w:color w:val="000000" w:themeColor="text1"/>
          <w:sz w:val="22"/>
          <w:szCs w:val="22"/>
        </w:rPr>
        <w:t>ços</w:t>
      </w:r>
      <w:r>
        <w:rPr>
          <w:rFonts w:ascii="Arial" w:eastAsia="Arial" w:hAnsi="Arial" w:cs="Arial"/>
          <w:color w:val="000000" w:themeColor="text1"/>
          <w:sz w:val="22"/>
          <w:szCs w:val="22"/>
        </w:rPr>
        <w:t xml:space="preserve">, objeto deste Pregão, está detalhado no </w:t>
      </w:r>
      <w:r>
        <w:rPr>
          <w:rFonts w:ascii="Arial" w:eastAsia="Arial" w:hAnsi="Arial" w:cs="Arial"/>
          <w:b/>
          <w:color w:val="0070C0"/>
          <w:sz w:val="22"/>
          <w:szCs w:val="22"/>
        </w:rPr>
        <w:t xml:space="preserve">item </w:t>
      </w:r>
      <w:r w:rsidR="00090861">
        <w:rPr>
          <w:rFonts w:ascii="Arial" w:eastAsia="Arial" w:hAnsi="Arial" w:cs="Arial"/>
          <w:b/>
          <w:color w:val="0070C0"/>
          <w:sz w:val="22"/>
          <w:szCs w:val="22"/>
        </w:rPr>
        <w:t>4</w:t>
      </w:r>
      <w:r>
        <w:rPr>
          <w:rFonts w:ascii="Arial" w:eastAsia="Arial" w:hAnsi="Arial" w:cs="Arial"/>
          <w:color w:val="000000" w:themeColor="text1"/>
          <w:sz w:val="22"/>
          <w:szCs w:val="22"/>
        </w:rPr>
        <w:t xml:space="preserve"> do Termo de Referência, Anexo I deste Edital, que faz parte integrante do mesmo.</w:t>
      </w:r>
    </w:p>
    <w:p w:rsidR="00076FBE" w:rsidRDefault="00076FBE">
      <w:pPr>
        <w:ind w:left="822"/>
        <w:jc w:val="both"/>
        <w:rPr>
          <w:rFonts w:ascii="Arial" w:hAnsi="Arial" w:cs="Arial"/>
          <w:sz w:val="22"/>
          <w:szCs w:val="22"/>
        </w:rPr>
      </w:pPr>
    </w:p>
    <w:p w:rsidR="00076FBE" w:rsidRDefault="0070367E">
      <w:pPr>
        <w:pStyle w:val="Ttulo1"/>
        <w:numPr>
          <w:ilvl w:val="0"/>
          <w:numId w:val="11"/>
        </w:numPr>
        <w:tabs>
          <w:tab w:val="left" w:pos="1134"/>
        </w:tabs>
        <w:ind w:left="1134" w:hanging="1134"/>
      </w:pPr>
      <w:r>
        <w:rPr>
          <w:rFonts w:ascii="Arial" w:hAnsi="Arial" w:cs="Arial"/>
          <w:sz w:val="22"/>
          <w:szCs w:val="22"/>
        </w:rPr>
        <w:t>DESCRIÇÃO GERAL DOS SERVIÇOS</w:t>
      </w:r>
    </w:p>
    <w:p w:rsidR="00076FBE" w:rsidRDefault="00076FBE"/>
    <w:p w:rsidR="00076FBE" w:rsidRDefault="0070367E">
      <w:pPr>
        <w:pStyle w:val="BodyTextIndent0"/>
        <w:numPr>
          <w:ilvl w:val="1"/>
          <w:numId w:val="11"/>
        </w:numPr>
        <w:tabs>
          <w:tab w:val="left" w:pos="1134"/>
        </w:tabs>
        <w:ind w:left="1134" w:hanging="1134"/>
        <w:rPr>
          <w:rFonts w:ascii="Arial" w:hAnsi="Arial" w:cs="Arial"/>
          <w:sz w:val="22"/>
          <w:szCs w:val="22"/>
        </w:rPr>
      </w:pPr>
      <w:r>
        <w:rPr>
          <w:rFonts w:ascii="Arial" w:hAnsi="Arial" w:cs="Arial"/>
          <w:bCs/>
          <w:sz w:val="22"/>
          <w:szCs w:val="22"/>
        </w:rPr>
        <w:t>A descrição geral dos serviços e fornecimentos encontra-se detalhada nos</w:t>
      </w:r>
      <w:r>
        <w:rPr>
          <w:rFonts w:ascii="Arial" w:hAnsi="Arial" w:cs="Arial"/>
          <w:b/>
          <w:sz w:val="22"/>
          <w:szCs w:val="22"/>
        </w:rPr>
        <w:t xml:space="preserve"> </w:t>
      </w:r>
      <w:r>
        <w:rPr>
          <w:rFonts w:ascii="Arial" w:hAnsi="Arial" w:cs="Arial"/>
          <w:b/>
          <w:color w:val="0070C0"/>
          <w:sz w:val="22"/>
          <w:szCs w:val="22"/>
        </w:rPr>
        <w:t>itens</w:t>
      </w:r>
      <w:r>
        <w:rPr>
          <w:rFonts w:ascii="Arial" w:hAnsi="Arial" w:cs="Arial"/>
          <w:b/>
          <w:sz w:val="22"/>
          <w:szCs w:val="22"/>
        </w:rPr>
        <w:t xml:space="preserve"> </w:t>
      </w:r>
      <w:r w:rsidR="00AB0693">
        <w:rPr>
          <w:rFonts w:ascii="Arial" w:hAnsi="Arial" w:cs="Arial"/>
          <w:b/>
          <w:sz w:val="22"/>
          <w:szCs w:val="22"/>
        </w:rPr>
        <w:t>10, 11 e 12</w:t>
      </w:r>
      <w:r>
        <w:rPr>
          <w:rFonts w:ascii="Arial" w:hAnsi="Arial" w:cs="Arial"/>
          <w:b/>
          <w:sz w:val="22"/>
          <w:szCs w:val="22"/>
        </w:rPr>
        <w:t xml:space="preserve"> do Termo de Referência, Anexo I</w:t>
      </w:r>
      <w:r>
        <w:rPr>
          <w:rFonts w:ascii="Arial" w:hAnsi="Arial" w:cs="Arial"/>
          <w:bCs/>
          <w:sz w:val="22"/>
          <w:szCs w:val="22"/>
        </w:rPr>
        <w:t>, que integra este Edital.</w:t>
      </w:r>
    </w:p>
    <w:p w:rsidR="00076FBE" w:rsidRDefault="00076FBE">
      <w:pPr>
        <w:tabs>
          <w:tab w:val="left" w:pos="-993"/>
          <w:tab w:val="left" w:pos="1008"/>
          <w:tab w:val="left" w:pos="1134"/>
          <w:tab w:val="left" w:pos="2448"/>
          <w:tab w:val="left" w:pos="3168"/>
          <w:tab w:val="left" w:pos="3888"/>
          <w:tab w:val="left" w:pos="4608"/>
          <w:tab w:val="left" w:pos="5328"/>
          <w:tab w:val="left" w:pos="6048"/>
          <w:tab w:val="left" w:pos="6768"/>
        </w:tabs>
        <w:jc w:val="both"/>
        <w:rPr>
          <w:rFonts w:ascii="Arial" w:hAnsi="Arial" w:cs="Arial"/>
          <w:iCs/>
          <w:sz w:val="22"/>
          <w:szCs w:val="22"/>
        </w:rPr>
      </w:pPr>
    </w:p>
    <w:p w:rsidR="00076FBE" w:rsidRDefault="0070367E" w:rsidP="00F100DD">
      <w:pPr>
        <w:pStyle w:val="Ttulo1"/>
        <w:numPr>
          <w:ilvl w:val="0"/>
          <w:numId w:val="11"/>
        </w:numPr>
        <w:tabs>
          <w:tab w:val="left" w:pos="1134"/>
        </w:tabs>
        <w:ind w:left="1134" w:hanging="1134"/>
        <w:jc w:val="both"/>
        <w:rPr>
          <w:rFonts w:ascii="Arial" w:hAnsi="Arial" w:cs="Arial"/>
          <w:sz w:val="22"/>
          <w:szCs w:val="22"/>
        </w:rPr>
      </w:pPr>
      <w:r>
        <w:rPr>
          <w:rFonts w:ascii="Arial" w:hAnsi="Arial" w:cs="Arial"/>
          <w:sz w:val="22"/>
          <w:szCs w:val="22"/>
        </w:rPr>
        <w:t>FORMA DE REALIZAÇÃO, MODO DE DISPUTA, REGIME DE EXECUÇÃO, DIVULGAÇÃO DO VALOR ESTIMADO E CRITÉRIO DE JULGAMENTO:</w:t>
      </w:r>
    </w:p>
    <w:p w:rsidR="00076FBE" w:rsidRDefault="0070367E">
      <w:pPr>
        <w:numPr>
          <w:ilvl w:val="1"/>
          <w:numId w:val="18"/>
        </w:numPr>
        <w:spacing w:before="240"/>
        <w:ind w:left="1724" w:hanging="284"/>
        <w:jc w:val="both"/>
        <w:rPr>
          <w:rFonts w:ascii="Arial" w:eastAsia="Arial" w:hAnsi="Arial" w:cs="Arial"/>
          <w:b/>
          <w:bCs/>
          <w:color w:val="000000" w:themeColor="text1"/>
          <w:sz w:val="22"/>
          <w:szCs w:val="22"/>
        </w:rPr>
      </w:pPr>
      <w:r>
        <w:rPr>
          <w:rFonts w:ascii="Arial" w:hAnsi="Arial" w:cs="Arial"/>
          <w:b/>
          <w:bCs/>
          <w:sz w:val="22"/>
          <w:szCs w:val="22"/>
        </w:rPr>
        <w:t>Forma de Realização:</w:t>
      </w:r>
      <w:r>
        <w:rPr>
          <w:rFonts w:ascii="Arial" w:hAnsi="Arial" w:cs="Arial"/>
          <w:sz w:val="22"/>
          <w:szCs w:val="22"/>
        </w:rPr>
        <w:t xml:space="preserve"> </w:t>
      </w:r>
      <w:r>
        <w:rPr>
          <w:rFonts w:ascii="Arial" w:eastAsia="Arial" w:hAnsi="Arial" w:cs="Arial"/>
          <w:color w:val="0070C0"/>
          <w:sz w:val="22"/>
          <w:szCs w:val="22"/>
        </w:rPr>
        <w:t>Forma eletrônica</w:t>
      </w:r>
      <w:r>
        <w:rPr>
          <w:rFonts w:ascii="Arial" w:eastAsia="Arial" w:hAnsi="Arial" w:cs="Arial"/>
          <w:color w:val="000000" w:themeColor="text1"/>
          <w:sz w:val="22"/>
          <w:szCs w:val="22"/>
        </w:rPr>
        <w:t>, por meio de sessão pública, no ambiente do sistema de Pregão Eletrônico (</w:t>
      </w:r>
      <w:hyperlink r:id="rId18">
        <w:r>
          <w:rPr>
            <w:rStyle w:val="Hyperlink"/>
            <w:rFonts w:ascii="Arial" w:eastAsia="Arial" w:hAnsi="Arial" w:cs="Arial"/>
            <w:sz w:val="22"/>
            <w:szCs w:val="22"/>
          </w:rPr>
          <w:t>www.gov.br/compras</w:t>
        </w:r>
      </w:hyperlink>
      <w:r>
        <w:rPr>
          <w:rStyle w:val="Hyperlink"/>
          <w:rFonts w:ascii="Arial" w:eastAsia="Arial" w:hAnsi="Arial" w:cs="Arial"/>
          <w:sz w:val="22"/>
          <w:szCs w:val="22"/>
        </w:rPr>
        <w:t>)</w:t>
      </w:r>
      <w:r>
        <w:rPr>
          <w:rFonts w:ascii="Arial" w:eastAsia="Arial" w:hAnsi="Arial" w:cs="Arial"/>
          <w:color w:val="000000" w:themeColor="text1"/>
          <w:sz w:val="22"/>
          <w:szCs w:val="22"/>
        </w:rPr>
        <w:t>.</w:t>
      </w:r>
    </w:p>
    <w:p w:rsidR="00076FBE" w:rsidRDefault="0070367E">
      <w:pPr>
        <w:numPr>
          <w:ilvl w:val="1"/>
          <w:numId w:val="18"/>
        </w:numPr>
        <w:tabs>
          <w:tab w:val="left" w:pos="1418"/>
        </w:tabs>
        <w:spacing w:before="240"/>
        <w:ind w:left="1724" w:hanging="284"/>
        <w:jc w:val="both"/>
        <w:rPr>
          <w:rFonts w:ascii="Arial" w:eastAsia="Arial" w:hAnsi="Arial" w:cs="Arial"/>
          <w:color w:val="000000" w:themeColor="text1"/>
          <w:sz w:val="22"/>
          <w:szCs w:val="22"/>
        </w:rPr>
      </w:pPr>
      <w:r>
        <w:rPr>
          <w:rFonts w:ascii="Arial" w:hAnsi="Arial" w:cs="Arial"/>
          <w:b/>
          <w:bCs/>
          <w:sz w:val="22"/>
          <w:szCs w:val="22"/>
        </w:rPr>
        <w:t>Modo de Disputa:</w:t>
      </w:r>
      <w:r>
        <w:rPr>
          <w:rFonts w:ascii="Arial" w:hAnsi="Arial" w:cs="Arial"/>
          <w:sz w:val="22"/>
          <w:szCs w:val="22"/>
        </w:rPr>
        <w:t xml:space="preserve"> </w:t>
      </w:r>
      <w:r>
        <w:rPr>
          <w:rFonts w:ascii="Arial" w:eastAsia="Arial" w:hAnsi="Arial" w:cs="Arial"/>
          <w:b/>
          <w:bCs/>
          <w:color w:val="0070C0"/>
          <w:sz w:val="22"/>
          <w:szCs w:val="22"/>
        </w:rPr>
        <w:t>Aberto</w:t>
      </w:r>
      <w:r w:rsidR="00F100DD">
        <w:rPr>
          <w:rFonts w:ascii="Arial" w:eastAsia="Arial" w:hAnsi="Arial" w:cs="Arial"/>
          <w:b/>
          <w:bCs/>
          <w:color w:val="000000" w:themeColor="text1"/>
          <w:sz w:val="22"/>
          <w:szCs w:val="22"/>
        </w:rPr>
        <w:t>.</w:t>
      </w:r>
    </w:p>
    <w:p w:rsidR="00076FBE" w:rsidRDefault="0070367E">
      <w:pPr>
        <w:numPr>
          <w:ilvl w:val="1"/>
          <w:numId w:val="18"/>
        </w:numPr>
        <w:tabs>
          <w:tab w:val="left" w:pos="1418"/>
        </w:tabs>
        <w:spacing w:before="240" w:line="360" w:lineRule="auto"/>
        <w:ind w:left="1724" w:hanging="284"/>
        <w:jc w:val="both"/>
        <w:rPr>
          <w:rFonts w:ascii="Arial" w:hAnsi="Arial" w:cs="Arial"/>
          <w:bCs/>
          <w:color w:val="0070C0"/>
          <w:sz w:val="22"/>
          <w:szCs w:val="22"/>
        </w:rPr>
      </w:pPr>
      <w:r>
        <w:rPr>
          <w:rFonts w:ascii="Arial" w:hAnsi="Arial" w:cs="Arial"/>
          <w:b/>
          <w:bCs/>
          <w:sz w:val="22"/>
          <w:szCs w:val="22"/>
        </w:rPr>
        <w:t>Regime de Execução:</w:t>
      </w:r>
      <w:r>
        <w:rPr>
          <w:rFonts w:ascii="Arial" w:hAnsi="Arial" w:cs="Arial"/>
          <w:sz w:val="22"/>
          <w:szCs w:val="22"/>
        </w:rPr>
        <w:t xml:space="preserve"> </w:t>
      </w:r>
      <w:r w:rsidR="00F100DD">
        <w:rPr>
          <w:rFonts w:ascii="Arial" w:hAnsi="Arial" w:cs="Arial"/>
          <w:bCs/>
          <w:color w:val="0070C0"/>
          <w:sz w:val="22"/>
          <w:szCs w:val="22"/>
        </w:rPr>
        <w:t>Empreitada por Preço Unitário.</w:t>
      </w:r>
    </w:p>
    <w:p w:rsidR="00076FBE" w:rsidRDefault="0070367E">
      <w:pPr>
        <w:numPr>
          <w:ilvl w:val="1"/>
          <w:numId w:val="18"/>
        </w:numPr>
        <w:tabs>
          <w:tab w:val="left" w:pos="1418"/>
        </w:tabs>
        <w:spacing w:before="240"/>
        <w:ind w:left="1724" w:hanging="284"/>
        <w:jc w:val="both"/>
        <w:rPr>
          <w:rFonts w:ascii="Arial" w:eastAsia="Arial" w:hAnsi="Arial" w:cs="Arial"/>
          <w:color w:val="FF0000"/>
          <w:sz w:val="22"/>
          <w:szCs w:val="22"/>
        </w:rPr>
      </w:pPr>
      <w:r>
        <w:rPr>
          <w:rFonts w:ascii="Arial" w:hAnsi="Arial" w:cs="Arial"/>
          <w:b/>
          <w:bCs/>
          <w:sz w:val="22"/>
          <w:szCs w:val="22"/>
        </w:rPr>
        <w:t xml:space="preserve">Divulgação do Valor Estimado: </w:t>
      </w:r>
      <w:r>
        <w:rPr>
          <w:rFonts w:ascii="Arial" w:eastAsia="Arial" w:hAnsi="Arial" w:cs="Arial"/>
          <w:b/>
          <w:bCs/>
          <w:color w:val="0070C0"/>
          <w:sz w:val="22"/>
          <w:szCs w:val="22"/>
        </w:rPr>
        <w:t>Público</w:t>
      </w:r>
      <w:r w:rsidR="001D183D">
        <w:rPr>
          <w:rFonts w:ascii="Arial" w:eastAsia="Arial" w:hAnsi="Arial" w:cs="Arial"/>
          <w:b/>
          <w:bCs/>
          <w:color w:val="0070C0"/>
          <w:sz w:val="22"/>
          <w:szCs w:val="22"/>
        </w:rPr>
        <w:t>.</w:t>
      </w:r>
    </w:p>
    <w:p w:rsidR="00076FBE" w:rsidRDefault="0070367E">
      <w:pPr>
        <w:numPr>
          <w:ilvl w:val="1"/>
          <w:numId w:val="18"/>
        </w:numPr>
        <w:tabs>
          <w:tab w:val="left" w:pos="1418"/>
        </w:tabs>
        <w:spacing w:before="240"/>
        <w:ind w:left="1724" w:hanging="284"/>
        <w:jc w:val="both"/>
        <w:rPr>
          <w:rFonts w:ascii="Arial" w:eastAsia="Arial" w:hAnsi="Arial" w:cs="Arial"/>
          <w:color w:val="000000" w:themeColor="text1"/>
          <w:sz w:val="22"/>
          <w:szCs w:val="22"/>
        </w:rPr>
      </w:pPr>
      <w:r>
        <w:rPr>
          <w:rFonts w:ascii="Arial" w:hAnsi="Arial" w:cs="Arial"/>
          <w:b/>
          <w:bCs/>
          <w:sz w:val="22"/>
          <w:szCs w:val="22"/>
        </w:rPr>
        <w:t>Critério de Julgamento:</w:t>
      </w:r>
      <w:r>
        <w:rPr>
          <w:rFonts w:ascii="Arial" w:hAnsi="Arial" w:cs="Arial"/>
          <w:sz w:val="22"/>
          <w:szCs w:val="22"/>
        </w:rPr>
        <w:t xml:space="preserve"> </w:t>
      </w:r>
      <w:r>
        <w:rPr>
          <w:rFonts w:ascii="Arial" w:eastAsia="Arial" w:hAnsi="Arial" w:cs="Arial"/>
          <w:b/>
          <w:bCs/>
          <w:color w:val="0070C0"/>
          <w:sz w:val="22"/>
          <w:szCs w:val="22"/>
        </w:rPr>
        <w:t>Menor Preço por item</w:t>
      </w:r>
      <w:r w:rsidR="00D90866">
        <w:rPr>
          <w:rFonts w:ascii="Arial" w:eastAsia="Arial" w:hAnsi="Arial" w:cs="Arial"/>
          <w:b/>
          <w:bCs/>
          <w:color w:val="0070C0"/>
          <w:sz w:val="22"/>
          <w:szCs w:val="22"/>
        </w:rPr>
        <w:t>.</w:t>
      </w:r>
    </w:p>
    <w:p w:rsidR="00076FBE" w:rsidRDefault="0070367E">
      <w:pPr>
        <w:numPr>
          <w:ilvl w:val="1"/>
          <w:numId w:val="18"/>
        </w:numPr>
        <w:tabs>
          <w:tab w:val="left" w:pos="1418"/>
        </w:tabs>
        <w:spacing w:before="240"/>
        <w:ind w:left="1724" w:hanging="284"/>
        <w:jc w:val="both"/>
        <w:rPr>
          <w:rFonts w:ascii="Arial" w:eastAsia="Arial" w:hAnsi="Arial" w:cs="Arial"/>
          <w:color w:val="000000" w:themeColor="text1"/>
          <w:sz w:val="22"/>
          <w:szCs w:val="22"/>
        </w:rPr>
      </w:pPr>
      <w:r>
        <w:rPr>
          <w:rFonts w:ascii="Arial" w:eastAsia="Arial" w:hAnsi="Arial" w:cs="Arial"/>
          <w:b/>
          <w:bCs/>
          <w:color w:val="000000" w:themeColor="text1"/>
          <w:sz w:val="22"/>
          <w:szCs w:val="22"/>
        </w:rPr>
        <w:t xml:space="preserve">Intervalo mínimo entre os lances: </w:t>
      </w:r>
      <w:r w:rsidR="006F4B52">
        <w:rPr>
          <w:rFonts w:ascii="Arial" w:eastAsia="Arial" w:hAnsi="Arial" w:cs="Arial"/>
          <w:b/>
          <w:bCs/>
          <w:color w:val="000000" w:themeColor="text1"/>
          <w:sz w:val="22"/>
          <w:szCs w:val="22"/>
        </w:rPr>
        <w:t>0,5</w:t>
      </w:r>
      <w:r>
        <w:rPr>
          <w:rFonts w:ascii="Arial" w:eastAsia="Arial" w:hAnsi="Arial" w:cs="Arial"/>
          <w:color w:val="0070C0"/>
          <w:sz w:val="22"/>
          <w:szCs w:val="22"/>
        </w:rPr>
        <w:t>% (</w:t>
      </w:r>
      <w:r w:rsidR="006F4B52">
        <w:rPr>
          <w:rFonts w:ascii="Arial" w:eastAsia="Arial" w:hAnsi="Arial" w:cs="Arial"/>
          <w:color w:val="0070C0"/>
          <w:sz w:val="22"/>
          <w:szCs w:val="22"/>
        </w:rPr>
        <w:t>cinco décimos</w:t>
      </w:r>
      <w:r>
        <w:rPr>
          <w:rFonts w:ascii="Arial" w:eastAsia="Arial" w:hAnsi="Arial" w:cs="Arial"/>
          <w:color w:val="0070C0"/>
          <w:sz w:val="22"/>
          <w:szCs w:val="22"/>
        </w:rPr>
        <w:t xml:space="preserve"> por cento) </w:t>
      </w:r>
      <w:r>
        <w:rPr>
          <w:rFonts w:ascii="Arial" w:eastAsia="Arial" w:hAnsi="Arial" w:cs="Arial"/>
          <w:color w:val="000000" w:themeColor="text1"/>
          <w:sz w:val="22"/>
          <w:szCs w:val="22"/>
        </w:rPr>
        <w:t>do valor do item pertinente, que incidirá tanto em relação aos lances intermediários quanto em relação ao lance que cobrir a melhor oferta</w:t>
      </w:r>
      <w:r w:rsidR="005F205F">
        <w:rPr>
          <w:rFonts w:ascii="Arial" w:eastAsia="Arial" w:hAnsi="Arial" w:cs="Arial"/>
          <w:color w:val="000000" w:themeColor="text1"/>
          <w:sz w:val="22"/>
          <w:szCs w:val="22"/>
        </w:rPr>
        <w:t>.</w:t>
      </w:r>
    </w:p>
    <w:p w:rsidR="00076FBE" w:rsidRDefault="00076FBE">
      <w:pPr>
        <w:tabs>
          <w:tab w:val="left" w:pos="709"/>
        </w:tabs>
        <w:ind w:left="964"/>
        <w:jc w:val="both"/>
        <w:rPr>
          <w:rFonts w:ascii="Arial" w:hAnsi="Arial" w:cs="Arial"/>
          <w:b/>
          <w:bCs/>
          <w:sz w:val="22"/>
          <w:szCs w:val="22"/>
        </w:rPr>
      </w:pPr>
    </w:p>
    <w:p w:rsidR="00076FBE" w:rsidRDefault="0070367E">
      <w:pPr>
        <w:pStyle w:val="Ttulo1"/>
        <w:numPr>
          <w:ilvl w:val="0"/>
          <w:numId w:val="11"/>
        </w:numPr>
        <w:tabs>
          <w:tab w:val="left" w:pos="1134"/>
        </w:tabs>
        <w:ind w:left="1134" w:hanging="1134"/>
        <w:rPr>
          <w:rFonts w:ascii="Arial" w:hAnsi="Arial" w:cs="Arial"/>
          <w:sz w:val="22"/>
          <w:szCs w:val="22"/>
        </w:rPr>
      </w:pPr>
      <w:r>
        <w:rPr>
          <w:rFonts w:ascii="Arial" w:hAnsi="Arial" w:cs="Arial"/>
          <w:sz w:val="22"/>
          <w:szCs w:val="22"/>
        </w:rPr>
        <w:t>PARTICIPAÇÃO</w:t>
      </w:r>
    </w:p>
    <w:p w:rsidR="00076FBE" w:rsidRDefault="00076FBE">
      <w:pPr>
        <w:tabs>
          <w:tab w:val="left" w:pos="1134"/>
        </w:tabs>
        <w:ind w:left="1134" w:hanging="1021"/>
        <w:jc w:val="both"/>
        <w:rPr>
          <w:rFonts w:ascii="Arial" w:hAnsi="Arial" w:cs="Arial"/>
          <w:b/>
          <w:bCs/>
          <w:sz w:val="22"/>
          <w:szCs w:val="22"/>
        </w:rPr>
      </w:pPr>
    </w:p>
    <w:p w:rsidR="00076FBE" w:rsidRDefault="0070367E">
      <w:pPr>
        <w:pStyle w:val="BodyTextIndent0"/>
        <w:numPr>
          <w:ilvl w:val="1"/>
          <w:numId w:val="11"/>
        </w:numPr>
        <w:tabs>
          <w:tab w:val="left" w:pos="1134"/>
        </w:tabs>
        <w:ind w:left="1134" w:hanging="1134"/>
        <w:rPr>
          <w:rFonts w:ascii="Arial" w:hAnsi="Arial"/>
          <w:bCs/>
          <w:sz w:val="22"/>
          <w:szCs w:val="22"/>
        </w:rPr>
      </w:pPr>
      <w:r>
        <w:rPr>
          <w:rFonts w:ascii="Arial" w:hAnsi="Arial" w:cs="Arial"/>
          <w:sz w:val="22"/>
          <w:szCs w:val="22"/>
        </w:rPr>
        <w:t>Poderão participar desta licitação empresas do ramo pertinente e compatíve</w:t>
      </w:r>
      <w:r w:rsidR="00ED5E33">
        <w:rPr>
          <w:rFonts w:ascii="Arial" w:hAnsi="Arial" w:cs="Arial"/>
          <w:sz w:val="22"/>
          <w:szCs w:val="22"/>
        </w:rPr>
        <w:t>l</w:t>
      </w:r>
      <w:r>
        <w:rPr>
          <w:rFonts w:ascii="Arial" w:hAnsi="Arial" w:cs="Arial"/>
          <w:sz w:val="22"/>
          <w:szCs w:val="22"/>
        </w:rPr>
        <w:t xml:space="preserve"> com o objeto desta licitação, isoladas, que satisfaçam a todas as exigências constantes deste Edital e seus Anexos, e que estejam previamente credenciadas no SICAF (nível básico do registro cadastral) e credenciadas no site  </w:t>
      </w:r>
      <w:hyperlink r:id="rId19" w:history="1">
        <w:r>
          <w:rPr>
            <w:rStyle w:val="Hyperlink"/>
            <w:rFonts w:ascii="Arial" w:hAnsi="Arial" w:cs="Arial"/>
            <w:sz w:val="22"/>
            <w:szCs w:val="22"/>
          </w:rPr>
          <w:t>www.gov.br/compras</w:t>
        </w:r>
      </w:hyperlink>
      <w:r>
        <w:rPr>
          <w:rFonts w:ascii="Arial" w:hAnsi="Arial" w:cs="Arial"/>
          <w:sz w:val="22"/>
          <w:szCs w:val="22"/>
        </w:rPr>
        <w:t xml:space="preserve">, para acesso ao sistema eletrônico </w:t>
      </w:r>
      <w:r>
        <w:rPr>
          <w:rFonts w:ascii="Arial" w:hAnsi="Arial" w:cs="Arial"/>
          <w:bCs/>
          <w:sz w:val="22"/>
          <w:szCs w:val="22"/>
        </w:rPr>
        <w:t xml:space="preserve">(sistema do Pregão Eletrônico), devendo ainda se manifestar, </w:t>
      </w:r>
      <w:r>
        <w:rPr>
          <w:rFonts w:ascii="Arial" w:hAnsi="Arial" w:cs="Arial"/>
          <w:sz w:val="22"/>
        </w:rPr>
        <w:t xml:space="preserve">em campo próprio do sistema eletrônico, que </w:t>
      </w:r>
      <w:r>
        <w:rPr>
          <w:rFonts w:ascii="Arial" w:hAnsi="Arial" w:cs="Arial"/>
          <w:sz w:val="22"/>
        </w:rPr>
        <w:lastRenderedPageBreak/>
        <w:t>cumpre plenamente os requisitos de habilitação e que sua proposta está em conformidade com as exigências do instrumento convocatório.</w:t>
      </w:r>
    </w:p>
    <w:p w:rsidR="00076FBE" w:rsidRDefault="00076FBE">
      <w:pPr>
        <w:pStyle w:val="BodyTextIndent0"/>
        <w:ind w:left="1134" w:hanging="1134"/>
        <w:rPr>
          <w:rFonts w:ascii="Arial" w:eastAsia="Arial" w:hAnsi="Arial" w:cs="Arial"/>
          <w:color w:val="000000" w:themeColor="text1"/>
          <w:sz w:val="22"/>
          <w:szCs w:val="22"/>
        </w:rPr>
      </w:pPr>
    </w:p>
    <w:p w:rsidR="00076FBE" w:rsidRDefault="0070367E">
      <w:pPr>
        <w:numPr>
          <w:ilvl w:val="2"/>
          <w:numId w:val="11"/>
        </w:numPr>
        <w:tabs>
          <w:tab w:val="left" w:pos="1134"/>
        </w:tabs>
        <w:ind w:left="1134" w:hanging="1134"/>
        <w:jc w:val="both"/>
        <w:rPr>
          <w:rFonts w:ascii="Arial" w:hAnsi="Arial" w:cs="Arial"/>
          <w:color w:val="0070C0"/>
          <w:sz w:val="22"/>
          <w:szCs w:val="22"/>
        </w:rPr>
      </w:pPr>
      <w:r>
        <w:rPr>
          <w:rFonts w:ascii="Arial" w:hAnsi="Arial" w:cs="Arial"/>
          <w:sz w:val="22"/>
          <w:szCs w:val="22"/>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076FBE" w:rsidRDefault="00076FBE">
      <w:pPr>
        <w:tabs>
          <w:tab w:val="left" w:pos="1134"/>
        </w:tabs>
        <w:ind w:left="1134"/>
        <w:jc w:val="both"/>
        <w:rPr>
          <w:rFonts w:ascii="Arial" w:hAnsi="Arial" w:cs="Arial"/>
          <w:color w:val="0070C0"/>
          <w:sz w:val="22"/>
          <w:szCs w:val="22"/>
        </w:rPr>
      </w:pPr>
    </w:p>
    <w:p w:rsidR="00076FBE" w:rsidRDefault="0070367E">
      <w:pPr>
        <w:pStyle w:val="BodyTextIndent0"/>
        <w:numPr>
          <w:ilvl w:val="1"/>
          <w:numId w:val="11"/>
        </w:numPr>
        <w:tabs>
          <w:tab w:val="left" w:pos="1276"/>
        </w:tabs>
        <w:ind w:left="1134" w:hanging="1134"/>
        <w:rPr>
          <w:rFonts w:ascii="Arial" w:hAnsi="Arial" w:cs="Arial"/>
          <w:sz w:val="22"/>
          <w:szCs w:val="22"/>
        </w:rPr>
      </w:pPr>
      <w:r>
        <w:rPr>
          <w:rFonts w:ascii="Arial" w:hAnsi="Arial" w:cs="Arial"/>
          <w:sz w:val="22"/>
          <w:szCs w:val="22"/>
        </w:rPr>
        <w:t xml:space="preserve">Será permitida a participação de empresas estrangeiras autorizadas a operar no país, desde que tenham representação legal no Brasil, com poderes expressos para receber citação e responder administrativa ou judicialmente, e que atendam ao disposto no Código Civil Brasileiro. </w:t>
      </w:r>
    </w:p>
    <w:p w:rsidR="00076FBE" w:rsidRDefault="00076FBE">
      <w:pPr>
        <w:pStyle w:val="BodyTextIndent0"/>
        <w:tabs>
          <w:tab w:val="left" w:pos="1276"/>
        </w:tabs>
        <w:ind w:left="1134" w:hanging="1134"/>
        <w:rPr>
          <w:rFonts w:ascii="Arial" w:hAnsi="Arial" w:cs="Arial"/>
          <w:bCs/>
          <w:color w:val="4F81BD"/>
          <w:sz w:val="22"/>
          <w:szCs w:val="22"/>
        </w:rPr>
      </w:pPr>
    </w:p>
    <w:p w:rsidR="00076FBE" w:rsidRDefault="0070367E">
      <w:pPr>
        <w:pStyle w:val="BodyTextIndent0"/>
        <w:numPr>
          <w:ilvl w:val="1"/>
          <w:numId w:val="11"/>
        </w:numPr>
        <w:tabs>
          <w:tab w:val="left" w:pos="1276"/>
        </w:tabs>
        <w:ind w:left="1134" w:hanging="1134"/>
        <w:rPr>
          <w:rFonts w:ascii="Arial" w:hAnsi="Arial" w:cs="Arial"/>
          <w:sz w:val="22"/>
          <w:szCs w:val="22"/>
        </w:rPr>
      </w:pPr>
      <w:r>
        <w:rPr>
          <w:rFonts w:ascii="Arial" w:hAnsi="Arial" w:cs="Arial"/>
          <w:sz w:val="22"/>
          <w:szCs w:val="22"/>
        </w:rPr>
        <w:t>As microempresas</w:t>
      </w:r>
      <w:r w:rsidR="00782C46">
        <w:rPr>
          <w:rFonts w:ascii="Arial" w:hAnsi="Arial" w:cs="Arial"/>
          <w:sz w:val="22"/>
          <w:szCs w:val="22"/>
        </w:rPr>
        <w:t xml:space="preserve"> e as</w:t>
      </w:r>
      <w:r>
        <w:rPr>
          <w:rFonts w:ascii="Arial" w:hAnsi="Arial" w:cs="Arial"/>
          <w:sz w:val="22"/>
          <w:szCs w:val="22"/>
        </w:rPr>
        <w:t xml:space="preserve"> empresas de pequeno porte poderão participar desta licitação em condições diferenciadas, na forma prescrita na Lei Complementar 123/2006 e alterações posteriores e Decreto n.º 8.538/2015, devendo declarar, em campo próprio no sistema eletrônico, sob as penas da Lei, que cumpre os requisitos estabelecidos em seu art. 3º, e que está apta a usufruir do tratamento favorecido estabelecido nos artigos 42 a 49 da referida Lei Complementar.</w:t>
      </w:r>
    </w:p>
    <w:p w:rsidR="00076FBE" w:rsidRDefault="00076FBE">
      <w:pPr>
        <w:pStyle w:val="PargrafodaLista"/>
        <w:tabs>
          <w:tab w:val="left" w:pos="1134"/>
        </w:tabs>
        <w:ind w:left="1134" w:hanging="1021"/>
        <w:rPr>
          <w:rFonts w:ascii="Arial" w:hAnsi="Arial" w:cs="Arial"/>
          <w:sz w:val="22"/>
          <w:szCs w:val="22"/>
        </w:rPr>
      </w:pPr>
    </w:p>
    <w:p w:rsidR="00076FBE" w:rsidRDefault="0070367E">
      <w:pPr>
        <w:numPr>
          <w:ilvl w:val="2"/>
          <w:numId w:val="11"/>
        </w:numPr>
        <w:tabs>
          <w:tab w:val="left" w:pos="1134"/>
        </w:tabs>
        <w:suppressAutoHyphens/>
        <w:spacing w:before="120" w:after="120"/>
        <w:ind w:left="1134" w:hanging="1134"/>
        <w:jc w:val="both"/>
        <w:rPr>
          <w:rFonts w:ascii="Arial" w:hAnsi="Arial" w:cs="Arial"/>
          <w:sz w:val="22"/>
          <w:szCs w:val="22"/>
        </w:rPr>
      </w:pPr>
      <w:r>
        <w:rPr>
          <w:rFonts w:ascii="Arial" w:hAnsi="Arial" w:cs="Arial"/>
          <w:sz w:val="22"/>
          <w:szCs w:val="22"/>
        </w:rPr>
        <w:t xml:space="preserve">O licitante é responsável por solicitar seu </w:t>
      </w:r>
      <w:proofErr w:type="spellStart"/>
      <w:r>
        <w:rPr>
          <w:rFonts w:ascii="Arial" w:hAnsi="Arial" w:cs="Arial"/>
          <w:sz w:val="22"/>
          <w:szCs w:val="22"/>
        </w:rPr>
        <w:t>desenquadramento</w:t>
      </w:r>
      <w:proofErr w:type="spellEnd"/>
      <w:r>
        <w:rPr>
          <w:rFonts w:ascii="Arial" w:hAnsi="Arial" w:cs="Arial"/>
          <w:sz w:val="22"/>
          <w:szCs w:val="22"/>
        </w:rPr>
        <w:t xml:space="preserve"> da condição de microempresa ou empresa de pequeno porte quando houver ultrapassado o limite de faturamento estabelecido no </w:t>
      </w:r>
      <w:r>
        <w:rPr>
          <w:rFonts w:ascii="Arial" w:hAnsi="Arial" w:cs="Arial"/>
          <w:b/>
          <w:bCs/>
          <w:sz w:val="22"/>
          <w:szCs w:val="22"/>
        </w:rPr>
        <w:t>art. 3º da Lei Complementar 123/2006</w:t>
      </w:r>
      <w:r>
        <w:rPr>
          <w:rFonts w:ascii="Arial" w:hAnsi="Arial" w:cs="Arial"/>
          <w:sz w:val="22"/>
          <w:szCs w:val="22"/>
        </w:rPr>
        <w:t xml:space="preserve">, no ano fiscal anterior, sob pena de ser declarada inidônea para licitar e contratar com a administração pública, sem prejuízo das demais sanções, caso usufrua ou tente usufruir indevidamente dos benefícios previstos no </w:t>
      </w:r>
      <w:r>
        <w:rPr>
          <w:rFonts w:ascii="Arial" w:hAnsi="Arial" w:cs="Arial"/>
          <w:b/>
          <w:bCs/>
          <w:sz w:val="22"/>
          <w:szCs w:val="22"/>
        </w:rPr>
        <w:t>Decreto 8.538/2015.</w:t>
      </w:r>
    </w:p>
    <w:p w:rsidR="003E28E5" w:rsidRPr="00C43019" w:rsidRDefault="0070367E" w:rsidP="00667093">
      <w:pPr>
        <w:numPr>
          <w:ilvl w:val="2"/>
          <w:numId w:val="11"/>
        </w:numPr>
        <w:tabs>
          <w:tab w:val="left" w:pos="1134"/>
        </w:tabs>
        <w:suppressAutoHyphens/>
        <w:spacing w:before="120" w:after="120"/>
        <w:ind w:hanging="1080"/>
        <w:jc w:val="both"/>
        <w:rPr>
          <w:rFonts w:ascii="Arial" w:hAnsi="Arial" w:cs="Arial"/>
          <w:sz w:val="22"/>
          <w:szCs w:val="22"/>
        </w:rPr>
      </w:pPr>
      <w:r w:rsidRPr="00C43019">
        <w:rPr>
          <w:rFonts w:ascii="Arial" w:hAnsi="Arial" w:cs="Arial"/>
          <w:sz w:val="22"/>
          <w:szCs w:val="22"/>
        </w:rPr>
        <w:t xml:space="preserve">Na presente licitação, </w:t>
      </w:r>
      <w:r w:rsidR="003E28E5" w:rsidRPr="00C43019">
        <w:rPr>
          <w:rFonts w:ascii="Arial" w:hAnsi="Arial" w:cs="Arial"/>
          <w:sz w:val="22"/>
          <w:szCs w:val="22"/>
        </w:rPr>
        <w:t xml:space="preserve">quanto aos </w:t>
      </w:r>
      <w:r w:rsidR="003E28E5" w:rsidRPr="00C43019">
        <w:rPr>
          <w:rFonts w:ascii="Arial" w:hAnsi="Arial" w:cs="Arial"/>
          <w:b/>
          <w:sz w:val="22"/>
          <w:szCs w:val="22"/>
        </w:rPr>
        <w:t>itens 1 e 3</w:t>
      </w:r>
      <w:r w:rsidR="003E28E5" w:rsidRPr="00C43019">
        <w:rPr>
          <w:rFonts w:ascii="Arial" w:hAnsi="Arial" w:cs="Arial"/>
          <w:sz w:val="22"/>
          <w:szCs w:val="22"/>
        </w:rPr>
        <w:t xml:space="preserve">, </w:t>
      </w:r>
      <w:r w:rsidRPr="00C43019">
        <w:rPr>
          <w:rFonts w:ascii="Arial" w:hAnsi="Arial" w:cs="Arial"/>
          <w:sz w:val="22"/>
          <w:szCs w:val="22"/>
        </w:rPr>
        <w:t>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r w:rsidR="00611187" w:rsidRPr="00C43019">
        <w:rPr>
          <w:rFonts w:ascii="Arial" w:hAnsi="Arial" w:cs="Arial"/>
          <w:sz w:val="22"/>
          <w:szCs w:val="22"/>
        </w:rPr>
        <w:t xml:space="preserve"> Q</w:t>
      </w:r>
      <w:r w:rsidR="003E28E5" w:rsidRPr="00C43019">
        <w:rPr>
          <w:rFonts w:ascii="Arial" w:hAnsi="Arial" w:cs="Arial"/>
          <w:sz w:val="22"/>
          <w:szCs w:val="22"/>
        </w:rPr>
        <w:t xml:space="preserve">uanto ao </w:t>
      </w:r>
      <w:r w:rsidR="003E28E5" w:rsidRPr="00C37162">
        <w:rPr>
          <w:rFonts w:ascii="Arial" w:hAnsi="Arial" w:cs="Arial"/>
          <w:b/>
          <w:sz w:val="22"/>
          <w:szCs w:val="22"/>
        </w:rPr>
        <w:t>item 2</w:t>
      </w:r>
      <w:r w:rsidR="003E28E5" w:rsidRPr="00C43019">
        <w:rPr>
          <w:rFonts w:ascii="Arial" w:hAnsi="Arial" w:cs="Arial"/>
          <w:sz w:val="22"/>
          <w:szCs w:val="22"/>
        </w:rPr>
        <w:t>, a Microempresa e a Empresa de Pequeno Porte poderão se beneficiar do regime de tributação pelo Simples Nacional.</w:t>
      </w:r>
    </w:p>
    <w:p w:rsidR="00076FBE" w:rsidRDefault="00076FBE">
      <w:pPr>
        <w:pStyle w:val="BodyTextIndent0"/>
        <w:tabs>
          <w:tab w:val="left" w:pos="1134"/>
        </w:tabs>
        <w:ind w:left="1134"/>
        <w:rPr>
          <w:rFonts w:ascii="Arial" w:eastAsia="Arial" w:hAnsi="Arial" w:cs="Arial"/>
          <w:color w:val="0070C0"/>
          <w:sz w:val="22"/>
          <w:szCs w:val="22"/>
        </w:rPr>
      </w:pPr>
    </w:p>
    <w:p w:rsidR="00076FBE" w:rsidRDefault="0070367E">
      <w:pPr>
        <w:pStyle w:val="BodyTextIndent0"/>
        <w:numPr>
          <w:ilvl w:val="1"/>
          <w:numId w:val="11"/>
        </w:numPr>
        <w:tabs>
          <w:tab w:val="left" w:pos="1134"/>
        </w:tabs>
        <w:ind w:left="1134" w:hanging="1134"/>
        <w:rPr>
          <w:rFonts w:ascii="Arial" w:hAnsi="Arial" w:cs="Arial"/>
          <w:b/>
          <w:bCs/>
          <w:sz w:val="22"/>
          <w:szCs w:val="22"/>
        </w:rPr>
      </w:pPr>
      <w:r>
        <w:rPr>
          <w:rFonts w:ascii="Arial" w:hAnsi="Arial" w:cs="Arial"/>
          <w:b/>
          <w:bCs/>
          <w:sz w:val="22"/>
          <w:szCs w:val="22"/>
        </w:rPr>
        <w:t>Subcontratação</w:t>
      </w:r>
    </w:p>
    <w:p w:rsidR="00076FBE" w:rsidRDefault="00076FBE">
      <w:pPr>
        <w:pStyle w:val="BodyTextIndent0"/>
        <w:tabs>
          <w:tab w:val="left" w:pos="1134"/>
        </w:tabs>
        <w:ind w:left="1134" w:hanging="1134"/>
        <w:rPr>
          <w:rFonts w:ascii="Arial" w:hAnsi="Arial" w:cs="Arial"/>
          <w:b/>
          <w:bCs/>
        </w:rPr>
      </w:pPr>
    </w:p>
    <w:p w:rsidR="00076FBE" w:rsidRDefault="0070367E">
      <w:pPr>
        <w:pStyle w:val="BodyTextIndent0"/>
        <w:numPr>
          <w:ilvl w:val="2"/>
          <w:numId w:val="11"/>
        </w:numPr>
        <w:ind w:left="1200" w:hanging="1200"/>
        <w:rPr>
          <w:rFonts w:ascii="Arial" w:eastAsia="Arial" w:hAnsi="Arial" w:cs="Arial"/>
          <w:color w:val="00B0F0"/>
          <w:sz w:val="24"/>
          <w:szCs w:val="24"/>
        </w:rPr>
      </w:pPr>
      <w:r>
        <w:rPr>
          <w:rFonts w:ascii="Arial" w:eastAsia="Arial" w:hAnsi="Arial" w:cs="Arial"/>
          <w:color w:val="0070C0"/>
          <w:sz w:val="22"/>
          <w:szCs w:val="22"/>
        </w:rPr>
        <w:t>Não será permitida a subcontratação total ou parcial dos serviços objeto deste Edital</w:t>
      </w:r>
      <w:r>
        <w:rPr>
          <w:rFonts w:ascii="Arial" w:eastAsia="Arial" w:hAnsi="Arial" w:cs="Arial"/>
          <w:color w:val="00B0F0"/>
          <w:sz w:val="22"/>
          <w:szCs w:val="22"/>
        </w:rPr>
        <w:t>.</w:t>
      </w:r>
    </w:p>
    <w:p w:rsidR="00076FBE" w:rsidRDefault="00076FBE">
      <w:pPr>
        <w:pStyle w:val="PargrafodaLista"/>
        <w:tabs>
          <w:tab w:val="left" w:pos="1134"/>
        </w:tabs>
        <w:jc w:val="both"/>
        <w:rPr>
          <w:rFonts w:ascii="Arial" w:eastAsia="Arial" w:hAnsi="Arial" w:cs="Arial"/>
          <w:color w:val="000000" w:themeColor="text1"/>
        </w:rPr>
      </w:pPr>
    </w:p>
    <w:p w:rsidR="00076FBE" w:rsidRDefault="0070367E">
      <w:pPr>
        <w:pStyle w:val="BodyTextIndent0"/>
        <w:numPr>
          <w:ilvl w:val="1"/>
          <w:numId w:val="11"/>
        </w:numPr>
        <w:tabs>
          <w:tab w:val="left" w:pos="1134"/>
        </w:tabs>
        <w:ind w:left="1134" w:hanging="1021"/>
        <w:rPr>
          <w:rFonts w:ascii="Arial" w:hAnsi="Arial" w:cs="Arial"/>
          <w:sz w:val="22"/>
          <w:szCs w:val="22"/>
        </w:rPr>
      </w:pPr>
      <w:r>
        <w:rPr>
          <w:rFonts w:ascii="Arial" w:hAnsi="Arial" w:cs="Arial"/>
          <w:sz w:val="22"/>
          <w:szCs w:val="22"/>
        </w:rPr>
        <w:t xml:space="preserve">Poderá ser permitido </w:t>
      </w:r>
      <w:r>
        <w:rPr>
          <w:rFonts w:ascii="Arial" w:eastAsia="Arial" w:hAnsi="Arial" w:cs="Arial"/>
          <w:color w:val="000000" w:themeColor="text1"/>
          <w:sz w:val="22"/>
          <w:szCs w:val="22"/>
        </w:rPr>
        <w:t>que o(s) licitante(s) vencedor(es) ou contratado(s) sofra(m) processo de Fusão, Incorporação ou Cisão, desde que sejam observados pela(s) nova(s) empresa(s) os requisitos de Habilitação e que sejam mantidas as condições estabelecidas no(s) contrato(s) original(</w:t>
      </w:r>
      <w:proofErr w:type="spellStart"/>
      <w:r>
        <w:rPr>
          <w:rFonts w:ascii="Arial" w:eastAsia="Arial" w:hAnsi="Arial" w:cs="Arial"/>
          <w:color w:val="000000" w:themeColor="text1"/>
          <w:sz w:val="22"/>
          <w:szCs w:val="22"/>
        </w:rPr>
        <w:t>is</w:t>
      </w:r>
      <w:proofErr w:type="spellEnd"/>
      <w:r>
        <w:rPr>
          <w:rFonts w:ascii="Arial" w:eastAsia="Arial" w:hAnsi="Arial" w:cs="Arial"/>
          <w:color w:val="000000" w:themeColor="text1"/>
          <w:sz w:val="22"/>
          <w:szCs w:val="22"/>
        </w:rPr>
        <w:t xml:space="preserve">), quando já contratado, sendo que, em qualquer uma das hipóteses, a </w:t>
      </w:r>
      <w:proofErr w:type="spellStart"/>
      <w:r>
        <w:rPr>
          <w:rFonts w:ascii="Arial" w:eastAsia="Arial" w:hAnsi="Arial" w:cs="Arial"/>
          <w:color w:val="000000" w:themeColor="text1"/>
          <w:sz w:val="22"/>
          <w:szCs w:val="22"/>
        </w:rPr>
        <w:t>Codevasf</w:t>
      </w:r>
      <w:proofErr w:type="spellEnd"/>
      <w:r>
        <w:rPr>
          <w:rFonts w:ascii="Arial" w:eastAsia="Arial" w:hAnsi="Arial" w:cs="Arial"/>
          <w:color w:val="000000" w:themeColor="text1"/>
          <w:sz w:val="22"/>
          <w:szCs w:val="22"/>
        </w:rPr>
        <w:t xml:space="preserve"> deverá ser notificada do processo e deliberará sobre a sua aceitação, ou não, condicionada à análise por parte da Administração quanto à possibilidade de riscos de insucesso.</w:t>
      </w:r>
    </w:p>
    <w:p w:rsidR="00076FBE" w:rsidRDefault="00076FBE">
      <w:pPr>
        <w:pStyle w:val="BodyTextIndent0"/>
        <w:tabs>
          <w:tab w:val="left" w:pos="1134"/>
        </w:tabs>
        <w:ind w:left="1134" w:hanging="1021"/>
        <w:rPr>
          <w:rFonts w:ascii="Arial" w:hAnsi="Arial" w:cs="Arial"/>
        </w:rPr>
      </w:pPr>
    </w:p>
    <w:p w:rsidR="00076FBE" w:rsidRDefault="0070367E">
      <w:pPr>
        <w:pStyle w:val="BodyTextIndent0"/>
        <w:numPr>
          <w:ilvl w:val="1"/>
          <w:numId w:val="11"/>
        </w:numPr>
        <w:tabs>
          <w:tab w:val="left" w:pos="1134"/>
        </w:tabs>
        <w:ind w:left="1134" w:hanging="1021"/>
        <w:rPr>
          <w:rFonts w:ascii="Arial" w:hAnsi="Arial" w:cs="Arial"/>
          <w:sz w:val="22"/>
        </w:rPr>
      </w:pPr>
      <w:r>
        <w:rPr>
          <w:rFonts w:ascii="Arial" w:hAnsi="Arial" w:cs="Arial"/>
          <w:sz w:val="22"/>
          <w:szCs w:val="22"/>
        </w:rPr>
        <w:t>A participação na licitação implica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076FBE" w:rsidRDefault="00076FBE">
      <w:pPr>
        <w:pStyle w:val="BodyTextIndent0"/>
        <w:tabs>
          <w:tab w:val="left" w:pos="1134"/>
        </w:tabs>
        <w:ind w:left="113"/>
        <w:rPr>
          <w:rFonts w:ascii="Arial" w:hAnsi="Arial" w:cs="Arial"/>
          <w:sz w:val="22"/>
        </w:rPr>
      </w:pPr>
    </w:p>
    <w:p w:rsidR="00076FBE" w:rsidRDefault="0070367E">
      <w:pPr>
        <w:pStyle w:val="BodyTextIndent0"/>
        <w:numPr>
          <w:ilvl w:val="1"/>
          <w:numId w:val="11"/>
        </w:numPr>
        <w:tabs>
          <w:tab w:val="left" w:pos="1134"/>
        </w:tabs>
        <w:ind w:left="1134" w:hanging="1021"/>
        <w:rPr>
          <w:rFonts w:ascii="Arial" w:hAnsi="Arial"/>
          <w:b/>
          <w:sz w:val="22"/>
        </w:rPr>
      </w:pPr>
      <w:r>
        <w:rPr>
          <w:rFonts w:ascii="Arial" w:hAnsi="Arial"/>
          <w:b/>
          <w:sz w:val="22"/>
          <w:szCs w:val="22"/>
        </w:rPr>
        <w:t>Caberá ao licitante interessado em participar deste Pregão Eletrônico:</w:t>
      </w:r>
    </w:p>
    <w:p w:rsidR="00076FBE" w:rsidRDefault="00076FBE">
      <w:pPr>
        <w:pStyle w:val="BodyTextIndent0"/>
        <w:tabs>
          <w:tab w:val="left" w:pos="1134"/>
        </w:tabs>
        <w:ind w:left="113"/>
        <w:rPr>
          <w:rFonts w:ascii="Arial" w:hAnsi="Arial"/>
          <w:sz w:val="22"/>
        </w:rPr>
      </w:pPr>
    </w:p>
    <w:p w:rsidR="00076FBE" w:rsidRDefault="0070367E">
      <w:pPr>
        <w:pStyle w:val="BodyTextIndent0"/>
        <w:numPr>
          <w:ilvl w:val="0"/>
          <w:numId w:val="21"/>
        </w:numPr>
        <w:tabs>
          <w:tab w:val="clear" w:pos="425"/>
          <w:tab w:val="left" w:pos="1680"/>
        </w:tabs>
        <w:ind w:leftChars="500" w:left="1675" w:hangingChars="216" w:hanging="475"/>
        <w:rPr>
          <w:rFonts w:ascii="Arial" w:hAnsi="Arial"/>
          <w:sz w:val="22"/>
        </w:rPr>
      </w:pPr>
      <w:r>
        <w:rPr>
          <w:rFonts w:ascii="Arial" w:hAnsi="Arial"/>
          <w:sz w:val="22"/>
        </w:rPr>
        <w:t>Credenciar-se no SICAF;</w:t>
      </w:r>
    </w:p>
    <w:p w:rsidR="00076FBE" w:rsidRDefault="00076FBE">
      <w:pPr>
        <w:pStyle w:val="BodyTextIndent0"/>
        <w:tabs>
          <w:tab w:val="left" w:pos="1134"/>
          <w:tab w:val="left" w:pos="1680"/>
        </w:tabs>
        <w:ind w:leftChars="500" w:left="1675" w:hangingChars="216" w:hanging="475"/>
        <w:rPr>
          <w:rFonts w:ascii="Arial" w:hAnsi="Arial"/>
          <w:sz w:val="22"/>
        </w:rPr>
      </w:pPr>
    </w:p>
    <w:p w:rsidR="00076FBE" w:rsidRDefault="0070367E">
      <w:pPr>
        <w:pStyle w:val="BodyTextIndent0"/>
        <w:numPr>
          <w:ilvl w:val="0"/>
          <w:numId w:val="21"/>
        </w:numPr>
        <w:tabs>
          <w:tab w:val="clear" w:pos="425"/>
          <w:tab w:val="left" w:pos="1680"/>
        </w:tabs>
        <w:ind w:leftChars="500" w:left="1675" w:hangingChars="216" w:hanging="475"/>
        <w:rPr>
          <w:rFonts w:ascii="Arial" w:hAnsi="Arial"/>
          <w:sz w:val="22"/>
        </w:rPr>
      </w:pPr>
      <w:r>
        <w:rPr>
          <w:rFonts w:ascii="Arial" w:hAnsi="Arial"/>
          <w:sz w:val="22"/>
        </w:rPr>
        <w:t xml:space="preserve">Remeter a proposta de preços, no prazo estabelecido no </w:t>
      </w:r>
      <w:r>
        <w:rPr>
          <w:rFonts w:ascii="Arial" w:hAnsi="Arial"/>
          <w:b/>
          <w:bCs/>
          <w:sz w:val="22"/>
        </w:rPr>
        <w:t>subitem 7.1</w:t>
      </w:r>
      <w:r>
        <w:rPr>
          <w:rFonts w:ascii="Arial" w:hAnsi="Arial"/>
          <w:sz w:val="22"/>
        </w:rPr>
        <w:t xml:space="preserve"> deste Edital, exclusivamente por meio eletrônico, via internet;</w:t>
      </w:r>
    </w:p>
    <w:p w:rsidR="00076FBE" w:rsidRDefault="00076FBE">
      <w:pPr>
        <w:pStyle w:val="BodyTextIndent0"/>
        <w:tabs>
          <w:tab w:val="left" w:pos="1134"/>
          <w:tab w:val="left" w:pos="1680"/>
        </w:tabs>
        <w:ind w:leftChars="500" w:left="1675" w:hangingChars="216" w:hanging="475"/>
        <w:rPr>
          <w:rFonts w:ascii="Arial" w:hAnsi="Arial"/>
          <w:sz w:val="22"/>
        </w:rPr>
      </w:pPr>
    </w:p>
    <w:p w:rsidR="00076FBE" w:rsidRDefault="0070367E">
      <w:pPr>
        <w:pStyle w:val="BodyTextIndent0"/>
        <w:numPr>
          <w:ilvl w:val="0"/>
          <w:numId w:val="21"/>
        </w:numPr>
        <w:tabs>
          <w:tab w:val="clear" w:pos="425"/>
          <w:tab w:val="left" w:pos="1680"/>
        </w:tabs>
        <w:ind w:leftChars="500" w:left="1675" w:hangingChars="216" w:hanging="475"/>
        <w:rPr>
          <w:rFonts w:ascii="Arial" w:hAnsi="Arial"/>
          <w:sz w:val="22"/>
        </w:rPr>
      </w:pPr>
      <w:r>
        <w:rPr>
          <w:rFonts w:ascii="Arial" w:hAnsi="Arial"/>
          <w:sz w:val="22"/>
        </w:rPr>
        <w:t xml:space="preserve">Responsabilizar-se, formalmente, pelas transações efetuadas em seu nome, assumindo como firmes e verdadeiras suas propostas e lances, inclusive os atos praticados diretamente ou por seu representante, não cabendo ao provedor do sistema ou à </w:t>
      </w:r>
      <w:proofErr w:type="spellStart"/>
      <w:r>
        <w:rPr>
          <w:rFonts w:ascii="Arial" w:hAnsi="Arial"/>
          <w:sz w:val="22"/>
        </w:rPr>
        <w:t>Codevasf</w:t>
      </w:r>
      <w:proofErr w:type="spellEnd"/>
      <w:r>
        <w:rPr>
          <w:rFonts w:ascii="Arial" w:hAnsi="Arial"/>
          <w:sz w:val="22"/>
        </w:rPr>
        <w:t xml:space="preserve"> responsabilidade por eventuais danos decorrentes de uso indevido da senha, ainda que por terceiros;</w:t>
      </w:r>
    </w:p>
    <w:p w:rsidR="00076FBE" w:rsidRDefault="00076FBE">
      <w:pPr>
        <w:pStyle w:val="BodyTextIndent0"/>
        <w:tabs>
          <w:tab w:val="left" w:pos="1134"/>
          <w:tab w:val="left" w:pos="1680"/>
        </w:tabs>
        <w:ind w:leftChars="500" w:left="1675" w:hangingChars="216" w:hanging="475"/>
        <w:rPr>
          <w:rFonts w:ascii="Arial" w:hAnsi="Arial"/>
          <w:sz w:val="22"/>
        </w:rPr>
      </w:pPr>
    </w:p>
    <w:p w:rsidR="00076FBE" w:rsidRDefault="0070367E">
      <w:pPr>
        <w:pStyle w:val="BodyTextIndent0"/>
        <w:numPr>
          <w:ilvl w:val="0"/>
          <w:numId w:val="21"/>
        </w:numPr>
        <w:tabs>
          <w:tab w:val="clear" w:pos="425"/>
          <w:tab w:val="left" w:pos="1680"/>
        </w:tabs>
        <w:ind w:leftChars="500" w:left="1675" w:hangingChars="216" w:hanging="475"/>
        <w:rPr>
          <w:rFonts w:ascii="Arial" w:hAnsi="Arial"/>
          <w:sz w:val="22"/>
        </w:rPr>
      </w:pPr>
      <w:r>
        <w:rPr>
          <w:rFonts w:ascii="Arial" w:hAnsi="Arial"/>
          <w:sz w:val="22"/>
        </w:rPr>
        <w:t>Acompanhar as operações no sistema eletrônico durante o processo licitatório, responsabilizando-se pelo ônus decorrente da perda de negócios diante da inobservância de quaisquer mensagens emitidas pelo sistema ou de sua desconexão;</w:t>
      </w:r>
    </w:p>
    <w:p w:rsidR="00076FBE" w:rsidRDefault="00076FBE">
      <w:pPr>
        <w:pStyle w:val="BodyTextIndent0"/>
        <w:tabs>
          <w:tab w:val="left" w:pos="1134"/>
          <w:tab w:val="left" w:pos="1680"/>
        </w:tabs>
        <w:ind w:leftChars="500" w:left="1675" w:hangingChars="216" w:hanging="475"/>
        <w:rPr>
          <w:rFonts w:ascii="Arial" w:hAnsi="Arial"/>
          <w:sz w:val="22"/>
        </w:rPr>
      </w:pPr>
    </w:p>
    <w:p w:rsidR="00076FBE" w:rsidRDefault="0070367E">
      <w:pPr>
        <w:pStyle w:val="BodyTextIndent0"/>
        <w:numPr>
          <w:ilvl w:val="0"/>
          <w:numId w:val="21"/>
        </w:numPr>
        <w:tabs>
          <w:tab w:val="clear" w:pos="425"/>
          <w:tab w:val="left" w:pos="1680"/>
        </w:tabs>
        <w:ind w:leftChars="500" w:left="1675" w:hangingChars="216" w:hanging="475"/>
        <w:rPr>
          <w:rFonts w:ascii="Arial" w:hAnsi="Arial"/>
          <w:sz w:val="22"/>
        </w:rPr>
      </w:pPr>
      <w:r>
        <w:rPr>
          <w:rFonts w:ascii="Arial" w:hAnsi="Arial"/>
          <w:sz w:val="22"/>
        </w:rPr>
        <w:t>Comunicar imediatamente ao provedor do sistema qualquer acontecimento que possa comprometer o sigilo ou a viabilidade do uso da senha, para imediato bloqueio de acesso;</w:t>
      </w:r>
    </w:p>
    <w:p w:rsidR="00076FBE" w:rsidRDefault="00076FBE">
      <w:pPr>
        <w:pStyle w:val="BodyTextIndent0"/>
        <w:tabs>
          <w:tab w:val="left" w:pos="1134"/>
          <w:tab w:val="left" w:pos="1680"/>
        </w:tabs>
        <w:ind w:leftChars="500" w:left="1675" w:hangingChars="216" w:hanging="475"/>
        <w:rPr>
          <w:rFonts w:ascii="Arial" w:hAnsi="Arial"/>
          <w:sz w:val="22"/>
        </w:rPr>
      </w:pPr>
    </w:p>
    <w:p w:rsidR="00076FBE" w:rsidRDefault="0070367E">
      <w:pPr>
        <w:pStyle w:val="BodyTextIndent0"/>
        <w:numPr>
          <w:ilvl w:val="0"/>
          <w:numId w:val="21"/>
        </w:numPr>
        <w:tabs>
          <w:tab w:val="clear" w:pos="425"/>
          <w:tab w:val="left" w:pos="1680"/>
        </w:tabs>
        <w:ind w:leftChars="500" w:left="1675" w:hangingChars="216" w:hanging="475"/>
        <w:rPr>
          <w:rFonts w:ascii="Arial" w:hAnsi="Arial"/>
          <w:sz w:val="22"/>
        </w:rPr>
      </w:pPr>
      <w:r>
        <w:rPr>
          <w:rFonts w:ascii="Arial" w:hAnsi="Arial"/>
          <w:sz w:val="22"/>
        </w:rPr>
        <w:t>Utilizar-se de chave de identificação e da senha de acesso para participar do pregão na forma eletrônica;</w:t>
      </w:r>
    </w:p>
    <w:p w:rsidR="00076FBE" w:rsidRDefault="00076FBE">
      <w:pPr>
        <w:pStyle w:val="BodyTextIndent0"/>
        <w:tabs>
          <w:tab w:val="left" w:pos="1134"/>
          <w:tab w:val="left" w:pos="1680"/>
        </w:tabs>
        <w:ind w:leftChars="500" w:left="1675" w:hangingChars="216" w:hanging="475"/>
        <w:rPr>
          <w:rFonts w:ascii="Arial" w:hAnsi="Arial"/>
          <w:sz w:val="22"/>
        </w:rPr>
      </w:pPr>
    </w:p>
    <w:p w:rsidR="00076FBE" w:rsidRDefault="0070367E">
      <w:pPr>
        <w:pStyle w:val="BodyTextIndent0"/>
        <w:numPr>
          <w:ilvl w:val="0"/>
          <w:numId w:val="21"/>
        </w:numPr>
        <w:tabs>
          <w:tab w:val="clear" w:pos="425"/>
          <w:tab w:val="left" w:pos="1680"/>
        </w:tabs>
        <w:ind w:leftChars="500" w:left="1675" w:hangingChars="216" w:hanging="475"/>
        <w:rPr>
          <w:rFonts w:ascii="Arial" w:hAnsi="Arial" w:cs="Arial"/>
          <w:sz w:val="22"/>
        </w:rPr>
      </w:pPr>
      <w:r>
        <w:rPr>
          <w:rFonts w:ascii="Arial" w:hAnsi="Arial"/>
          <w:sz w:val="22"/>
        </w:rPr>
        <w:t>Solicitar o cancelamento da chave de identificação ou da senha de acesso por interesse próprio.</w:t>
      </w:r>
    </w:p>
    <w:p w:rsidR="00076FBE" w:rsidRDefault="00076FBE">
      <w:pPr>
        <w:pStyle w:val="BodyTextIndent0"/>
        <w:tabs>
          <w:tab w:val="left" w:pos="1134"/>
          <w:tab w:val="left" w:pos="2138"/>
        </w:tabs>
        <w:ind w:left="1134" w:hanging="1021"/>
        <w:rPr>
          <w:rFonts w:ascii="Arial" w:hAnsi="Arial" w:cs="Arial"/>
          <w:color w:val="0000FF"/>
          <w:sz w:val="22"/>
          <w:szCs w:val="22"/>
        </w:rPr>
      </w:pPr>
    </w:p>
    <w:p w:rsidR="00076FBE" w:rsidRDefault="0070367E">
      <w:pPr>
        <w:pStyle w:val="BodyTextIndent0"/>
        <w:numPr>
          <w:ilvl w:val="1"/>
          <w:numId w:val="11"/>
        </w:numPr>
        <w:tabs>
          <w:tab w:val="left" w:pos="1134"/>
        </w:tabs>
        <w:ind w:left="1134" w:hanging="1134"/>
        <w:rPr>
          <w:rFonts w:ascii="Arial" w:hAnsi="Arial" w:cs="Arial"/>
          <w:b/>
          <w:sz w:val="22"/>
          <w:szCs w:val="22"/>
        </w:rPr>
      </w:pPr>
      <w:r>
        <w:rPr>
          <w:rFonts w:ascii="Arial" w:hAnsi="Arial" w:cs="Arial"/>
          <w:b/>
          <w:bCs/>
          <w:sz w:val="22"/>
          <w:szCs w:val="22"/>
        </w:rPr>
        <w:t>Não será admitida nesta licitação a participação de:</w:t>
      </w:r>
    </w:p>
    <w:p w:rsidR="00076FBE" w:rsidRDefault="0070367E">
      <w:pPr>
        <w:pStyle w:val="Corpodetexto"/>
        <w:numPr>
          <w:ilvl w:val="0"/>
          <w:numId w:val="22"/>
        </w:numPr>
        <w:tabs>
          <w:tab w:val="clear" w:pos="1381"/>
          <w:tab w:val="left" w:pos="1701"/>
        </w:tabs>
        <w:ind w:left="1701" w:hanging="425"/>
        <w:rPr>
          <w:rFonts w:ascii="Arial" w:hAnsi="Arial" w:cs="Arial"/>
          <w:sz w:val="22"/>
          <w:szCs w:val="22"/>
        </w:rPr>
      </w:pPr>
      <w:bookmarkStart w:id="1" w:name="_Hlk533062616"/>
      <w:r>
        <w:rPr>
          <w:rFonts w:ascii="Arial" w:hAnsi="Arial" w:cs="Arial"/>
          <w:sz w:val="22"/>
          <w:szCs w:val="22"/>
        </w:rPr>
        <w:t>Empresas em processo de recuperação judicial, extrajudicial, ou em processo de falência, exceto se o plano de recuperação tenha sido homologado pelo juiz competente, sob concurso de credores, em dissolução ou em liquidação;</w:t>
      </w:r>
    </w:p>
    <w:p w:rsidR="00076FBE" w:rsidRDefault="0070367E">
      <w:pPr>
        <w:pStyle w:val="Corpodetexto"/>
        <w:numPr>
          <w:ilvl w:val="0"/>
          <w:numId w:val="22"/>
        </w:numPr>
        <w:tabs>
          <w:tab w:val="clear" w:pos="1381"/>
          <w:tab w:val="left" w:pos="1701"/>
        </w:tabs>
        <w:ind w:left="1701" w:hanging="425"/>
        <w:rPr>
          <w:rFonts w:ascii="Arial" w:hAnsi="Arial" w:cs="Arial"/>
          <w:sz w:val="22"/>
          <w:szCs w:val="22"/>
        </w:rPr>
      </w:pPr>
      <w:r>
        <w:rPr>
          <w:rFonts w:ascii="Arial" w:hAnsi="Arial" w:cs="Arial"/>
          <w:sz w:val="22"/>
          <w:szCs w:val="22"/>
        </w:rPr>
        <w:t xml:space="preserve">Empresas que estejam com o direito de licitar e contratar suspenso com a </w:t>
      </w:r>
      <w:proofErr w:type="spellStart"/>
      <w:r>
        <w:rPr>
          <w:rFonts w:ascii="Arial" w:hAnsi="Arial" w:cs="Arial"/>
          <w:sz w:val="22"/>
          <w:szCs w:val="22"/>
        </w:rPr>
        <w:t>Codevasf</w:t>
      </w:r>
      <w:proofErr w:type="spellEnd"/>
      <w:r>
        <w:rPr>
          <w:rFonts w:ascii="Arial" w:hAnsi="Arial" w:cs="Arial"/>
          <w:sz w:val="22"/>
          <w:szCs w:val="22"/>
        </w:rPr>
        <w:t xml:space="preserve"> e que tenham sido declaradas inidôneas pela União, por Estado ou pelo Distrito Federal, enquanto perdurarem os efeitos da sanção;</w:t>
      </w:r>
    </w:p>
    <w:p w:rsidR="00076FBE" w:rsidRDefault="0070367E">
      <w:pPr>
        <w:pStyle w:val="Corpodetexto"/>
        <w:ind w:left="1701"/>
        <w:rPr>
          <w:rFonts w:ascii="Arial" w:hAnsi="Arial" w:cs="Arial"/>
          <w:sz w:val="22"/>
          <w:szCs w:val="22"/>
        </w:rPr>
      </w:pPr>
      <w:proofErr w:type="gramStart"/>
      <w:r>
        <w:rPr>
          <w:rFonts w:ascii="Arial" w:hAnsi="Arial" w:cs="Arial"/>
          <w:sz w:val="22"/>
          <w:szCs w:val="22"/>
        </w:rPr>
        <w:t>b</w:t>
      </w:r>
      <w:proofErr w:type="gramEnd"/>
      <w:r>
        <w:rPr>
          <w:rFonts w:ascii="Arial" w:hAnsi="Arial" w:cs="Arial"/>
          <w:sz w:val="22"/>
          <w:szCs w:val="22"/>
        </w:rPr>
        <w:t xml:space="preserve">1) constituída por sócio de empresa que estiver suspensa, impedida ou declarada inidônea; </w:t>
      </w:r>
    </w:p>
    <w:p w:rsidR="00076FBE" w:rsidRDefault="0070367E">
      <w:pPr>
        <w:pStyle w:val="Corpodetexto"/>
        <w:ind w:left="1701"/>
        <w:rPr>
          <w:rFonts w:ascii="Arial" w:hAnsi="Arial" w:cs="Arial"/>
          <w:sz w:val="22"/>
          <w:szCs w:val="22"/>
        </w:rPr>
      </w:pPr>
      <w:proofErr w:type="gramStart"/>
      <w:r>
        <w:rPr>
          <w:rFonts w:ascii="Arial" w:hAnsi="Arial" w:cs="Arial"/>
          <w:sz w:val="22"/>
          <w:szCs w:val="22"/>
        </w:rPr>
        <w:t>b</w:t>
      </w:r>
      <w:proofErr w:type="gramEnd"/>
      <w:r>
        <w:rPr>
          <w:rFonts w:ascii="Arial" w:hAnsi="Arial" w:cs="Arial"/>
          <w:sz w:val="22"/>
          <w:szCs w:val="22"/>
        </w:rPr>
        <w:t xml:space="preserve">2) cujo administrador seja sócio de empresa suspensa, impedida ou declarada inidônea; </w:t>
      </w:r>
    </w:p>
    <w:p w:rsidR="00076FBE" w:rsidRDefault="0070367E">
      <w:pPr>
        <w:pStyle w:val="Corpodetexto"/>
        <w:ind w:left="1701"/>
        <w:rPr>
          <w:rFonts w:ascii="Arial" w:hAnsi="Arial" w:cs="Arial"/>
          <w:sz w:val="22"/>
          <w:szCs w:val="22"/>
        </w:rPr>
      </w:pPr>
      <w:proofErr w:type="gramStart"/>
      <w:r>
        <w:rPr>
          <w:rFonts w:ascii="Arial" w:hAnsi="Arial" w:cs="Arial"/>
          <w:sz w:val="22"/>
          <w:szCs w:val="22"/>
        </w:rPr>
        <w:t>b</w:t>
      </w:r>
      <w:proofErr w:type="gramEnd"/>
      <w:r>
        <w:rPr>
          <w:rFonts w:ascii="Arial" w:hAnsi="Arial" w:cs="Arial"/>
          <w:sz w:val="22"/>
          <w:szCs w:val="22"/>
        </w:rPr>
        <w:t xml:space="preserve">3) constituída por sócio que tenha sido sócio ou administrador de empresa suspensa, impedida ou declarada inidônea, no período dos fatos que deram ensejo à sanção; </w:t>
      </w:r>
    </w:p>
    <w:p w:rsidR="00076FBE" w:rsidRDefault="0070367E">
      <w:pPr>
        <w:pStyle w:val="Corpodetexto"/>
        <w:ind w:left="1701"/>
        <w:rPr>
          <w:rFonts w:ascii="Arial" w:hAnsi="Arial" w:cs="Arial"/>
          <w:sz w:val="22"/>
          <w:szCs w:val="22"/>
        </w:rPr>
      </w:pPr>
      <w:proofErr w:type="gramStart"/>
      <w:r>
        <w:rPr>
          <w:rFonts w:ascii="Arial" w:hAnsi="Arial" w:cs="Arial"/>
          <w:sz w:val="22"/>
          <w:szCs w:val="22"/>
        </w:rPr>
        <w:t>b</w:t>
      </w:r>
      <w:proofErr w:type="gramEnd"/>
      <w:r>
        <w:rPr>
          <w:rFonts w:ascii="Arial" w:hAnsi="Arial" w:cs="Arial"/>
          <w:sz w:val="22"/>
          <w:szCs w:val="22"/>
        </w:rPr>
        <w:t xml:space="preserve">4) cujo administrador tenha sido sócio ou administrador de empresa suspensa, impedida ou declarada inidônea, no período dos fatos que deram ensejo à sanção; </w:t>
      </w:r>
    </w:p>
    <w:p w:rsidR="00076FBE" w:rsidRDefault="0070367E">
      <w:pPr>
        <w:pStyle w:val="Corpodetexto"/>
        <w:ind w:left="1701"/>
        <w:rPr>
          <w:rFonts w:ascii="Arial" w:hAnsi="Arial" w:cs="Arial"/>
          <w:sz w:val="22"/>
          <w:szCs w:val="22"/>
        </w:rPr>
      </w:pPr>
      <w:proofErr w:type="gramStart"/>
      <w:r>
        <w:rPr>
          <w:rFonts w:ascii="Arial" w:hAnsi="Arial" w:cs="Arial"/>
          <w:sz w:val="22"/>
          <w:szCs w:val="22"/>
        </w:rPr>
        <w:t>b</w:t>
      </w:r>
      <w:proofErr w:type="gramEnd"/>
      <w:r>
        <w:rPr>
          <w:rFonts w:ascii="Arial" w:hAnsi="Arial" w:cs="Arial"/>
          <w:sz w:val="22"/>
          <w:szCs w:val="22"/>
        </w:rPr>
        <w:t>5) que tiver, nos seus quadros de diretoria, pessoa que participou, em razão de vínculo de mesma natureza, de empresa declarada inidônea.</w:t>
      </w:r>
    </w:p>
    <w:p w:rsidR="00076FBE" w:rsidRDefault="0070367E">
      <w:pPr>
        <w:pStyle w:val="Corpodetexto"/>
        <w:numPr>
          <w:ilvl w:val="0"/>
          <w:numId w:val="22"/>
        </w:numPr>
        <w:tabs>
          <w:tab w:val="clear" w:pos="1381"/>
          <w:tab w:val="clear" w:pos="2694"/>
          <w:tab w:val="left" w:pos="1701"/>
        </w:tabs>
        <w:ind w:left="1701" w:hanging="425"/>
        <w:rPr>
          <w:rFonts w:ascii="Arial" w:hAnsi="Arial" w:cs="Arial"/>
          <w:sz w:val="22"/>
          <w:szCs w:val="22"/>
        </w:rPr>
      </w:pPr>
      <w:r>
        <w:rPr>
          <w:rFonts w:ascii="Arial" w:hAnsi="Arial" w:cs="Arial"/>
          <w:sz w:val="22"/>
          <w:szCs w:val="22"/>
        </w:rPr>
        <w:t xml:space="preserve">Empresa cujo administrador ou sócio detentor de mais de 5% (cinco por cento) do capital social seja diretor ou empregado da </w:t>
      </w:r>
      <w:proofErr w:type="spellStart"/>
      <w:r>
        <w:rPr>
          <w:rFonts w:ascii="Arial" w:hAnsi="Arial" w:cs="Arial"/>
          <w:sz w:val="22"/>
          <w:szCs w:val="22"/>
        </w:rPr>
        <w:t>Codevasf</w:t>
      </w:r>
      <w:proofErr w:type="spellEnd"/>
      <w:r>
        <w:rPr>
          <w:rFonts w:ascii="Arial" w:hAnsi="Arial" w:cs="Arial"/>
          <w:sz w:val="22"/>
          <w:szCs w:val="22"/>
        </w:rPr>
        <w:t>;</w:t>
      </w:r>
    </w:p>
    <w:p w:rsidR="00076FBE" w:rsidRDefault="0070367E">
      <w:pPr>
        <w:pStyle w:val="Corpodetexto"/>
        <w:numPr>
          <w:ilvl w:val="0"/>
          <w:numId w:val="22"/>
        </w:numPr>
        <w:tabs>
          <w:tab w:val="clear" w:pos="1381"/>
          <w:tab w:val="clear" w:pos="2694"/>
          <w:tab w:val="left" w:pos="1701"/>
        </w:tabs>
        <w:ind w:left="1701" w:hanging="425"/>
        <w:rPr>
          <w:rFonts w:ascii="Arial" w:hAnsi="Arial" w:cs="Arial"/>
          <w:sz w:val="22"/>
          <w:szCs w:val="22"/>
        </w:rPr>
      </w:pPr>
      <w:r>
        <w:rPr>
          <w:rFonts w:ascii="Arial" w:hAnsi="Arial" w:cs="Arial"/>
          <w:sz w:val="22"/>
          <w:szCs w:val="22"/>
        </w:rPr>
        <w:t xml:space="preserve">Empresas estrangeiras que não estejam autorizadas a operar no País; </w:t>
      </w:r>
    </w:p>
    <w:p w:rsidR="00076FBE" w:rsidRDefault="0070367E">
      <w:pPr>
        <w:pStyle w:val="Corpodetexto"/>
        <w:numPr>
          <w:ilvl w:val="0"/>
          <w:numId w:val="22"/>
        </w:numPr>
        <w:tabs>
          <w:tab w:val="clear" w:pos="1381"/>
          <w:tab w:val="clear" w:pos="2694"/>
          <w:tab w:val="left" w:pos="1701"/>
        </w:tabs>
        <w:ind w:left="1701" w:hanging="425"/>
        <w:rPr>
          <w:rFonts w:ascii="Arial" w:hAnsi="Arial" w:cs="Arial"/>
          <w:sz w:val="22"/>
          <w:szCs w:val="22"/>
        </w:rPr>
      </w:pPr>
      <w:r>
        <w:rPr>
          <w:rFonts w:ascii="Arial" w:hAnsi="Arial" w:cs="Arial"/>
          <w:sz w:val="22"/>
          <w:szCs w:val="22"/>
        </w:rPr>
        <w:lastRenderedPageBreak/>
        <w:t xml:space="preserve">Pessoa jurídica na qual haja administrador ou sócio com poder de direção, familiar de detentor de cargo em comissão ou função de confiança que atue na área responsável pela demanda ou contratação ou de autoridade hierarquicamente superior no âmbito da </w:t>
      </w:r>
      <w:proofErr w:type="spellStart"/>
      <w:r>
        <w:rPr>
          <w:rFonts w:ascii="Arial" w:hAnsi="Arial" w:cs="Arial"/>
          <w:sz w:val="22"/>
          <w:szCs w:val="22"/>
        </w:rPr>
        <w:t>Codevasf</w:t>
      </w:r>
      <w:proofErr w:type="spellEnd"/>
      <w:r>
        <w:rPr>
          <w:rFonts w:ascii="Arial" w:hAnsi="Arial" w:cs="Arial"/>
          <w:sz w:val="22"/>
          <w:szCs w:val="22"/>
        </w:rPr>
        <w:t>;</w:t>
      </w:r>
    </w:p>
    <w:p w:rsidR="00076FBE" w:rsidRDefault="0070367E">
      <w:pPr>
        <w:pStyle w:val="Corpodetexto"/>
        <w:numPr>
          <w:ilvl w:val="0"/>
          <w:numId w:val="22"/>
        </w:numPr>
        <w:tabs>
          <w:tab w:val="clear" w:pos="1381"/>
          <w:tab w:val="clear" w:pos="2694"/>
          <w:tab w:val="left" w:pos="1701"/>
        </w:tabs>
        <w:ind w:left="1701" w:hanging="425"/>
        <w:rPr>
          <w:rFonts w:ascii="Arial" w:hAnsi="Arial" w:cs="Arial"/>
          <w:sz w:val="22"/>
          <w:szCs w:val="22"/>
        </w:rPr>
      </w:pPr>
      <w:r>
        <w:rPr>
          <w:rFonts w:ascii="Arial" w:hAnsi="Arial" w:cs="Arial"/>
          <w:sz w:val="22"/>
          <w:szCs w:val="22"/>
        </w:rPr>
        <w:t xml:space="preserve">Empresa cujo proprietário, mesmo na condição de sócio, tenha terminado seu prazo de gestão ou rompido seu vínculo com a </w:t>
      </w:r>
      <w:proofErr w:type="spellStart"/>
      <w:r>
        <w:rPr>
          <w:rFonts w:ascii="Arial" w:hAnsi="Arial" w:cs="Arial"/>
          <w:sz w:val="22"/>
          <w:szCs w:val="22"/>
        </w:rPr>
        <w:t>Codevasf</w:t>
      </w:r>
      <w:proofErr w:type="spellEnd"/>
      <w:r>
        <w:rPr>
          <w:rFonts w:ascii="Arial" w:hAnsi="Arial" w:cs="Arial"/>
          <w:sz w:val="22"/>
          <w:szCs w:val="22"/>
        </w:rPr>
        <w:t xml:space="preserve"> há menos de 6 (seis) meses;</w:t>
      </w:r>
    </w:p>
    <w:p w:rsidR="00076FBE" w:rsidRDefault="0070367E">
      <w:pPr>
        <w:pStyle w:val="Corpodetexto"/>
        <w:numPr>
          <w:ilvl w:val="0"/>
          <w:numId w:val="22"/>
        </w:numPr>
        <w:tabs>
          <w:tab w:val="clear" w:pos="1381"/>
          <w:tab w:val="clear" w:pos="2694"/>
          <w:tab w:val="left" w:pos="1701"/>
        </w:tabs>
        <w:ind w:left="1701" w:hanging="425"/>
        <w:rPr>
          <w:rFonts w:ascii="Arial" w:hAnsi="Arial" w:cs="Arial"/>
          <w:sz w:val="22"/>
          <w:szCs w:val="22"/>
        </w:rPr>
      </w:pPr>
      <w:r>
        <w:rPr>
          <w:rFonts w:ascii="Arial" w:hAnsi="Arial" w:cs="Arial"/>
          <w:sz w:val="22"/>
          <w:szCs w:val="22"/>
        </w:rPr>
        <w:t>Organizações da Sociedade Civil de Interesse Público - OSCIP, atuando nessa condição (Acórdão nº 746/2014-TCU-Plenário);</w:t>
      </w:r>
    </w:p>
    <w:p w:rsidR="00076FBE" w:rsidRDefault="0070367E">
      <w:pPr>
        <w:pStyle w:val="Corpodetexto"/>
        <w:tabs>
          <w:tab w:val="clear" w:pos="2694"/>
          <w:tab w:val="left" w:pos="1381"/>
          <w:tab w:val="left" w:pos="1701"/>
        </w:tabs>
        <w:spacing w:before="0" w:after="0"/>
        <w:ind w:left="1701"/>
        <w:rPr>
          <w:rFonts w:ascii="Arial" w:hAnsi="Arial" w:cs="Arial"/>
          <w:color w:val="00B050"/>
          <w:sz w:val="22"/>
          <w:szCs w:val="22"/>
        </w:rPr>
      </w:pPr>
      <w:r>
        <w:rPr>
          <w:rFonts w:ascii="Arial" w:eastAsia="Arial" w:hAnsi="Arial" w:cs="Arial"/>
          <w:bCs/>
          <w:color w:val="FF0000"/>
          <w:sz w:val="18"/>
          <w:szCs w:val="18"/>
        </w:rPr>
        <w:t xml:space="preserve">  </w:t>
      </w:r>
    </w:p>
    <w:p w:rsidR="00076FBE" w:rsidRDefault="0070367E">
      <w:pPr>
        <w:pStyle w:val="Corpodetexto"/>
        <w:numPr>
          <w:ilvl w:val="0"/>
          <w:numId w:val="22"/>
        </w:numPr>
        <w:tabs>
          <w:tab w:val="clear" w:pos="1381"/>
          <w:tab w:val="clear" w:pos="2694"/>
          <w:tab w:val="left" w:pos="1701"/>
        </w:tabs>
        <w:spacing w:before="0" w:after="0"/>
        <w:ind w:left="1701" w:hanging="425"/>
        <w:rPr>
          <w:rFonts w:ascii="Arial" w:hAnsi="Arial" w:cs="Arial"/>
          <w:color w:val="0070C0"/>
          <w:sz w:val="22"/>
          <w:szCs w:val="22"/>
        </w:rPr>
      </w:pPr>
      <w:r>
        <w:rPr>
          <w:rFonts w:ascii="Arial" w:hAnsi="Arial" w:cs="Arial"/>
          <w:color w:val="0070C0"/>
          <w:sz w:val="22"/>
          <w:szCs w:val="22"/>
        </w:rPr>
        <w:t xml:space="preserve">Empresas que estejam enquadradas como cooperativas, conforme vedação contida no </w:t>
      </w:r>
      <w:r>
        <w:rPr>
          <w:rFonts w:ascii="Arial" w:hAnsi="Arial" w:cs="Arial"/>
          <w:b/>
          <w:color w:val="0070C0"/>
          <w:sz w:val="22"/>
          <w:szCs w:val="22"/>
        </w:rPr>
        <w:t>art. 10 da Instrução Normativa SEGES/MP nº 05 de 2017</w:t>
      </w:r>
      <w:r>
        <w:rPr>
          <w:rFonts w:ascii="Arial" w:hAnsi="Arial" w:cs="Arial"/>
          <w:color w:val="0070C0"/>
          <w:sz w:val="22"/>
          <w:szCs w:val="22"/>
        </w:rPr>
        <w:t xml:space="preserve">; </w:t>
      </w:r>
    </w:p>
    <w:p w:rsidR="00076FBE" w:rsidRDefault="0070367E">
      <w:pPr>
        <w:pStyle w:val="Corpodetexto"/>
        <w:numPr>
          <w:ilvl w:val="0"/>
          <w:numId w:val="22"/>
        </w:numPr>
        <w:tabs>
          <w:tab w:val="clear" w:pos="1381"/>
          <w:tab w:val="clear" w:pos="2694"/>
          <w:tab w:val="left" w:pos="1701"/>
        </w:tabs>
        <w:ind w:left="1701" w:hanging="425"/>
        <w:rPr>
          <w:rFonts w:ascii="Arial" w:hAnsi="Arial" w:cs="Arial"/>
          <w:color w:val="0070C0"/>
          <w:sz w:val="22"/>
          <w:szCs w:val="22"/>
        </w:rPr>
      </w:pPr>
      <w:r>
        <w:rPr>
          <w:rFonts w:ascii="Arial" w:hAnsi="Arial" w:cs="Arial"/>
          <w:color w:val="0070C0"/>
          <w:sz w:val="22"/>
          <w:szCs w:val="22"/>
        </w:rPr>
        <w:t>Empresas sob a forma de consórcio</w:t>
      </w:r>
      <w:bookmarkEnd w:id="1"/>
      <w:r>
        <w:rPr>
          <w:rFonts w:ascii="Arial" w:hAnsi="Arial" w:cs="Arial"/>
          <w:color w:val="0070C0"/>
          <w:sz w:val="22"/>
          <w:szCs w:val="22"/>
        </w:rPr>
        <w:t xml:space="preserve">. </w:t>
      </w:r>
    </w:p>
    <w:p w:rsidR="00076FBE" w:rsidRDefault="00076FBE">
      <w:pPr>
        <w:tabs>
          <w:tab w:val="left" w:pos="709"/>
          <w:tab w:val="left" w:pos="2694"/>
        </w:tabs>
        <w:jc w:val="both"/>
        <w:rPr>
          <w:rFonts w:ascii="Arial" w:eastAsia="Arial" w:hAnsi="Arial" w:cs="Arial"/>
          <w:color w:val="FF0000"/>
          <w:sz w:val="18"/>
          <w:szCs w:val="18"/>
        </w:rPr>
      </w:pPr>
    </w:p>
    <w:p w:rsidR="00076FBE" w:rsidRDefault="0070367E">
      <w:pPr>
        <w:pStyle w:val="Ttulo1"/>
        <w:numPr>
          <w:ilvl w:val="0"/>
          <w:numId w:val="11"/>
        </w:numPr>
        <w:tabs>
          <w:tab w:val="left" w:pos="1134"/>
        </w:tabs>
        <w:ind w:left="1134" w:hanging="1134"/>
        <w:rPr>
          <w:rFonts w:ascii="Arial" w:hAnsi="Arial" w:cs="Arial"/>
          <w:sz w:val="22"/>
          <w:szCs w:val="22"/>
        </w:rPr>
      </w:pPr>
      <w:r>
        <w:rPr>
          <w:rFonts w:ascii="Arial" w:hAnsi="Arial" w:cs="Arial"/>
          <w:sz w:val="22"/>
          <w:szCs w:val="22"/>
        </w:rPr>
        <w:t>CREDENCIAMENTO</w:t>
      </w:r>
    </w:p>
    <w:p w:rsidR="00076FBE" w:rsidRDefault="00076FBE"/>
    <w:p w:rsidR="00076FBE" w:rsidRDefault="0070367E">
      <w:pPr>
        <w:numPr>
          <w:ilvl w:val="1"/>
          <w:numId w:val="11"/>
        </w:numPr>
        <w:tabs>
          <w:tab w:val="left" w:pos="1134"/>
        </w:tabs>
        <w:ind w:left="1134" w:hanging="1134"/>
        <w:jc w:val="both"/>
        <w:rPr>
          <w:rFonts w:ascii="Arial" w:hAnsi="Arial" w:cs="Arial"/>
          <w:sz w:val="22"/>
          <w:szCs w:val="22"/>
        </w:rPr>
      </w:pPr>
      <w:r>
        <w:rPr>
          <w:rFonts w:ascii="Arial" w:hAnsi="Arial" w:cs="Arial"/>
          <w:sz w:val="22"/>
          <w:szCs w:val="22"/>
        </w:rPr>
        <w:t>Os licitantes que queiram participar desta licitação deverão ser previamente credenciados, perante o provedor do sistema eletrônico, para oferta de lances.</w:t>
      </w:r>
    </w:p>
    <w:p w:rsidR="00076FBE" w:rsidRDefault="00076FBE">
      <w:pPr>
        <w:tabs>
          <w:tab w:val="left" w:pos="851"/>
        </w:tabs>
        <w:ind w:left="1134" w:hanging="1134"/>
        <w:jc w:val="both"/>
        <w:rPr>
          <w:rFonts w:ascii="Arial" w:hAnsi="Arial" w:cs="Arial"/>
          <w:sz w:val="22"/>
          <w:szCs w:val="22"/>
        </w:rPr>
      </w:pPr>
    </w:p>
    <w:p w:rsidR="00076FBE" w:rsidRDefault="0070367E">
      <w:pPr>
        <w:numPr>
          <w:ilvl w:val="1"/>
          <w:numId w:val="11"/>
        </w:numPr>
        <w:tabs>
          <w:tab w:val="left" w:pos="1134"/>
        </w:tabs>
        <w:ind w:left="1134" w:hanging="1134"/>
        <w:jc w:val="both"/>
        <w:rPr>
          <w:rFonts w:ascii="Arial" w:hAnsi="Arial" w:cs="Arial"/>
          <w:sz w:val="22"/>
          <w:szCs w:val="22"/>
        </w:rPr>
      </w:pPr>
      <w:r>
        <w:rPr>
          <w:rFonts w:ascii="Arial" w:hAnsi="Arial" w:cs="Arial"/>
          <w:sz w:val="22"/>
          <w:szCs w:val="22"/>
        </w:rPr>
        <w:t xml:space="preserve">O credenciamento dar-se-á pela atribuição de chave de identificação e de senha, pessoal e intransferível, para acesso ao sistema eletrônico, devendo ser providenciado no sitio: </w:t>
      </w:r>
      <w:r>
        <w:rPr>
          <w:rStyle w:val="Hyperlink"/>
          <w:rFonts w:ascii="Arial" w:hAnsi="Arial" w:cs="Arial"/>
          <w:sz w:val="22"/>
          <w:szCs w:val="22"/>
        </w:rPr>
        <w:t>www.gov.br/compras.</w:t>
      </w:r>
    </w:p>
    <w:p w:rsidR="00076FBE" w:rsidRDefault="00076FBE">
      <w:pPr>
        <w:tabs>
          <w:tab w:val="left" w:pos="851"/>
        </w:tabs>
        <w:ind w:left="1134" w:hanging="1134"/>
        <w:jc w:val="both"/>
        <w:rPr>
          <w:rFonts w:ascii="Arial" w:hAnsi="Arial" w:cs="Arial"/>
          <w:sz w:val="22"/>
          <w:szCs w:val="22"/>
        </w:rPr>
      </w:pPr>
    </w:p>
    <w:p w:rsidR="00076FBE" w:rsidRDefault="0070367E">
      <w:pPr>
        <w:numPr>
          <w:ilvl w:val="1"/>
          <w:numId w:val="11"/>
        </w:numPr>
        <w:tabs>
          <w:tab w:val="left" w:pos="1134"/>
        </w:tabs>
        <w:ind w:left="1134" w:hanging="1134"/>
        <w:jc w:val="both"/>
        <w:rPr>
          <w:rFonts w:ascii="Arial" w:hAnsi="Arial" w:cs="Arial"/>
          <w:sz w:val="22"/>
          <w:szCs w:val="22"/>
        </w:rPr>
      </w:pPr>
      <w:r>
        <w:rPr>
          <w:rFonts w:ascii="Arial" w:hAnsi="Arial" w:cs="Arial"/>
          <w:sz w:val="22"/>
          <w:szCs w:val="22"/>
        </w:rPr>
        <w:t>O credenciamento do licitante no Portal de Compras do Governo Federal dependerá de registro cadastral atualizado no Sistema de Cadastramento Unificado de Fornecedores – SICAF.</w:t>
      </w:r>
    </w:p>
    <w:p w:rsidR="00076FBE" w:rsidRDefault="00076FBE">
      <w:pPr>
        <w:tabs>
          <w:tab w:val="left" w:pos="1134"/>
        </w:tabs>
        <w:jc w:val="both"/>
        <w:rPr>
          <w:rFonts w:ascii="Arial" w:hAnsi="Arial" w:cs="Arial"/>
          <w:sz w:val="22"/>
          <w:szCs w:val="22"/>
        </w:rPr>
      </w:pPr>
    </w:p>
    <w:p w:rsidR="00076FBE" w:rsidRDefault="0070367E">
      <w:pPr>
        <w:numPr>
          <w:ilvl w:val="1"/>
          <w:numId w:val="11"/>
        </w:numPr>
        <w:tabs>
          <w:tab w:val="left" w:pos="1134"/>
        </w:tabs>
        <w:ind w:left="1134" w:hanging="1134"/>
        <w:jc w:val="both"/>
        <w:rPr>
          <w:rFonts w:ascii="Arial" w:hAnsi="Arial" w:cs="Arial"/>
          <w:sz w:val="22"/>
          <w:szCs w:val="22"/>
        </w:rPr>
      </w:pPr>
      <w:r>
        <w:rPr>
          <w:rFonts w:ascii="Arial" w:hAnsi="Arial"/>
          <w:sz w:val="22"/>
          <w:szCs w:val="22"/>
        </w:rPr>
        <w:t>O credenciamento junto ao provedor do sistema implica a responsabilidade legal do licitante ou de seu representante legal e a presunção de sua capacidade técnica para realização das transações inerentes ao Pregão Eletrônico.</w:t>
      </w:r>
    </w:p>
    <w:p w:rsidR="00076FBE" w:rsidRDefault="00076FBE">
      <w:pPr>
        <w:tabs>
          <w:tab w:val="left" w:pos="851"/>
        </w:tabs>
        <w:ind w:left="1134" w:hanging="1134"/>
        <w:jc w:val="both"/>
        <w:rPr>
          <w:rFonts w:ascii="Arial" w:hAnsi="Arial" w:cs="Arial"/>
          <w:sz w:val="22"/>
          <w:szCs w:val="22"/>
        </w:rPr>
      </w:pPr>
    </w:p>
    <w:p w:rsidR="00076FBE" w:rsidRDefault="0070367E">
      <w:pPr>
        <w:numPr>
          <w:ilvl w:val="1"/>
          <w:numId w:val="11"/>
        </w:numPr>
        <w:tabs>
          <w:tab w:val="left" w:pos="1134"/>
        </w:tabs>
        <w:ind w:left="1134" w:hanging="1134"/>
        <w:jc w:val="both"/>
        <w:rPr>
          <w:rFonts w:ascii="Arial" w:hAnsi="Arial" w:cs="Arial"/>
          <w:sz w:val="22"/>
          <w:szCs w:val="22"/>
        </w:rPr>
      </w:pPr>
      <w:r>
        <w:rPr>
          <w:rFonts w:ascii="Arial" w:hAnsi="Arial" w:cs="Arial"/>
          <w:sz w:val="22"/>
          <w:szCs w:val="22"/>
        </w:rPr>
        <w:t>A perda da senha ou a quebra de sigilo deverá ser comunicada imediatamente ao provedor do sistema, para imediato bloqueio de acesso.</w:t>
      </w:r>
    </w:p>
    <w:p w:rsidR="00076FBE" w:rsidRDefault="00076FBE">
      <w:pPr>
        <w:tabs>
          <w:tab w:val="left" w:pos="1134"/>
        </w:tabs>
        <w:jc w:val="both"/>
        <w:rPr>
          <w:rFonts w:ascii="Arial" w:hAnsi="Arial" w:cs="Arial"/>
          <w:sz w:val="22"/>
          <w:szCs w:val="22"/>
        </w:rPr>
      </w:pPr>
    </w:p>
    <w:p w:rsidR="00076FBE" w:rsidRDefault="0070367E">
      <w:pPr>
        <w:numPr>
          <w:ilvl w:val="1"/>
          <w:numId w:val="11"/>
        </w:numPr>
        <w:tabs>
          <w:tab w:val="left" w:pos="1134"/>
        </w:tabs>
        <w:ind w:left="1134" w:hanging="1134"/>
        <w:jc w:val="both"/>
        <w:rPr>
          <w:rFonts w:ascii="Arial" w:hAnsi="Arial" w:cs="Arial"/>
          <w:sz w:val="22"/>
          <w:szCs w:val="22"/>
        </w:rPr>
      </w:pPr>
      <w:r>
        <w:rPr>
          <w:rFonts w:ascii="Arial" w:hAnsi="Arial" w:cs="Arial"/>
          <w:sz w:val="22"/>
          <w:szCs w:val="22"/>
        </w:rPr>
        <w:t xml:space="preserve">O uso da senha de acesso pelo licitante é de sua responsabilidade exclusiva, incluindo qualquer transação efetuada diretamente ou por seu representante, não cabendo ao provedor do sistema ou à </w:t>
      </w:r>
      <w:proofErr w:type="spellStart"/>
      <w:r>
        <w:rPr>
          <w:rFonts w:ascii="Arial" w:hAnsi="Arial" w:cs="Arial"/>
          <w:sz w:val="22"/>
          <w:szCs w:val="22"/>
        </w:rPr>
        <w:t>Codevasf</w:t>
      </w:r>
      <w:proofErr w:type="spellEnd"/>
      <w:r>
        <w:rPr>
          <w:rFonts w:ascii="Arial" w:hAnsi="Arial" w:cs="Arial"/>
          <w:sz w:val="22"/>
          <w:szCs w:val="22"/>
        </w:rPr>
        <w:t>, responsabilidade por eventuais danos decorrentes do uso indevido da senha, ainda que por terceiros.</w:t>
      </w:r>
    </w:p>
    <w:p w:rsidR="00076FBE" w:rsidRDefault="00076FBE">
      <w:pPr>
        <w:tabs>
          <w:tab w:val="left" w:pos="1134"/>
        </w:tabs>
        <w:jc w:val="both"/>
        <w:rPr>
          <w:rFonts w:ascii="Arial" w:hAnsi="Arial" w:cs="Arial"/>
          <w:sz w:val="22"/>
          <w:szCs w:val="22"/>
        </w:rPr>
      </w:pPr>
    </w:p>
    <w:p w:rsidR="00076FBE" w:rsidRDefault="0070367E">
      <w:pPr>
        <w:numPr>
          <w:ilvl w:val="1"/>
          <w:numId w:val="11"/>
        </w:numPr>
        <w:tabs>
          <w:tab w:val="left" w:pos="1134"/>
        </w:tabs>
        <w:ind w:hanging="1080"/>
        <w:jc w:val="both"/>
        <w:rPr>
          <w:rFonts w:ascii="Arial" w:hAnsi="Arial" w:cs="Arial"/>
          <w:sz w:val="22"/>
          <w:szCs w:val="22"/>
        </w:rPr>
      </w:pPr>
      <w:r>
        <w:rPr>
          <w:rFonts w:ascii="Arial" w:hAnsi="Arial" w:cs="Arial"/>
          <w:sz w:val="22"/>
          <w:szCs w:val="22"/>
        </w:rPr>
        <w:t>É de responsabilidade do licitante solicitar o cancelamento da chave de identificação ou da senha de acesso por interesse próprio.</w:t>
      </w:r>
    </w:p>
    <w:p w:rsidR="00076FBE" w:rsidRDefault="00076FBE">
      <w:pPr>
        <w:pStyle w:val="PargrafodaLista"/>
        <w:tabs>
          <w:tab w:val="left" w:pos="1134"/>
        </w:tabs>
        <w:ind w:hanging="1080"/>
        <w:rPr>
          <w:rFonts w:ascii="Arial" w:hAnsi="Arial" w:cs="Arial"/>
          <w:sz w:val="22"/>
          <w:szCs w:val="22"/>
        </w:rPr>
      </w:pPr>
    </w:p>
    <w:p w:rsidR="00076FBE" w:rsidRDefault="0070367E">
      <w:pPr>
        <w:pStyle w:val="PargrafodaLista"/>
        <w:numPr>
          <w:ilvl w:val="1"/>
          <w:numId w:val="11"/>
        </w:numPr>
        <w:tabs>
          <w:tab w:val="left" w:pos="1134"/>
        </w:tabs>
        <w:ind w:hanging="1080"/>
        <w:rPr>
          <w:rFonts w:ascii="Arial" w:hAnsi="Arial" w:cs="Arial"/>
          <w:sz w:val="22"/>
          <w:szCs w:val="22"/>
        </w:rPr>
      </w:pPr>
      <w:r>
        <w:rPr>
          <w:rFonts w:ascii="Arial" w:hAnsi="Arial" w:cs="Arial"/>
          <w:sz w:val="22"/>
          <w:szCs w:val="22"/>
        </w:rPr>
        <w:t>Não será admitida nesta licitação a participação de empresas distintas por meio de um único representante.</w:t>
      </w:r>
    </w:p>
    <w:p w:rsidR="00076FBE" w:rsidRDefault="00076FBE">
      <w:pPr>
        <w:tabs>
          <w:tab w:val="left" w:pos="1134"/>
        </w:tabs>
        <w:jc w:val="both"/>
        <w:rPr>
          <w:rFonts w:ascii="Arial" w:hAnsi="Arial" w:cs="Arial"/>
          <w:sz w:val="22"/>
          <w:szCs w:val="22"/>
        </w:rPr>
      </w:pPr>
    </w:p>
    <w:p w:rsidR="00076FBE" w:rsidRDefault="0070367E">
      <w:pPr>
        <w:pStyle w:val="Ttulo1"/>
        <w:numPr>
          <w:ilvl w:val="0"/>
          <w:numId w:val="11"/>
        </w:numPr>
        <w:tabs>
          <w:tab w:val="left" w:pos="1134"/>
        </w:tabs>
        <w:ind w:left="1134" w:hanging="1134"/>
        <w:rPr>
          <w:rFonts w:ascii="Arial" w:hAnsi="Arial" w:cs="Arial"/>
          <w:sz w:val="22"/>
          <w:szCs w:val="22"/>
        </w:rPr>
      </w:pPr>
      <w:r>
        <w:rPr>
          <w:rFonts w:ascii="Arial" w:hAnsi="Arial" w:cs="Arial"/>
          <w:sz w:val="22"/>
          <w:szCs w:val="22"/>
        </w:rPr>
        <w:t>PEDIDOS DE ESCLARECIMENTOS / IMPUGNAÇÕES / RECURSOS ADMINISTRATIVOS</w:t>
      </w:r>
    </w:p>
    <w:p w:rsidR="00076FBE" w:rsidRDefault="0070367E">
      <w:pPr>
        <w:numPr>
          <w:ilvl w:val="1"/>
          <w:numId w:val="23"/>
        </w:numPr>
        <w:tabs>
          <w:tab w:val="left" w:pos="1134"/>
        </w:tabs>
        <w:ind w:left="1134" w:hanging="1134"/>
        <w:jc w:val="both"/>
        <w:rPr>
          <w:rFonts w:ascii="Arial" w:hAnsi="Arial" w:cs="Arial"/>
          <w:b/>
          <w:bCs/>
          <w:sz w:val="22"/>
          <w:szCs w:val="22"/>
        </w:rPr>
      </w:pPr>
      <w:r>
        <w:rPr>
          <w:rFonts w:ascii="Arial" w:hAnsi="Arial" w:cs="Arial"/>
          <w:b/>
          <w:bCs/>
          <w:sz w:val="22"/>
          <w:szCs w:val="22"/>
        </w:rPr>
        <w:t>Pedidos de Esclarecimentos</w:t>
      </w:r>
    </w:p>
    <w:p w:rsidR="00076FBE" w:rsidRDefault="00076FBE">
      <w:pPr>
        <w:tabs>
          <w:tab w:val="left" w:pos="1134"/>
        </w:tabs>
        <w:ind w:left="1134" w:hanging="1134"/>
        <w:jc w:val="both"/>
        <w:rPr>
          <w:rFonts w:ascii="Arial" w:hAnsi="Arial" w:cs="Arial"/>
          <w:b/>
          <w:bCs/>
          <w:sz w:val="22"/>
          <w:szCs w:val="22"/>
        </w:rPr>
      </w:pPr>
    </w:p>
    <w:p w:rsidR="00076FBE" w:rsidRDefault="0070367E">
      <w:pPr>
        <w:pStyle w:val="PargrafodaLista"/>
        <w:numPr>
          <w:ilvl w:val="2"/>
          <w:numId w:val="23"/>
        </w:numPr>
        <w:tabs>
          <w:tab w:val="left" w:pos="1200"/>
        </w:tabs>
        <w:ind w:left="1200" w:hanging="1200"/>
        <w:jc w:val="both"/>
        <w:rPr>
          <w:rFonts w:ascii="Arial" w:hAnsi="Arial"/>
          <w:sz w:val="22"/>
          <w:szCs w:val="22"/>
        </w:rPr>
      </w:pPr>
      <w:r>
        <w:rPr>
          <w:rFonts w:ascii="Arial" w:hAnsi="Arial"/>
          <w:sz w:val="22"/>
          <w:szCs w:val="22"/>
        </w:rPr>
        <w:lastRenderedPageBreak/>
        <w:t xml:space="preserve">Os pedidos de esclarecimentos referentes a quaisquer elementos deverão ser enviados ao Agente de Contratação (Pregoeiro) </w:t>
      </w:r>
      <w:r>
        <w:rPr>
          <w:rFonts w:ascii="Arial" w:hAnsi="Arial"/>
          <w:b/>
          <w:bCs/>
          <w:sz w:val="22"/>
          <w:szCs w:val="22"/>
        </w:rPr>
        <w:t>até 03 (três) dias úteis</w:t>
      </w:r>
      <w:r>
        <w:rPr>
          <w:rFonts w:ascii="Arial" w:hAnsi="Arial"/>
          <w:sz w:val="22"/>
          <w:szCs w:val="22"/>
        </w:rPr>
        <w:t xml:space="preserve"> anteriores à data fixada para abertura da sessão pública, por meio do e-mail: </w:t>
      </w:r>
      <w:r w:rsidR="00CA26A7">
        <w:rPr>
          <w:rFonts w:ascii="Arial" w:hAnsi="Arial"/>
          <w:sz w:val="22"/>
          <w:szCs w:val="22"/>
        </w:rPr>
        <w:t>5a.sl@codevasf.gov.br</w:t>
      </w:r>
      <w:r>
        <w:rPr>
          <w:rFonts w:ascii="Arial" w:hAnsi="Arial"/>
          <w:sz w:val="22"/>
          <w:szCs w:val="22"/>
        </w:rPr>
        <w:t>. Consultas formuladas fora deste prazo serão consideradas como não recebidas.</w:t>
      </w:r>
    </w:p>
    <w:p w:rsidR="00076FBE" w:rsidRDefault="00076FBE">
      <w:pPr>
        <w:pStyle w:val="PargrafodaLista"/>
        <w:jc w:val="both"/>
        <w:rPr>
          <w:rFonts w:ascii="Arial" w:hAnsi="Arial"/>
          <w:sz w:val="22"/>
          <w:szCs w:val="22"/>
        </w:rPr>
      </w:pPr>
    </w:p>
    <w:p w:rsidR="00076FBE" w:rsidRDefault="0070367E" w:rsidP="00C208AD">
      <w:pPr>
        <w:pStyle w:val="PargrafodaLista"/>
        <w:numPr>
          <w:ilvl w:val="3"/>
          <w:numId w:val="23"/>
        </w:numPr>
        <w:ind w:left="1201" w:hangingChars="544" w:hanging="1201"/>
        <w:jc w:val="both"/>
        <w:rPr>
          <w:rFonts w:ascii="Arial" w:hAnsi="Arial"/>
          <w:b/>
          <w:bCs/>
          <w:sz w:val="22"/>
          <w:szCs w:val="22"/>
        </w:rPr>
      </w:pPr>
      <w:r>
        <w:rPr>
          <w:rFonts w:ascii="Arial" w:hAnsi="Arial"/>
          <w:b/>
          <w:bCs/>
          <w:sz w:val="22"/>
          <w:szCs w:val="22"/>
        </w:rPr>
        <w:t xml:space="preserve">A </w:t>
      </w:r>
      <w:proofErr w:type="spellStart"/>
      <w:r>
        <w:rPr>
          <w:rFonts w:ascii="Arial" w:hAnsi="Arial"/>
          <w:b/>
          <w:bCs/>
          <w:sz w:val="22"/>
          <w:szCs w:val="22"/>
        </w:rPr>
        <w:t>Codevasf</w:t>
      </w:r>
      <w:proofErr w:type="spellEnd"/>
      <w:r>
        <w:rPr>
          <w:rFonts w:ascii="Arial" w:hAnsi="Arial"/>
          <w:b/>
          <w:bCs/>
          <w:sz w:val="22"/>
          <w:szCs w:val="22"/>
        </w:rPr>
        <w:t xml:space="preserve"> responderá aos pedidos de esclarecimentos no prazo de 03 (três) dias úteis, contado da data de recebimento do pedido, </w:t>
      </w:r>
      <w:r>
        <w:rPr>
          <w:rFonts w:ascii="Arial" w:hAnsi="Arial" w:cs="Arial"/>
          <w:b/>
          <w:sz w:val="22"/>
        </w:rPr>
        <w:t>limitado ao último dia útil anterior à data da abertura do certame;</w:t>
      </w:r>
      <w:r>
        <w:rPr>
          <w:rFonts w:ascii="Arial" w:hAnsi="Arial"/>
          <w:b/>
          <w:bCs/>
          <w:sz w:val="22"/>
          <w:szCs w:val="22"/>
        </w:rPr>
        <w:t xml:space="preserve"> e,</w:t>
      </w:r>
    </w:p>
    <w:p w:rsidR="00076FBE" w:rsidRDefault="00076FBE" w:rsidP="00C208AD">
      <w:pPr>
        <w:pStyle w:val="PargrafodaLista"/>
        <w:ind w:left="1201" w:hangingChars="544" w:hanging="1201"/>
        <w:jc w:val="both"/>
        <w:rPr>
          <w:rFonts w:ascii="Arial" w:hAnsi="Arial"/>
          <w:b/>
          <w:bCs/>
          <w:sz w:val="22"/>
          <w:szCs w:val="22"/>
        </w:rPr>
      </w:pPr>
    </w:p>
    <w:p w:rsidR="00076FBE" w:rsidRDefault="0070367E" w:rsidP="00C208AD">
      <w:pPr>
        <w:pStyle w:val="PargrafodaLista"/>
        <w:numPr>
          <w:ilvl w:val="3"/>
          <w:numId w:val="23"/>
        </w:numPr>
        <w:ind w:left="1201" w:hangingChars="544" w:hanging="1201"/>
        <w:jc w:val="both"/>
        <w:rPr>
          <w:rFonts w:ascii="Arial" w:hAnsi="Arial"/>
          <w:b/>
          <w:bCs/>
          <w:sz w:val="22"/>
          <w:szCs w:val="22"/>
        </w:rPr>
      </w:pPr>
      <w:r>
        <w:rPr>
          <w:rFonts w:ascii="Arial" w:hAnsi="Arial"/>
          <w:b/>
          <w:bCs/>
          <w:sz w:val="22"/>
          <w:szCs w:val="22"/>
        </w:rPr>
        <w:t xml:space="preserve">As respostas aos pedidos de esclarecimentos serão divulgadas pelo sistema, e vincularão os participantes e a </w:t>
      </w:r>
      <w:proofErr w:type="spellStart"/>
      <w:r>
        <w:rPr>
          <w:rFonts w:ascii="Arial" w:hAnsi="Arial"/>
          <w:b/>
          <w:bCs/>
          <w:sz w:val="22"/>
          <w:szCs w:val="22"/>
        </w:rPr>
        <w:t>Codevasf</w:t>
      </w:r>
      <w:proofErr w:type="spellEnd"/>
      <w:r>
        <w:rPr>
          <w:rFonts w:ascii="Arial" w:hAnsi="Arial"/>
          <w:b/>
          <w:bCs/>
          <w:sz w:val="22"/>
          <w:szCs w:val="22"/>
        </w:rPr>
        <w:t>.</w:t>
      </w:r>
    </w:p>
    <w:p w:rsidR="00076FBE" w:rsidRDefault="00076FBE" w:rsidP="00C208AD">
      <w:pPr>
        <w:pStyle w:val="PargrafodaLista"/>
        <w:ind w:left="1201" w:hangingChars="544" w:hanging="1201"/>
        <w:jc w:val="both"/>
        <w:rPr>
          <w:rFonts w:ascii="Arial" w:hAnsi="Arial"/>
          <w:b/>
          <w:bCs/>
          <w:sz w:val="22"/>
          <w:szCs w:val="22"/>
        </w:rPr>
      </w:pPr>
    </w:p>
    <w:p w:rsidR="00076FBE" w:rsidRDefault="0070367E" w:rsidP="00C208AD">
      <w:pPr>
        <w:pStyle w:val="PargrafodaLista"/>
        <w:numPr>
          <w:ilvl w:val="3"/>
          <w:numId w:val="23"/>
        </w:numPr>
        <w:ind w:left="1201" w:hangingChars="544" w:hanging="1201"/>
        <w:jc w:val="both"/>
        <w:rPr>
          <w:rFonts w:ascii="Arial" w:hAnsi="Arial"/>
          <w:b/>
          <w:bCs/>
          <w:sz w:val="22"/>
          <w:szCs w:val="22"/>
        </w:rPr>
      </w:pPr>
      <w:r>
        <w:rPr>
          <w:rFonts w:ascii="Arial" w:hAnsi="Arial"/>
          <w:b/>
          <w:bCs/>
          <w:sz w:val="22"/>
          <w:szCs w:val="22"/>
        </w:rPr>
        <w:t xml:space="preserve">As licitantes interessadas ficam, desde já, NOTIFICADAS da necessidade de acessar o sítio da </w:t>
      </w:r>
      <w:proofErr w:type="spellStart"/>
      <w:r>
        <w:rPr>
          <w:rFonts w:ascii="Arial" w:hAnsi="Arial"/>
          <w:b/>
          <w:bCs/>
          <w:sz w:val="22"/>
          <w:szCs w:val="22"/>
        </w:rPr>
        <w:t>Codevasf</w:t>
      </w:r>
      <w:proofErr w:type="spellEnd"/>
      <w:r>
        <w:rPr>
          <w:rFonts w:ascii="Arial" w:hAnsi="Arial"/>
          <w:b/>
          <w:bCs/>
          <w:sz w:val="22"/>
          <w:szCs w:val="22"/>
        </w:rPr>
        <w:t xml:space="preserve"> (</w:t>
      </w:r>
      <w:hyperlink r:id="rId20" w:history="1">
        <w:r w:rsidR="00CA26A7" w:rsidRPr="004F5DC7">
          <w:rPr>
            <w:rStyle w:val="Hyperlink"/>
            <w:rFonts w:ascii="Arial" w:hAnsi="Arial"/>
            <w:b/>
            <w:bCs/>
            <w:sz w:val="22"/>
            <w:szCs w:val="22"/>
          </w:rPr>
          <w:t>www.codevasf.gov.br</w:t>
        </w:r>
      </w:hyperlink>
      <w:r>
        <w:rPr>
          <w:rFonts w:ascii="Arial" w:hAnsi="Arial"/>
          <w:b/>
          <w:bCs/>
          <w:sz w:val="22"/>
          <w:szCs w:val="22"/>
        </w:rPr>
        <w:t>) para ciência das eventuais alterações e esclarecimentos relativos a este Edital.</w:t>
      </w:r>
    </w:p>
    <w:p w:rsidR="00076FBE" w:rsidRDefault="00076FBE">
      <w:pPr>
        <w:pStyle w:val="PargrafodaLista"/>
        <w:tabs>
          <w:tab w:val="left" w:pos="1200"/>
        </w:tabs>
        <w:ind w:left="0"/>
        <w:jc w:val="both"/>
        <w:rPr>
          <w:rFonts w:ascii="Arial" w:hAnsi="Arial"/>
          <w:sz w:val="22"/>
          <w:szCs w:val="22"/>
        </w:rPr>
      </w:pPr>
    </w:p>
    <w:p w:rsidR="00076FBE" w:rsidRDefault="0070367E">
      <w:pPr>
        <w:pStyle w:val="PargrafodaLista"/>
        <w:numPr>
          <w:ilvl w:val="2"/>
          <w:numId w:val="23"/>
        </w:numPr>
        <w:tabs>
          <w:tab w:val="left" w:pos="1200"/>
        </w:tabs>
        <w:ind w:left="1200" w:hanging="1200"/>
        <w:jc w:val="both"/>
        <w:rPr>
          <w:rFonts w:ascii="Arial" w:hAnsi="Arial"/>
          <w:sz w:val="22"/>
          <w:szCs w:val="22"/>
        </w:rPr>
      </w:pPr>
      <w:r>
        <w:rPr>
          <w:rFonts w:ascii="Arial" w:hAnsi="Arial"/>
          <w:sz w:val="22"/>
          <w:szCs w:val="22"/>
        </w:rPr>
        <w:t xml:space="preserve">Analisadas as consultas, a </w:t>
      </w:r>
      <w:proofErr w:type="spellStart"/>
      <w:r>
        <w:rPr>
          <w:rFonts w:ascii="Arial" w:hAnsi="Arial"/>
          <w:sz w:val="22"/>
          <w:szCs w:val="22"/>
        </w:rPr>
        <w:t>Codevasf</w:t>
      </w:r>
      <w:proofErr w:type="spellEnd"/>
      <w:r>
        <w:rPr>
          <w:rFonts w:ascii="Arial" w:hAnsi="Arial"/>
          <w:sz w:val="22"/>
          <w:szCs w:val="22"/>
        </w:rPr>
        <w:t xml:space="preserve"> deverá esclarecê-las e, acatando-as, alterar ou adequar os elementos constantes do Edital e seus anexos, comunicando sua decisão e devidos esclarecimentos, também por meio eletrônico, via Internet, nos sítios </w:t>
      </w:r>
      <w:hyperlink r:id="rId21" w:history="1">
        <w:r>
          <w:rPr>
            <w:rStyle w:val="Hyperlink"/>
            <w:rFonts w:ascii="Arial" w:hAnsi="Arial"/>
            <w:sz w:val="22"/>
            <w:szCs w:val="22"/>
          </w:rPr>
          <w:t>www.gov.br/compras</w:t>
        </w:r>
      </w:hyperlink>
      <w:r>
        <w:rPr>
          <w:rFonts w:ascii="Arial" w:hAnsi="Arial"/>
          <w:sz w:val="22"/>
          <w:szCs w:val="22"/>
        </w:rPr>
        <w:t xml:space="preserve"> e </w:t>
      </w:r>
      <w:hyperlink r:id="rId22" w:history="1">
        <w:r>
          <w:rPr>
            <w:rStyle w:val="Hyperlink"/>
            <w:rFonts w:ascii="Arial" w:hAnsi="Arial"/>
            <w:sz w:val="22"/>
            <w:szCs w:val="22"/>
          </w:rPr>
          <w:t>www.codevasf.gov.br</w:t>
        </w:r>
      </w:hyperlink>
      <w:r>
        <w:rPr>
          <w:rFonts w:ascii="Arial" w:hAnsi="Arial"/>
          <w:sz w:val="22"/>
          <w:szCs w:val="22"/>
        </w:rPr>
        <w:t>, para consulta dos interessados, divulgando a modificação pelo mesmo instrumento de publicação do texto original, reabrindo o prazo inicialmente estabelecido, exceto quando inquestionavelmente a alteração não afetar a formulação das propostas.</w:t>
      </w:r>
    </w:p>
    <w:p w:rsidR="00076FBE" w:rsidRDefault="00076FBE">
      <w:pPr>
        <w:pStyle w:val="PargrafodaLista"/>
        <w:tabs>
          <w:tab w:val="left" w:pos="1200"/>
        </w:tabs>
        <w:ind w:left="0"/>
        <w:jc w:val="both"/>
        <w:rPr>
          <w:rFonts w:ascii="Arial" w:hAnsi="Arial"/>
          <w:sz w:val="22"/>
          <w:szCs w:val="22"/>
        </w:rPr>
      </w:pPr>
    </w:p>
    <w:p w:rsidR="00076FBE" w:rsidRDefault="0070367E">
      <w:pPr>
        <w:pStyle w:val="PargrafodaLista"/>
        <w:numPr>
          <w:ilvl w:val="2"/>
          <w:numId w:val="23"/>
        </w:numPr>
        <w:tabs>
          <w:tab w:val="left" w:pos="1200"/>
        </w:tabs>
        <w:ind w:left="1200" w:hanging="1200"/>
        <w:jc w:val="both"/>
        <w:rPr>
          <w:rFonts w:ascii="Arial" w:hAnsi="Arial"/>
          <w:sz w:val="22"/>
          <w:szCs w:val="22"/>
        </w:rPr>
      </w:pPr>
      <w:r>
        <w:rPr>
          <w:rFonts w:ascii="Arial" w:hAnsi="Arial"/>
          <w:sz w:val="22"/>
          <w:szCs w:val="22"/>
        </w:rPr>
        <w:t xml:space="preserve">O licitante deverá, além das informações específicas requeridas pela </w:t>
      </w:r>
      <w:proofErr w:type="spellStart"/>
      <w:r>
        <w:rPr>
          <w:rFonts w:ascii="Arial" w:hAnsi="Arial"/>
          <w:sz w:val="22"/>
          <w:szCs w:val="22"/>
        </w:rPr>
        <w:t>Codevasf</w:t>
      </w:r>
      <w:proofErr w:type="spellEnd"/>
      <w:r>
        <w:rPr>
          <w:rFonts w:ascii="Arial" w:hAnsi="Arial"/>
          <w:sz w:val="22"/>
          <w:szCs w:val="22"/>
        </w:rPr>
        <w:t>, adicionar quaisquer outras que julgar necessárias. Somente serão aceitas aquelas conhecidas que assegurem a qualidade igual ou superior à indicada nas especificações constantes neste Edital e seus Anexos.</w:t>
      </w:r>
    </w:p>
    <w:p w:rsidR="00076FBE" w:rsidRDefault="00076FBE">
      <w:pPr>
        <w:pStyle w:val="PargrafodaLista"/>
        <w:tabs>
          <w:tab w:val="left" w:pos="1200"/>
        </w:tabs>
        <w:ind w:left="0"/>
        <w:jc w:val="both"/>
        <w:rPr>
          <w:rFonts w:ascii="Arial" w:hAnsi="Arial"/>
          <w:sz w:val="22"/>
          <w:szCs w:val="22"/>
        </w:rPr>
      </w:pPr>
    </w:p>
    <w:p w:rsidR="00076FBE" w:rsidRDefault="0070367E">
      <w:pPr>
        <w:pStyle w:val="PargrafodaLista"/>
        <w:numPr>
          <w:ilvl w:val="2"/>
          <w:numId w:val="23"/>
        </w:numPr>
        <w:tabs>
          <w:tab w:val="left" w:pos="1200"/>
        </w:tabs>
        <w:ind w:left="1200" w:hanging="1200"/>
        <w:jc w:val="both"/>
        <w:rPr>
          <w:rFonts w:ascii="Arial" w:hAnsi="Arial"/>
          <w:sz w:val="22"/>
          <w:szCs w:val="22"/>
        </w:rPr>
      </w:pPr>
      <w:r>
        <w:rPr>
          <w:rFonts w:ascii="Arial" w:hAnsi="Arial"/>
          <w:sz w:val="22"/>
          <w:szCs w:val="22"/>
        </w:rPr>
        <w:t>Os licitantes deverão estudar minuciosa e cuidadosamente a documentação, informando-se de todas as circunstâncias e detalhes que possam de algum modo afetar a execução dos serviços, seus custos e prazos.</w:t>
      </w:r>
    </w:p>
    <w:p w:rsidR="00076FBE" w:rsidRDefault="00076FBE">
      <w:pPr>
        <w:pStyle w:val="PargrafodaLista"/>
        <w:tabs>
          <w:tab w:val="left" w:pos="1200"/>
        </w:tabs>
        <w:ind w:left="0"/>
        <w:jc w:val="both"/>
        <w:rPr>
          <w:rFonts w:ascii="Arial" w:hAnsi="Arial"/>
          <w:sz w:val="22"/>
          <w:szCs w:val="22"/>
        </w:rPr>
      </w:pPr>
    </w:p>
    <w:p w:rsidR="00076FBE" w:rsidRDefault="0070367E">
      <w:pPr>
        <w:pStyle w:val="PargrafodaLista"/>
        <w:numPr>
          <w:ilvl w:val="2"/>
          <w:numId w:val="23"/>
        </w:numPr>
        <w:tabs>
          <w:tab w:val="left" w:pos="1200"/>
        </w:tabs>
        <w:ind w:left="1200" w:hanging="1200"/>
        <w:jc w:val="both"/>
        <w:rPr>
          <w:rFonts w:ascii="Arial" w:hAnsi="Arial"/>
          <w:sz w:val="22"/>
          <w:szCs w:val="22"/>
        </w:rPr>
      </w:pPr>
      <w:r>
        <w:rPr>
          <w:rFonts w:ascii="Arial" w:hAnsi="Arial"/>
          <w:sz w:val="22"/>
          <w:szCs w:val="22"/>
        </w:rPr>
        <w:t xml:space="preserve">A apresentação da proposta tornará evidente que o licitante examinou minuciosamente toda a documentação deste Edital e seus Anexos, que a comprovou e a achou correta. Evidenciará, também, que o licitante obteve da </w:t>
      </w:r>
      <w:proofErr w:type="spellStart"/>
      <w:r>
        <w:rPr>
          <w:rFonts w:ascii="Arial" w:hAnsi="Arial"/>
          <w:sz w:val="22"/>
          <w:szCs w:val="22"/>
        </w:rPr>
        <w:t>Codevasf</w:t>
      </w:r>
      <w:proofErr w:type="spellEnd"/>
      <w:r>
        <w:rPr>
          <w:rFonts w:ascii="Arial" w:hAnsi="Arial"/>
          <w:sz w:val="22"/>
          <w:szCs w:val="22"/>
        </w:rPr>
        <w:t>, satisfatoriamente, as eventuais informações e esclarecimentos solicitados, tudo resultando suficiente para a elaboração da proposta apresentada, implicando na aceitação plena de suas condições.</w:t>
      </w:r>
    </w:p>
    <w:p w:rsidR="00076FBE" w:rsidRDefault="00076FBE">
      <w:pPr>
        <w:pStyle w:val="PargrafodaLista"/>
        <w:tabs>
          <w:tab w:val="left" w:pos="1200"/>
        </w:tabs>
        <w:ind w:left="0"/>
        <w:jc w:val="both"/>
        <w:rPr>
          <w:rFonts w:ascii="Arial" w:hAnsi="Arial"/>
          <w:sz w:val="22"/>
          <w:szCs w:val="22"/>
        </w:rPr>
      </w:pPr>
    </w:p>
    <w:p w:rsidR="00076FBE" w:rsidRDefault="0070367E">
      <w:pPr>
        <w:pStyle w:val="PargrafodaLista"/>
        <w:numPr>
          <w:ilvl w:val="2"/>
          <w:numId w:val="23"/>
        </w:numPr>
        <w:tabs>
          <w:tab w:val="left" w:pos="1200"/>
        </w:tabs>
        <w:ind w:left="1200" w:hanging="1200"/>
        <w:jc w:val="both"/>
        <w:rPr>
          <w:rFonts w:ascii="Arial" w:hAnsi="Arial"/>
          <w:sz w:val="22"/>
          <w:szCs w:val="22"/>
        </w:rPr>
      </w:pPr>
      <w:r>
        <w:rPr>
          <w:rFonts w:ascii="Arial" w:hAnsi="Arial"/>
          <w:sz w:val="22"/>
          <w:szCs w:val="22"/>
        </w:rPr>
        <w:t>A proposta, toda a correspondência e os documentos trocados entre o licitante e a CODEVASF serão escritos em português, e os preços deverão ser cotados em reais</w:t>
      </w:r>
    </w:p>
    <w:p w:rsidR="00076FBE" w:rsidRDefault="00076FBE">
      <w:pPr>
        <w:pStyle w:val="PargrafodaLista"/>
        <w:rPr>
          <w:rFonts w:ascii="Arial" w:hAnsi="Arial"/>
          <w:sz w:val="22"/>
          <w:szCs w:val="22"/>
        </w:rPr>
      </w:pPr>
    </w:p>
    <w:p w:rsidR="00076FBE" w:rsidRDefault="0070367E">
      <w:pPr>
        <w:numPr>
          <w:ilvl w:val="1"/>
          <w:numId w:val="23"/>
        </w:numPr>
        <w:tabs>
          <w:tab w:val="left" w:pos="1134"/>
        </w:tabs>
        <w:ind w:left="1134" w:hanging="1134"/>
        <w:jc w:val="both"/>
        <w:rPr>
          <w:rFonts w:ascii="Arial" w:hAnsi="Arial" w:cs="Arial"/>
          <w:b/>
          <w:bCs/>
          <w:sz w:val="22"/>
          <w:szCs w:val="22"/>
        </w:rPr>
      </w:pPr>
      <w:r>
        <w:rPr>
          <w:rFonts w:ascii="Arial" w:hAnsi="Arial" w:cs="Arial"/>
          <w:b/>
          <w:bCs/>
          <w:sz w:val="22"/>
          <w:szCs w:val="22"/>
        </w:rPr>
        <w:t>Impugnação ao Edital</w:t>
      </w:r>
    </w:p>
    <w:p w:rsidR="00076FBE" w:rsidRDefault="00076FBE">
      <w:pPr>
        <w:tabs>
          <w:tab w:val="left" w:pos="993"/>
          <w:tab w:val="left" w:pos="1134"/>
        </w:tabs>
        <w:ind w:left="1134" w:hanging="1134"/>
        <w:jc w:val="both"/>
        <w:rPr>
          <w:rFonts w:ascii="Arial" w:hAnsi="Arial" w:cs="Arial"/>
          <w:b/>
          <w:bCs/>
          <w:sz w:val="22"/>
          <w:szCs w:val="22"/>
        </w:rPr>
      </w:pPr>
    </w:p>
    <w:p w:rsidR="00076FBE" w:rsidRDefault="0070367E">
      <w:pPr>
        <w:numPr>
          <w:ilvl w:val="2"/>
          <w:numId w:val="23"/>
        </w:numPr>
        <w:tabs>
          <w:tab w:val="left" w:pos="1134"/>
        </w:tabs>
        <w:ind w:left="1134" w:hanging="1134"/>
        <w:jc w:val="both"/>
        <w:rPr>
          <w:rFonts w:ascii="Arial" w:hAnsi="Arial" w:cs="Arial"/>
          <w:sz w:val="22"/>
          <w:szCs w:val="22"/>
        </w:rPr>
      </w:pPr>
      <w:r>
        <w:rPr>
          <w:rFonts w:ascii="Arial" w:hAnsi="Arial"/>
          <w:sz w:val="22"/>
          <w:szCs w:val="22"/>
        </w:rPr>
        <w:t xml:space="preserve">Até </w:t>
      </w:r>
      <w:r>
        <w:rPr>
          <w:rFonts w:ascii="Arial" w:hAnsi="Arial"/>
          <w:b/>
          <w:sz w:val="22"/>
          <w:szCs w:val="22"/>
        </w:rPr>
        <w:t>03 (três) dias úteis</w:t>
      </w:r>
      <w:r>
        <w:rPr>
          <w:rFonts w:ascii="Arial" w:hAnsi="Arial"/>
          <w:sz w:val="22"/>
          <w:szCs w:val="22"/>
        </w:rPr>
        <w:t xml:space="preserve"> antes da data fixada para abertura da sessão pública qualquer pessoa é parte legítima para impugnar o ato convocatório do Pregão na forma eletrônica, devendo ser observado ainda</w:t>
      </w:r>
      <w:r>
        <w:rPr>
          <w:rFonts w:ascii="Arial" w:hAnsi="Arial" w:cs="Arial"/>
          <w:sz w:val="22"/>
          <w:szCs w:val="22"/>
        </w:rPr>
        <w:t>:</w:t>
      </w:r>
    </w:p>
    <w:p w:rsidR="00076FBE" w:rsidRDefault="00076FBE">
      <w:pPr>
        <w:tabs>
          <w:tab w:val="left" w:pos="993"/>
          <w:tab w:val="left" w:pos="1134"/>
        </w:tabs>
        <w:ind w:left="1134" w:hanging="1134"/>
        <w:jc w:val="both"/>
        <w:rPr>
          <w:rFonts w:ascii="Arial" w:hAnsi="Arial" w:cs="Arial"/>
          <w:sz w:val="22"/>
          <w:szCs w:val="22"/>
        </w:rPr>
      </w:pPr>
    </w:p>
    <w:p w:rsidR="00076FBE" w:rsidRDefault="0070367E">
      <w:pPr>
        <w:numPr>
          <w:ilvl w:val="2"/>
          <w:numId w:val="23"/>
        </w:numPr>
        <w:tabs>
          <w:tab w:val="left" w:pos="1134"/>
        </w:tabs>
        <w:ind w:left="1134" w:hanging="1134"/>
        <w:jc w:val="both"/>
        <w:rPr>
          <w:rFonts w:ascii="Arial" w:hAnsi="Arial"/>
          <w:sz w:val="22"/>
          <w:szCs w:val="22"/>
        </w:rPr>
      </w:pPr>
      <w:r>
        <w:rPr>
          <w:rFonts w:ascii="Arial" w:hAnsi="Arial"/>
          <w:sz w:val="22"/>
          <w:szCs w:val="22"/>
        </w:rPr>
        <w:t xml:space="preserve">A impugnação não possui efeito suspensivo e caberá ao Agente de Contratação (Pregoeiro), auxiliado pelos responsáveis pela elaboração do Edital e dos Anexos, decidir sobre a impugnação no prazo de </w:t>
      </w:r>
      <w:r>
        <w:rPr>
          <w:rFonts w:ascii="Arial" w:hAnsi="Arial"/>
          <w:b/>
          <w:sz w:val="22"/>
          <w:szCs w:val="22"/>
        </w:rPr>
        <w:t>03 (três) dias úteis</w:t>
      </w:r>
      <w:r>
        <w:rPr>
          <w:rFonts w:ascii="Arial" w:hAnsi="Arial"/>
          <w:sz w:val="22"/>
          <w:szCs w:val="22"/>
        </w:rPr>
        <w:t>, contado da data de recebimento da impugnação, limitado ao último dia útil anterior à data da abertura do certame.</w:t>
      </w:r>
    </w:p>
    <w:p w:rsidR="00076FBE" w:rsidRDefault="00076FBE">
      <w:pPr>
        <w:tabs>
          <w:tab w:val="left" w:pos="1200"/>
        </w:tabs>
        <w:jc w:val="both"/>
        <w:rPr>
          <w:rFonts w:ascii="Arial" w:hAnsi="Arial" w:cs="Arial"/>
          <w:sz w:val="22"/>
          <w:szCs w:val="22"/>
        </w:rPr>
      </w:pPr>
    </w:p>
    <w:p w:rsidR="00076FBE" w:rsidRDefault="0070367E">
      <w:pPr>
        <w:numPr>
          <w:ilvl w:val="2"/>
          <w:numId w:val="23"/>
        </w:numPr>
        <w:tabs>
          <w:tab w:val="left" w:pos="1200"/>
        </w:tabs>
        <w:ind w:left="1200" w:hanging="1200"/>
        <w:jc w:val="both"/>
        <w:rPr>
          <w:rFonts w:ascii="Arial" w:hAnsi="Arial" w:cs="Arial"/>
          <w:sz w:val="22"/>
          <w:szCs w:val="22"/>
        </w:rPr>
      </w:pPr>
      <w:r>
        <w:rPr>
          <w:rFonts w:ascii="Arial" w:hAnsi="Arial" w:cs="Arial"/>
          <w:sz w:val="22"/>
          <w:szCs w:val="22"/>
        </w:rPr>
        <w:lastRenderedPageBreak/>
        <w:t>A concessão de efeito suspensivo à impugnação é medida excepcional e deverá ser motivada pelo Agente de Contratação (Pregoeiro), nos autos do processo de licitação.</w:t>
      </w:r>
    </w:p>
    <w:p w:rsidR="00076FBE" w:rsidRDefault="00076FBE">
      <w:pPr>
        <w:pStyle w:val="PargrafodaLista"/>
        <w:tabs>
          <w:tab w:val="left" w:pos="1134"/>
        </w:tabs>
        <w:ind w:left="1134" w:hanging="1134"/>
        <w:rPr>
          <w:rFonts w:ascii="Arial" w:hAnsi="Arial"/>
          <w:color w:val="000000"/>
          <w:sz w:val="22"/>
          <w:szCs w:val="22"/>
        </w:rPr>
      </w:pPr>
    </w:p>
    <w:p w:rsidR="00076FBE" w:rsidRDefault="0070367E">
      <w:pPr>
        <w:numPr>
          <w:ilvl w:val="2"/>
          <w:numId w:val="23"/>
        </w:numPr>
        <w:tabs>
          <w:tab w:val="left" w:pos="1200"/>
        </w:tabs>
        <w:ind w:left="1200" w:hanging="1200"/>
        <w:jc w:val="both"/>
        <w:rPr>
          <w:rFonts w:ascii="Arial" w:hAnsi="Arial" w:cs="Arial"/>
          <w:sz w:val="22"/>
          <w:szCs w:val="22"/>
        </w:rPr>
      </w:pPr>
      <w:r>
        <w:rPr>
          <w:rFonts w:ascii="Arial" w:hAnsi="Arial" w:cs="Arial"/>
          <w:sz w:val="22"/>
          <w:szCs w:val="22"/>
        </w:rPr>
        <w:t>Acolhida a impugnação contra o edital, será definida e publicada nova data para realização do certame, exceto quando, inquestionavelmente, a alteração não afetar a formulação das propostas.</w:t>
      </w:r>
    </w:p>
    <w:p w:rsidR="00076FBE" w:rsidRDefault="00076FBE">
      <w:pPr>
        <w:tabs>
          <w:tab w:val="left" w:pos="1200"/>
        </w:tabs>
        <w:jc w:val="both"/>
        <w:rPr>
          <w:rFonts w:ascii="Arial" w:hAnsi="Arial" w:cs="Arial"/>
          <w:sz w:val="22"/>
          <w:szCs w:val="22"/>
        </w:rPr>
      </w:pPr>
    </w:p>
    <w:p w:rsidR="00076FBE" w:rsidRDefault="0070367E">
      <w:pPr>
        <w:numPr>
          <w:ilvl w:val="1"/>
          <w:numId w:val="23"/>
        </w:numPr>
        <w:tabs>
          <w:tab w:val="left" w:pos="1134"/>
        </w:tabs>
        <w:ind w:left="1134" w:hanging="1134"/>
        <w:jc w:val="both"/>
        <w:rPr>
          <w:rFonts w:ascii="Arial" w:hAnsi="Arial" w:cs="Arial"/>
          <w:b/>
          <w:bCs/>
          <w:sz w:val="22"/>
          <w:szCs w:val="22"/>
        </w:rPr>
      </w:pPr>
      <w:r>
        <w:rPr>
          <w:rFonts w:ascii="Arial" w:hAnsi="Arial" w:cs="Arial"/>
          <w:b/>
          <w:bCs/>
          <w:sz w:val="22"/>
          <w:szCs w:val="22"/>
        </w:rPr>
        <w:t>Recursos Administrativos</w:t>
      </w:r>
    </w:p>
    <w:p w:rsidR="00076FBE" w:rsidRDefault="00076FBE">
      <w:pPr>
        <w:pStyle w:val="PargrafodaLista"/>
        <w:tabs>
          <w:tab w:val="left" w:pos="1134"/>
        </w:tabs>
        <w:ind w:left="1134" w:hanging="1134"/>
        <w:rPr>
          <w:rFonts w:ascii="Arial" w:hAnsi="Arial" w:cs="Arial"/>
          <w:sz w:val="22"/>
          <w:szCs w:val="22"/>
        </w:rPr>
      </w:pPr>
    </w:p>
    <w:p w:rsidR="00076FBE" w:rsidRDefault="0070367E">
      <w:pPr>
        <w:pStyle w:val="PargrafodaLista"/>
        <w:numPr>
          <w:ilvl w:val="2"/>
          <w:numId w:val="23"/>
        </w:numPr>
        <w:ind w:left="1134" w:hanging="1134"/>
        <w:rPr>
          <w:rFonts w:ascii="Arial" w:hAnsi="Arial" w:cs="Arial"/>
          <w:sz w:val="22"/>
          <w:szCs w:val="22"/>
        </w:rPr>
      </w:pPr>
      <w:r>
        <w:rPr>
          <w:rFonts w:ascii="Arial" w:hAnsi="Arial" w:cs="Arial"/>
          <w:sz w:val="22"/>
          <w:szCs w:val="22"/>
        </w:rPr>
        <w:t>Haverá fase recursal única, após o término da fase de habilitação.</w:t>
      </w:r>
    </w:p>
    <w:p w:rsidR="00076FBE" w:rsidRDefault="00076FBE">
      <w:pPr>
        <w:tabs>
          <w:tab w:val="left" w:pos="851"/>
          <w:tab w:val="left" w:pos="993"/>
        </w:tabs>
        <w:jc w:val="both"/>
        <w:rPr>
          <w:rFonts w:ascii="Arial" w:hAnsi="Arial"/>
          <w:sz w:val="22"/>
          <w:szCs w:val="22"/>
        </w:rPr>
      </w:pPr>
    </w:p>
    <w:p w:rsidR="00076FBE" w:rsidRDefault="0070367E">
      <w:pPr>
        <w:pStyle w:val="PargrafodaLista"/>
        <w:numPr>
          <w:ilvl w:val="2"/>
          <w:numId w:val="23"/>
        </w:numPr>
        <w:ind w:left="1134" w:hanging="1134"/>
        <w:jc w:val="both"/>
        <w:rPr>
          <w:rFonts w:ascii="Arial" w:hAnsi="Arial" w:cs="Arial"/>
          <w:sz w:val="22"/>
          <w:szCs w:val="22"/>
        </w:rPr>
      </w:pPr>
      <w:r>
        <w:rPr>
          <w:rFonts w:ascii="Arial" w:hAnsi="Arial" w:cs="Arial"/>
          <w:sz w:val="22"/>
          <w:szCs w:val="22"/>
        </w:rPr>
        <w:t>Caso seja concedido o benefício estipulado no subitem 11.10.2 deste Edital, a abertura do prazo recursal em relação ao resultado do certame somente ocorrerá após a finalização do prazo determinado no referido subitem.</w:t>
      </w:r>
    </w:p>
    <w:p w:rsidR="00076FBE" w:rsidRDefault="00076FBE">
      <w:pPr>
        <w:tabs>
          <w:tab w:val="left" w:pos="1200"/>
        </w:tabs>
        <w:jc w:val="both"/>
        <w:rPr>
          <w:rFonts w:ascii="Arial" w:hAnsi="Arial" w:cs="Arial"/>
          <w:sz w:val="22"/>
          <w:szCs w:val="22"/>
        </w:rPr>
      </w:pPr>
    </w:p>
    <w:p w:rsidR="00076FBE" w:rsidRDefault="0070367E">
      <w:pPr>
        <w:pStyle w:val="PargrafodaLista"/>
        <w:numPr>
          <w:ilvl w:val="2"/>
          <w:numId w:val="23"/>
        </w:numPr>
        <w:jc w:val="both"/>
        <w:rPr>
          <w:rFonts w:ascii="Arial" w:hAnsi="Arial" w:cs="Arial"/>
          <w:sz w:val="22"/>
          <w:szCs w:val="22"/>
        </w:rPr>
      </w:pPr>
      <w:r>
        <w:rPr>
          <w:rFonts w:ascii="Arial" w:hAnsi="Arial" w:cs="Arial"/>
          <w:sz w:val="22"/>
          <w:szCs w:val="22"/>
        </w:rPr>
        <w:t>O Licitante que desejar apresentar recurso em face dos atos de julgamento da proposta ou da habilitação deverá manifestar imediatamente, através do sistema, após o término de cada sessão (julgamento da proposta ou da habilitação), a sua intenção de recorrer, sob pena de preclusão.</w:t>
      </w:r>
    </w:p>
    <w:p w:rsidR="00076FBE" w:rsidRDefault="00076FBE">
      <w:pPr>
        <w:pStyle w:val="PargrafodaLista"/>
        <w:jc w:val="both"/>
        <w:rPr>
          <w:rFonts w:ascii="Arial" w:hAnsi="Arial" w:cs="Arial"/>
          <w:sz w:val="22"/>
          <w:szCs w:val="22"/>
        </w:rPr>
      </w:pPr>
    </w:p>
    <w:p w:rsidR="00076FBE" w:rsidRDefault="0070367E">
      <w:pPr>
        <w:pStyle w:val="PargrafodaLista"/>
        <w:numPr>
          <w:ilvl w:val="2"/>
          <w:numId w:val="23"/>
        </w:numPr>
        <w:jc w:val="both"/>
        <w:rPr>
          <w:rFonts w:ascii="Arial" w:hAnsi="Arial" w:cs="Arial"/>
          <w:sz w:val="22"/>
          <w:szCs w:val="22"/>
        </w:rPr>
      </w:pPr>
      <w:r>
        <w:rPr>
          <w:rFonts w:ascii="Arial" w:hAnsi="Arial" w:cs="Arial"/>
          <w:sz w:val="22"/>
          <w:szCs w:val="22"/>
        </w:rPr>
        <w:t>A falta de manifestação imediata e motivada do licitante quanto à intenção de recorrer importará na decadência desse direito, ficando a autoridade competente autorizada a adjudicar o objeto ao licitante declarado vencedor.</w:t>
      </w:r>
    </w:p>
    <w:p w:rsidR="00076FBE" w:rsidRDefault="00076FBE">
      <w:pPr>
        <w:pStyle w:val="PargrafodaLista"/>
        <w:jc w:val="both"/>
        <w:rPr>
          <w:rFonts w:ascii="Arial" w:hAnsi="Arial" w:cs="Arial"/>
          <w:sz w:val="22"/>
          <w:szCs w:val="22"/>
        </w:rPr>
      </w:pPr>
    </w:p>
    <w:p w:rsidR="00076FBE" w:rsidRDefault="0070367E">
      <w:pPr>
        <w:pStyle w:val="PargrafodaLista"/>
        <w:numPr>
          <w:ilvl w:val="2"/>
          <w:numId w:val="23"/>
        </w:numPr>
        <w:jc w:val="both"/>
        <w:rPr>
          <w:rFonts w:ascii="Arial" w:hAnsi="Arial" w:cs="Arial"/>
          <w:sz w:val="22"/>
          <w:szCs w:val="22"/>
        </w:rPr>
      </w:pPr>
      <w:r>
        <w:rPr>
          <w:rFonts w:ascii="Arial" w:hAnsi="Arial" w:cs="Arial"/>
          <w:sz w:val="22"/>
          <w:szCs w:val="22"/>
        </w:rPr>
        <w:t>Declarada a vencedora, o Agente de Contratação (Pregoeiro) abrirá o sistema eletrônico, no prazo de no mínimo 10 minutos, durante o qual os licitantes que manifestaram intenção de recurso em qualquer uma das fases estabelecidas no item 5.3.3 deverão, de forma imediata e motivada, em campo próprio do sistema, confirmar ou não sua intenção de recurso.</w:t>
      </w:r>
    </w:p>
    <w:p w:rsidR="00076FBE" w:rsidRDefault="00076FBE">
      <w:pPr>
        <w:pStyle w:val="PargrafodaLista"/>
        <w:jc w:val="both"/>
        <w:rPr>
          <w:rFonts w:ascii="Arial" w:hAnsi="Arial" w:cs="Arial"/>
          <w:sz w:val="22"/>
          <w:szCs w:val="22"/>
        </w:rPr>
      </w:pPr>
    </w:p>
    <w:p w:rsidR="00076FBE" w:rsidRDefault="0070367E">
      <w:pPr>
        <w:pStyle w:val="PargrafodaLista"/>
        <w:numPr>
          <w:ilvl w:val="2"/>
          <w:numId w:val="23"/>
        </w:numPr>
        <w:ind w:left="1134" w:hanging="1134"/>
        <w:jc w:val="both"/>
        <w:rPr>
          <w:rFonts w:ascii="Arial" w:hAnsi="Arial" w:cs="Arial"/>
          <w:sz w:val="22"/>
          <w:szCs w:val="22"/>
        </w:rPr>
      </w:pPr>
      <w:r>
        <w:rPr>
          <w:rFonts w:ascii="Arial" w:hAnsi="Arial" w:cs="Arial"/>
          <w:sz w:val="22"/>
          <w:szCs w:val="22"/>
        </w:rPr>
        <w:t>O Licitante que tiver confirmado sua intenção de recurso deverá registrar as razões do recurso, em campo próprio do sistema, no prazo de 3 (três) dias úteis, ficando os demais Licitantes, desde logo, intimados a apresentar contrarrazões, também via sistema, em igual prazo, que começará a correr do término do prazo da recorrente.</w:t>
      </w:r>
    </w:p>
    <w:p w:rsidR="00076FBE" w:rsidRDefault="00076FBE">
      <w:pPr>
        <w:pStyle w:val="PargrafodaLista"/>
        <w:ind w:left="1134" w:hanging="1134"/>
        <w:jc w:val="both"/>
        <w:rPr>
          <w:rFonts w:ascii="Arial" w:hAnsi="Arial" w:cs="Arial"/>
          <w:sz w:val="22"/>
          <w:szCs w:val="22"/>
        </w:rPr>
      </w:pPr>
    </w:p>
    <w:p w:rsidR="00076FBE" w:rsidRDefault="0070367E">
      <w:pPr>
        <w:pStyle w:val="PargrafodaLista"/>
        <w:numPr>
          <w:ilvl w:val="2"/>
          <w:numId w:val="23"/>
        </w:numPr>
        <w:ind w:left="1134" w:hanging="1134"/>
        <w:jc w:val="both"/>
        <w:rPr>
          <w:rFonts w:ascii="Arial" w:hAnsi="Arial" w:cs="Arial"/>
          <w:sz w:val="22"/>
          <w:szCs w:val="22"/>
        </w:rPr>
      </w:pPr>
      <w:r>
        <w:rPr>
          <w:rFonts w:ascii="Arial" w:hAnsi="Arial" w:cs="Arial"/>
          <w:sz w:val="22"/>
          <w:szCs w:val="22"/>
        </w:rPr>
        <w:t>Qualquer recurso contra a decisão do Agente de Contratação (Pregoeiro) não terá efeito suspensivo.</w:t>
      </w:r>
    </w:p>
    <w:p w:rsidR="00076FBE" w:rsidRDefault="00076FBE">
      <w:pPr>
        <w:pStyle w:val="PargrafodaLista"/>
        <w:ind w:left="1134" w:hanging="1134"/>
        <w:jc w:val="both"/>
        <w:rPr>
          <w:rFonts w:ascii="Arial" w:hAnsi="Arial" w:cs="Arial"/>
          <w:sz w:val="22"/>
          <w:szCs w:val="22"/>
        </w:rPr>
      </w:pPr>
    </w:p>
    <w:p w:rsidR="00076FBE" w:rsidRDefault="0070367E">
      <w:pPr>
        <w:pStyle w:val="PargrafodaLista"/>
        <w:numPr>
          <w:ilvl w:val="2"/>
          <w:numId w:val="23"/>
        </w:numPr>
        <w:ind w:left="1134" w:hanging="1134"/>
        <w:jc w:val="both"/>
        <w:rPr>
          <w:rFonts w:ascii="Arial" w:hAnsi="Arial" w:cs="Arial"/>
          <w:sz w:val="22"/>
          <w:szCs w:val="22"/>
        </w:rPr>
      </w:pPr>
      <w:r>
        <w:rPr>
          <w:rFonts w:ascii="Arial" w:hAnsi="Arial" w:cs="Arial"/>
          <w:sz w:val="22"/>
          <w:szCs w:val="22"/>
        </w:rPr>
        <w:t>O recurso será dirigido ao Agente de Contratação (Pregoeiro), que, se não reconsiderar o ato ou a decisão no prazo de 3 (três) dias úteis, encaminhará o recurso com a sua motivação à autoridade superior, a qual deverá proferir sua decisão no prazo máximo de 10 (dez) dias úteis, contado do recebimento dos autos.</w:t>
      </w:r>
    </w:p>
    <w:p w:rsidR="00076FBE" w:rsidRDefault="00076FBE">
      <w:pPr>
        <w:pStyle w:val="PargrafodaLista"/>
        <w:ind w:left="1134" w:hanging="1134"/>
        <w:jc w:val="both"/>
        <w:rPr>
          <w:rFonts w:ascii="Arial" w:hAnsi="Arial" w:cs="Arial"/>
          <w:sz w:val="22"/>
          <w:szCs w:val="22"/>
        </w:rPr>
      </w:pPr>
    </w:p>
    <w:p w:rsidR="00076FBE" w:rsidRDefault="0070367E">
      <w:pPr>
        <w:pStyle w:val="PargrafodaLista"/>
        <w:numPr>
          <w:ilvl w:val="2"/>
          <w:numId w:val="23"/>
        </w:numPr>
        <w:ind w:left="1134" w:hanging="1134"/>
        <w:jc w:val="both"/>
        <w:rPr>
          <w:rFonts w:ascii="Arial" w:hAnsi="Arial" w:cs="Arial"/>
          <w:sz w:val="22"/>
          <w:szCs w:val="22"/>
        </w:rPr>
      </w:pPr>
      <w:r>
        <w:rPr>
          <w:rFonts w:ascii="Arial" w:hAnsi="Arial" w:cs="Arial"/>
          <w:sz w:val="22"/>
          <w:szCs w:val="22"/>
        </w:rPr>
        <w:t>O acolhimento do recurso implica tão somente a invalidação daqueles atos que não sejam passíveis de aproveitamento.</w:t>
      </w:r>
    </w:p>
    <w:p w:rsidR="00076FBE" w:rsidRDefault="00076FBE">
      <w:pPr>
        <w:ind w:left="1134" w:hanging="1134"/>
        <w:jc w:val="both"/>
        <w:rPr>
          <w:rFonts w:ascii="Arial" w:hAnsi="Arial" w:cs="Arial"/>
          <w:sz w:val="22"/>
          <w:szCs w:val="22"/>
        </w:rPr>
      </w:pPr>
    </w:p>
    <w:p w:rsidR="00076FBE" w:rsidRDefault="0070367E">
      <w:pPr>
        <w:pStyle w:val="PargrafodaLista"/>
        <w:numPr>
          <w:ilvl w:val="2"/>
          <w:numId w:val="23"/>
        </w:numPr>
        <w:ind w:left="1134" w:hanging="1134"/>
        <w:jc w:val="both"/>
        <w:rPr>
          <w:rFonts w:ascii="Arial" w:hAnsi="Arial" w:cs="Arial"/>
          <w:sz w:val="22"/>
          <w:szCs w:val="22"/>
        </w:rPr>
      </w:pPr>
      <w:r>
        <w:rPr>
          <w:rFonts w:ascii="Arial" w:hAnsi="Arial" w:cs="Arial"/>
          <w:sz w:val="22"/>
          <w:szCs w:val="22"/>
        </w:rPr>
        <w:t>É assegurada aos licitantes vista dos elementos indispensáveis à defesa de seus interesses.</w:t>
      </w:r>
    </w:p>
    <w:p w:rsidR="00076FBE" w:rsidRDefault="00076FBE">
      <w:pPr>
        <w:ind w:left="1134" w:hanging="1134"/>
        <w:jc w:val="both"/>
        <w:rPr>
          <w:rFonts w:ascii="Arial" w:hAnsi="Arial" w:cs="Arial"/>
          <w:sz w:val="22"/>
          <w:szCs w:val="22"/>
        </w:rPr>
      </w:pPr>
    </w:p>
    <w:p w:rsidR="00076FBE" w:rsidRDefault="0070367E">
      <w:pPr>
        <w:pStyle w:val="PargrafodaLista"/>
        <w:numPr>
          <w:ilvl w:val="2"/>
          <w:numId w:val="23"/>
        </w:numPr>
        <w:ind w:left="1134" w:hanging="1134"/>
        <w:jc w:val="both"/>
        <w:rPr>
          <w:rFonts w:ascii="Arial" w:hAnsi="Arial" w:cs="Arial"/>
          <w:sz w:val="22"/>
          <w:szCs w:val="22"/>
        </w:rPr>
      </w:pPr>
      <w:r>
        <w:rPr>
          <w:rFonts w:ascii="Arial" w:hAnsi="Arial" w:cs="Arial"/>
          <w:sz w:val="22"/>
          <w:szCs w:val="22"/>
        </w:rPr>
        <w:t>As razões dos recursos deverão ser apresentadas, tempestivamente, via sistema da sessão pública através do Portal de Compras do Governo Federal (</w:t>
      </w:r>
      <w:hyperlink r:id="rId23" w:history="1">
        <w:r>
          <w:rPr>
            <w:rStyle w:val="Hyperlink"/>
            <w:rFonts w:ascii="Arial" w:hAnsi="Arial" w:cs="Arial"/>
            <w:sz w:val="22"/>
            <w:szCs w:val="22"/>
          </w:rPr>
          <w:t>www.gov.br/compras</w:t>
        </w:r>
      </w:hyperlink>
      <w:r>
        <w:rPr>
          <w:rFonts w:ascii="Arial" w:hAnsi="Arial" w:cs="Arial"/>
          <w:sz w:val="22"/>
          <w:szCs w:val="22"/>
        </w:rPr>
        <w:t xml:space="preserve">) ou, caso haja algum problema de envio via sistema, poderá ser enviado via </w:t>
      </w:r>
      <w:r w:rsidR="0049122C">
        <w:rPr>
          <w:rFonts w:ascii="Arial" w:hAnsi="Arial" w:cs="Arial"/>
          <w:sz w:val="22"/>
          <w:szCs w:val="22"/>
        </w:rPr>
        <w:t>e-mail</w:t>
      </w:r>
      <w:r>
        <w:rPr>
          <w:rFonts w:ascii="Arial" w:hAnsi="Arial" w:cs="Arial"/>
          <w:sz w:val="22"/>
          <w:szCs w:val="22"/>
        </w:rPr>
        <w:t xml:space="preserve">: </w:t>
      </w:r>
      <w:r w:rsidR="0049122C">
        <w:rPr>
          <w:rFonts w:ascii="Arial" w:hAnsi="Arial" w:cs="Arial"/>
          <w:sz w:val="22"/>
          <w:szCs w:val="22"/>
        </w:rPr>
        <w:t>5</w:t>
      </w:r>
      <w:r w:rsidR="0082703C">
        <w:rPr>
          <w:rFonts w:ascii="Arial" w:hAnsi="Arial" w:cs="Arial"/>
          <w:sz w:val="22"/>
          <w:szCs w:val="22"/>
        </w:rPr>
        <w:t>a</w:t>
      </w:r>
      <w:r w:rsidR="0049122C">
        <w:rPr>
          <w:rFonts w:ascii="Arial" w:hAnsi="Arial" w:cs="Arial"/>
          <w:sz w:val="22"/>
          <w:szCs w:val="22"/>
        </w:rPr>
        <w:t>.sl@codevasf.gov.br</w:t>
      </w:r>
      <w:r>
        <w:rPr>
          <w:rFonts w:ascii="Arial" w:hAnsi="Arial" w:cs="Arial"/>
          <w:sz w:val="22"/>
          <w:szCs w:val="22"/>
        </w:rPr>
        <w:t xml:space="preserve">, dirigidas ao Agente de Contratação (Pregoeiro), que os analisará e quando mantiver sua </w:t>
      </w:r>
      <w:r>
        <w:rPr>
          <w:rFonts w:ascii="Arial" w:hAnsi="Arial" w:cs="Arial"/>
          <w:sz w:val="22"/>
          <w:szCs w:val="22"/>
        </w:rPr>
        <w:lastRenderedPageBreak/>
        <w:t>decisão, encaminhará os autos à autoridade competente que, neste caso, deverá decidir sobre o recurso.</w:t>
      </w:r>
    </w:p>
    <w:p w:rsidR="00076FBE" w:rsidRDefault="00076FBE">
      <w:pPr>
        <w:ind w:left="1134" w:hanging="1134"/>
        <w:jc w:val="both"/>
        <w:rPr>
          <w:rFonts w:ascii="Arial" w:hAnsi="Arial" w:cs="Arial"/>
          <w:sz w:val="22"/>
          <w:szCs w:val="22"/>
        </w:rPr>
      </w:pPr>
    </w:p>
    <w:p w:rsidR="00076FBE" w:rsidRDefault="0070367E">
      <w:pPr>
        <w:pStyle w:val="PargrafodaLista"/>
        <w:numPr>
          <w:ilvl w:val="2"/>
          <w:numId w:val="23"/>
        </w:numPr>
        <w:ind w:left="1134" w:hanging="1134"/>
        <w:jc w:val="both"/>
        <w:rPr>
          <w:rFonts w:ascii="Arial" w:hAnsi="Arial" w:cs="Arial"/>
          <w:sz w:val="22"/>
          <w:szCs w:val="22"/>
        </w:rPr>
      </w:pPr>
      <w:r>
        <w:rPr>
          <w:rFonts w:ascii="Arial" w:hAnsi="Arial" w:cs="Arial"/>
          <w:sz w:val="22"/>
          <w:szCs w:val="22"/>
        </w:rPr>
        <w:t>Não serão considerados os recursos interpostos após os respectivos prazos legais, bem como os que não forem apresentados na forma estabelecida no subitem acima.</w:t>
      </w:r>
    </w:p>
    <w:p w:rsidR="00076FBE" w:rsidRDefault="00076FBE">
      <w:pPr>
        <w:tabs>
          <w:tab w:val="left" w:pos="1200"/>
        </w:tabs>
        <w:jc w:val="both"/>
        <w:rPr>
          <w:rFonts w:ascii="Arial" w:hAnsi="Arial" w:cs="Arial"/>
          <w:sz w:val="22"/>
          <w:szCs w:val="22"/>
        </w:rPr>
      </w:pPr>
    </w:p>
    <w:p w:rsidR="00076FBE" w:rsidRDefault="0070367E">
      <w:pPr>
        <w:pStyle w:val="Ttulo1"/>
        <w:numPr>
          <w:ilvl w:val="0"/>
          <w:numId w:val="11"/>
        </w:numPr>
        <w:tabs>
          <w:tab w:val="left" w:pos="1134"/>
        </w:tabs>
        <w:ind w:left="1134" w:hanging="1134"/>
        <w:rPr>
          <w:rFonts w:ascii="Arial" w:hAnsi="Arial" w:cs="Arial"/>
          <w:sz w:val="22"/>
          <w:szCs w:val="22"/>
          <w:u w:val="single"/>
        </w:rPr>
      </w:pPr>
      <w:r>
        <w:rPr>
          <w:rFonts w:ascii="Arial" w:hAnsi="Arial" w:cs="Arial"/>
          <w:sz w:val="22"/>
          <w:szCs w:val="22"/>
          <w:u w:val="single"/>
        </w:rPr>
        <w:t>ENVIO DAS PROPOSTAS</w:t>
      </w:r>
    </w:p>
    <w:p w:rsidR="00076FBE" w:rsidRDefault="0070367E">
      <w:pPr>
        <w:numPr>
          <w:ilvl w:val="1"/>
          <w:numId w:val="11"/>
        </w:numPr>
        <w:tabs>
          <w:tab w:val="left" w:pos="1200"/>
        </w:tabs>
        <w:ind w:left="1200" w:hanging="1200"/>
        <w:jc w:val="both"/>
        <w:rPr>
          <w:rFonts w:ascii="Arial" w:hAnsi="Arial" w:cs="Arial"/>
          <w:sz w:val="22"/>
          <w:szCs w:val="22"/>
        </w:rPr>
      </w:pPr>
      <w:bookmarkStart w:id="2" w:name="_Ref102413688"/>
      <w:bookmarkStart w:id="3" w:name="_Ref473900135"/>
      <w:r>
        <w:rPr>
          <w:rFonts w:ascii="Arial" w:hAnsi="Arial" w:cs="Arial"/>
          <w:sz w:val="22"/>
          <w:szCs w:val="22"/>
        </w:rPr>
        <w:t xml:space="preserve">Após a divulgação do Edital no portal </w:t>
      </w:r>
      <w:hyperlink r:id="rId24" w:history="1">
        <w:r w:rsidR="0082703C" w:rsidRPr="004F5DC7">
          <w:rPr>
            <w:rStyle w:val="Hyperlink"/>
            <w:rFonts w:ascii="Arial" w:hAnsi="Arial" w:cs="Arial"/>
            <w:sz w:val="22"/>
            <w:szCs w:val="22"/>
          </w:rPr>
          <w:t>www.gov.br/compras</w:t>
        </w:r>
      </w:hyperlink>
      <w:r>
        <w:rPr>
          <w:rFonts w:ascii="Arial" w:hAnsi="Arial" w:cs="Arial"/>
          <w:sz w:val="22"/>
          <w:szCs w:val="22"/>
        </w:rPr>
        <w:t xml:space="preserve"> o licitante deverá encaminhar proposta com a descrição do objeto ofertado e o preço, exclusivamente por meio do sistema eletrônico</w:t>
      </w:r>
      <w:r>
        <w:rPr>
          <w:rFonts w:ascii="Arial" w:hAnsi="Arial" w:cs="Arial"/>
          <w:b/>
          <w:sz w:val="22"/>
          <w:szCs w:val="22"/>
        </w:rPr>
        <w:t>, com observância aos preços máximos unitários e global orçados pela CODEVASF</w:t>
      </w:r>
      <w:r>
        <w:rPr>
          <w:rFonts w:ascii="Arial" w:hAnsi="Arial" w:cs="Arial"/>
          <w:sz w:val="22"/>
          <w:szCs w:val="22"/>
        </w:rPr>
        <w:t>, até a data e horário marcados para abertura da sessão, quando então encerrar-se-á automaticamente a fase de recebimento de propostas</w:t>
      </w:r>
      <w:bookmarkEnd w:id="2"/>
      <w:r>
        <w:rPr>
          <w:rFonts w:ascii="Arial" w:hAnsi="Arial" w:cs="Arial"/>
          <w:sz w:val="22"/>
          <w:szCs w:val="22"/>
        </w:rPr>
        <w:t>.</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sz w:val="22"/>
          <w:szCs w:val="22"/>
        </w:rPr>
        <w:t xml:space="preserve">A licitante deve atentar que deverá estar com todas as condições de habilitação exigidas neste Edital atendidas, </w:t>
      </w:r>
      <w:r w:rsidRPr="00C208AD">
        <w:rPr>
          <w:rFonts w:ascii="Arial" w:hAnsi="Arial"/>
          <w:b/>
          <w:sz w:val="22"/>
          <w:szCs w:val="22"/>
          <w:u w:val="single"/>
        </w:rPr>
        <w:t>até a data de abertura do certame</w:t>
      </w:r>
      <w:r>
        <w:rPr>
          <w:rFonts w:ascii="Arial" w:hAnsi="Arial"/>
          <w:sz w:val="22"/>
          <w:szCs w:val="22"/>
        </w:rPr>
        <w:t xml:space="preserve">, considerando o </w:t>
      </w:r>
      <w:r>
        <w:rPr>
          <w:rFonts w:ascii="Arial" w:hAnsi="Arial"/>
          <w:b/>
          <w:bCs/>
          <w:sz w:val="22"/>
          <w:szCs w:val="22"/>
        </w:rPr>
        <w:t>subitem 11.10.2</w:t>
      </w:r>
      <w:r>
        <w:rPr>
          <w:rFonts w:ascii="Arial" w:hAnsi="Arial"/>
          <w:sz w:val="22"/>
          <w:szCs w:val="22"/>
        </w:rPr>
        <w:t xml:space="preserve"> deste documento.</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 xml:space="preserve">O licitante deverá enviar sua proposta, em reais, mediante o preenchimento, no sistema eletrônico, dos seguintes campos: </w:t>
      </w:r>
    </w:p>
    <w:p w:rsidR="00076FBE" w:rsidRDefault="0070367E">
      <w:pPr>
        <w:numPr>
          <w:ilvl w:val="0"/>
          <w:numId w:val="24"/>
        </w:numPr>
        <w:tabs>
          <w:tab w:val="left" w:pos="1701"/>
        </w:tabs>
        <w:spacing w:before="120" w:after="120"/>
        <w:ind w:left="1701" w:hanging="425"/>
        <w:jc w:val="both"/>
        <w:rPr>
          <w:rFonts w:ascii="Arial" w:hAnsi="Arial" w:cs="Arial"/>
          <w:sz w:val="22"/>
          <w:szCs w:val="22"/>
        </w:rPr>
      </w:pPr>
      <w:r>
        <w:rPr>
          <w:rFonts w:ascii="Arial" w:hAnsi="Arial" w:cs="Arial"/>
          <w:sz w:val="22"/>
          <w:szCs w:val="22"/>
        </w:rPr>
        <w:t xml:space="preserve">Valor </w:t>
      </w:r>
      <w:r>
        <w:rPr>
          <w:rFonts w:ascii="Arial" w:hAnsi="Arial" w:cs="Arial"/>
          <w:b/>
          <w:bCs/>
          <w:color w:val="0070C0"/>
          <w:sz w:val="22"/>
          <w:szCs w:val="22"/>
        </w:rPr>
        <w:t xml:space="preserve">mensal/unitário </w:t>
      </w:r>
      <w:r>
        <w:rPr>
          <w:rFonts w:ascii="Arial" w:hAnsi="Arial" w:cs="Arial"/>
          <w:b/>
          <w:bCs/>
          <w:sz w:val="22"/>
          <w:szCs w:val="22"/>
        </w:rPr>
        <w:t>e</w:t>
      </w:r>
      <w:r>
        <w:rPr>
          <w:rFonts w:ascii="Arial" w:hAnsi="Arial" w:cs="Arial"/>
          <w:b/>
          <w:bCs/>
          <w:color w:val="0070C0"/>
          <w:sz w:val="22"/>
          <w:szCs w:val="22"/>
        </w:rPr>
        <w:t xml:space="preserve"> anual/total</w:t>
      </w:r>
      <w:r>
        <w:rPr>
          <w:rFonts w:ascii="Arial" w:hAnsi="Arial" w:cs="Arial"/>
          <w:sz w:val="22"/>
          <w:szCs w:val="22"/>
        </w:rPr>
        <w:t xml:space="preserve"> do item;</w:t>
      </w:r>
    </w:p>
    <w:p w:rsidR="00076FBE" w:rsidRDefault="0070367E">
      <w:pPr>
        <w:numPr>
          <w:ilvl w:val="0"/>
          <w:numId w:val="24"/>
        </w:numPr>
        <w:tabs>
          <w:tab w:val="left" w:pos="1701"/>
        </w:tabs>
        <w:spacing w:before="120" w:after="120"/>
        <w:ind w:left="1701" w:hanging="425"/>
        <w:jc w:val="both"/>
        <w:rPr>
          <w:rFonts w:ascii="Arial" w:hAnsi="Arial" w:cs="Arial"/>
        </w:rPr>
      </w:pPr>
      <w:r>
        <w:rPr>
          <w:rFonts w:ascii="Arial" w:hAnsi="Arial"/>
          <w:sz w:val="22"/>
          <w:szCs w:val="22"/>
        </w:rPr>
        <w:t>Descrição detalhada do objeto, contendo as informações referentes à especificação do</w:t>
      </w:r>
      <w:r>
        <w:rPr>
          <w:rFonts w:ascii="Arial" w:hAnsi="Arial"/>
          <w:b/>
          <w:bCs/>
          <w:sz w:val="22"/>
          <w:szCs w:val="22"/>
        </w:rPr>
        <w:t xml:space="preserve"> Termo de Referência.</w:t>
      </w:r>
    </w:p>
    <w:p w:rsidR="00076FBE" w:rsidRDefault="00076FBE">
      <w:pPr>
        <w:tabs>
          <w:tab w:val="left" w:pos="1200"/>
        </w:tabs>
        <w:ind w:left="1200"/>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w:t>
      </w:r>
      <w:r>
        <w:rPr>
          <w:rFonts w:ascii="Arial" w:hAnsi="Arial" w:cs="Arial"/>
          <w:b/>
          <w:sz w:val="22"/>
          <w:szCs w:val="22"/>
        </w:rPr>
        <w:t>nos termos do art. 63, da IN SEGES/MPDG nº 5/2017.</w:t>
      </w:r>
    </w:p>
    <w:p w:rsidR="00076FBE" w:rsidRDefault="00076FBE">
      <w:pPr>
        <w:tabs>
          <w:tab w:val="left" w:pos="1200"/>
        </w:tabs>
        <w:ind w:left="1200"/>
        <w:jc w:val="both"/>
        <w:rPr>
          <w:rFonts w:ascii="Arial" w:hAnsi="Arial" w:cs="Arial"/>
          <w:color w:val="00B050"/>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nos termos do </w:t>
      </w:r>
      <w:r>
        <w:rPr>
          <w:rFonts w:ascii="Arial" w:hAnsi="Arial" w:cs="Arial"/>
          <w:b/>
          <w:sz w:val="22"/>
          <w:szCs w:val="22"/>
        </w:rPr>
        <w:t>art. 63, §2° da IN SEGES/MPDG nº 5/2017</w:t>
      </w:r>
      <w:r>
        <w:rPr>
          <w:rFonts w:ascii="Arial" w:hAnsi="Arial" w:cs="Arial"/>
          <w:sz w:val="22"/>
          <w:szCs w:val="22"/>
        </w:rPr>
        <w:t>.</w:t>
      </w:r>
    </w:p>
    <w:p w:rsidR="00076FBE" w:rsidRDefault="00076FBE">
      <w:pPr>
        <w:tabs>
          <w:tab w:val="left" w:pos="1200"/>
        </w:tabs>
        <w:ind w:left="1200"/>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color w:val="0070C0"/>
          <w:sz w:val="22"/>
          <w:szCs w:val="22"/>
        </w:rPr>
      </w:pPr>
      <w:r>
        <w:rPr>
          <w:rFonts w:ascii="Arial" w:hAnsi="Arial" w:cs="Arial"/>
          <w:color w:val="0070C0"/>
          <w:sz w:val="22"/>
          <w:szCs w:val="22"/>
        </w:rPr>
        <w:t>A proposta apresentada deverá contemplar o valor total dos custos da contratação, inclusive aqueles estimados para as ocorrências de fatos geradores.</w:t>
      </w:r>
    </w:p>
    <w:p w:rsidR="00076FBE" w:rsidRDefault="00076FBE">
      <w:pPr>
        <w:tabs>
          <w:tab w:val="left" w:pos="1200"/>
        </w:tabs>
        <w:jc w:val="both"/>
        <w:rPr>
          <w:rFonts w:ascii="Arial" w:hAnsi="Arial" w:cs="Arial"/>
          <w:color w:val="00B050"/>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color w:val="00B050"/>
          <w:sz w:val="18"/>
          <w:szCs w:val="18"/>
        </w:rPr>
        <w:t xml:space="preserve"> </w:t>
      </w:r>
      <w:r>
        <w:rPr>
          <w:rFonts w:ascii="Arial" w:hAnsi="Arial" w:cs="Arial"/>
          <w:sz w:val="22"/>
          <w:szCs w:val="22"/>
        </w:rPr>
        <w:t xml:space="preserve">A </w:t>
      </w:r>
      <w:proofErr w:type="spellStart"/>
      <w:r>
        <w:rPr>
          <w:rFonts w:ascii="Arial" w:hAnsi="Arial" w:cs="Arial"/>
          <w:sz w:val="22"/>
          <w:szCs w:val="22"/>
        </w:rPr>
        <w:t>Codevasf</w:t>
      </w:r>
      <w:proofErr w:type="spellEnd"/>
      <w:r>
        <w:rPr>
          <w:rFonts w:ascii="Arial" w:hAnsi="Arial" w:cs="Arial"/>
          <w:sz w:val="22"/>
          <w:szCs w:val="22"/>
        </w:rPr>
        <w:t xml:space="preserve"> não considerará propostas para execução parcial dos serviços.</w:t>
      </w:r>
    </w:p>
    <w:p w:rsidR="00076FBE" w:rsidRDefault="00076FBE">
      <w:pPr>
        <w:pStyle w:val="PargrafodaLista"/>
        <w:rPr>
          <w:rFonts w:ascii="Arial" w:hAnsi="Arial" w:cs="Arial"/>
          <w:sz w:val="22"/>
          <w:szCs w:val="22"/>
        </w:rPr>
      </w:pPr>
    </w:p>
    <w:p w:rsidR="00076FBE" w:rsidRDefault="00076FBE">
      <w:pPr>
        <w:tabs>
          <w:tab w:val="left" w:pos="1200"/>
        </w:tabs>
        <w:ind w:left="1200"/>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 xml:space="preserve">A proposta deverá ter validade de </w:t>
      </w:r>
      <w:r>
        <w:rPr>
          <w:rFonts w:ascii="Arial" w:hAnsi="Arial" w:cs="Arial"/>
          <w:color w:val="0070C0"/>
          <w:sz w:val="22"/>
          <w:szCs w:val="22"/>
        </w:rPr>
        <w:t>60 (sessenta) dias</w:t>
      </w:r>
      <w:r>
        <w:rPr>
          <w:rFonts w:ascii="Arial" w:hAnsi="Arial" w:cs="Arial"/>
          <w:sz w:val="22"/>
          <w:szCs w:val="22"/>
        </w:rPr>
        <w:t xml:space="preserve"> corridos, a contar da data de sua apresentação, sujeita a revalidação por idêntico período.</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sz w:val="22"/>
          <w:szCs w:val="22"/>
        </w:rPr>
        <w:t>AS PROPOSTAS DAS LICITANTES PREVIAMENTE CLASSIFICADAS EM 1º PRIMEIRO LUGAR deverão ser formuladas e encaminhadas exclusivamente por meio do sistema eletrônico, obedecendo os prazos estipulados neste instrumento de convocação, e será considerado o preço unitário por item expresso em reais, com 2 (duas) casas decimais.</w:t>
      </w:r>
    </w:p>
    <w:bookmarkEnd w:id="3"/>
    <w:p w:rsidR="00076FBE" w:rsidRDefault="00076FBE">
      <w:pPr>
        <w:tabs>
          <w:tab w:val="left" w:pos="1200"/>
        </w:tabs>
        <w:jc w:val="both"/>
        <w:rPr>
          <w:rFonts w:ascii="Arial" w:hAnsi="Arial" w:cs="Arial"/>
          <w:color w:val="0000FF"/>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Até a abertura da sessão, os licitantes poderão retirar ou substituir a proposta anteriormente incluída no sistema.</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sz w:val="22"/>
          <w:szCs w:val="22"/>
        </w:rPr>
        <w:t>Durante a sessão pública, a comunicação entre o Agente de Contratação (Pregoeiro) e os Licitantes ocorrerá exclusivamente mediante troca de mensagens, em campo próprio do sistema eletrônico.</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b/>
          <w:bCs/>
          <w:sz w:val="22"/>
        </w:rPr>
      </w:pPr>
      <w:r>
        <w:rPr>
          <w:rFonts w:ascii="Arial" w:hAnsi="Arial" w:cs="Arial"/>
          <w:b/>
          <w:bCs/>
          <w:sz w:val="22"/>
          <w:szCs w:val="22"/>
        </w:rPr>
        <w:t>Declarações a serem enviadas, em campo próprio, através do sistema do Portal de Compras do Governo Federal, quando do envio da proposta:</w:t>
      </w:r>
    </w:p>
    <w:p w:rsidR="00076FBE" w:rsidRDefault="0070367E">
      <w:pPr>
        <w:numPr>
          <w:ilvl w:val="1"/>
          <w:numId w:val="25"/>
        </w:numPr>
        <w:tabs>
          <w:tab w:val="left" w:pos="1701"/>
        </w:tabs>
        <w:spacing w:before="120" w:after="120"/>
        <w:ind w:left="1701" w:hanging="567"/>
        <w:jc w:val="both"/>
        <w:rPr>
          <w:rFonts w:ascii="Arial" w:hAnsi="Arial" w:cs="Arial"/>
          <w:sz w:val="22"/>
          <w:szCs w:val="22"/>
        </w:rPr>
      </w:pPr>
      <w:r>
        <w:rPr>
          <w:rFonts w:ascii="Arial" w:hAnsi="Arial" w:cs="Arial"/>
          <w:sz w:val="22"/>
          <w:szCs w:val="22"/>
        </w:rPr>
        <w:t xml:space="preserve">De que cumpre os requisitos estabelecidos no artigo 3° da Lei Complementar nº 123, de 2006, estando apto a usufruir do tratamento favorecido estabelecido em seus </w:t>
      </w:r>
      <w:proofErr w:type="spellStart"/>
      <w:r>
        <w:rPr>
          <w:rFonts w:ascii="Arial" w:hAnsi="Arial" w:cs="Arial"/>
          <w:sz w:val="22"/>
          <w:szCs w:val="22"/>
        </w:rPr>
        <w:t>arts</w:t>
      </w:r>
      <w:proofErr w:type="spellEnd"/>
      <w:r>
        <w:rPr>
          <w:rFonts w:ascii="Arial" w:hAnsi="Arial" w:cs="Arial"/>
          <w:sz w:val="22"/>
          <w:szCs w:val="22"/>
        </w:rPr>
        <w:t>. 42 a 49.</w:t>
      </w:r>
    </w:p>
    <w:p w:rsidR="00076FBE" w:rsidRDefault="0070367E">
      <w:pPr>
        <w:pStyle w:val="PargrafodaLista"/>
        <w:widowControl w:val="0"/>
        <w:tabs>
          <w:tab w:val="left" w:pos="1701"/>
        </w:tabs>
        <w:suppressAutoHyphens/>
        <w:spacing w:before="120" w:after="120"/>
        <w:ind w:left="1843"/>
        <w:jc w:val="both"/>
        <w:rPr>
          <w:rFonts w:ascii="Arial" w:hAnsi="Arial" w:cs="Arial"/>
          <w:b/>
          <w:sz w:val="22"/>
          <w:szCs w:val="22"/>
        </w:rPr>
      </w:pPr>
      <w:proofErr w:type="gramStart"/>
      <w:r>
        <w:rPr>
          <w:rFonts w:ascii="Arial" w:hAnsi="Arial" w:cs="Arial"/>
          <w:bCs/>
          <w:iCs/>
          <w:color w:val="000000"/>
          <w:sz w:val="22"/>
          <w:szCs w:val="22"/>
        </w:rPr>
        <w:t>a</w:t>
      </w:r>
      <w:proofErr w:type="gramEnd"/>
      <w:r>
        <w:rPr>
          <w:rFonts w:ascii="Arial" w:hAnsi="Arial" w:cs="Arial"/>
          <w:bCs/>
          <w:iCs/>
          <w:color w:val="000000"/>
          <w:sz w:val="22"/>
          <w:szCs w:val="22"/>
        </w:rPr>
        <w:t>1) nos itens exclusivos para participação de microempresas e empresas de pequeno porte, a ausência da declaração impedirá o prosseguimento no certame;</w:t>
      </w:r>
    </w:p>
    <w:p w:rsidR="00076FBE" w:rsidRDefault="0070367E">
      <w:pPr>
        <w:pStyle w:val="PargrafodaLista"/>
        <w:widowControl w:val="0"/>
        <w:suppressAutoHyphens/>
        <w:spacing w:before="120" w:after="120"/>
        <w:ind w:left="1843"/>
        <w:jc w:val="both"/>
        <w:rPr>
          <w:rFonts w:ascii="Arial" w:hAnsi="Arial" w:cs="Arial"/>
          <w:b/>
          <w:sz w:val="22"/>
          <w:szCs w:val="22"/>
        </w:rPr>
      </w:pPr>
      <w:proofErr w:type="gramStart"/>
      <w:r>
        <w:rPr>
          <w:rFonts w:ascii="Arial" w:hAnsi="Arial" w:cs="Arial"/>
          <w:bCs/>
          <w:iCs/>
          <w:color w:val="000000"/>
          <w:sz w:val="22"/>
          <w:szCs w:val="22"/>
        </w:rPr>
        <w:t>a</w:t>
      </w:r>
      <w:proofErr w:type="gramEnd"/>
      <w:r>
        <w:rPr>
          <w:rFonts w:ascii="Arial" w:hAnsi="Arial" w:cs="Arial"/>
          <w:bCs/>
          <w:iCs/>
          <w:color w:val="000000"/>
          <w:sz w:val="22"/>
          <w:szCs w:val="22"/>
        </w:rPr>
        <w:t>2) nos itens em que a participação não for exclusiva para microempresas e empresas de pequeno porte, a ausência da declaração apenas produzirá o efeito de o licitante não ter direito ao tratamento favorecido previsto na Lei Complementar nº 123, de 2006, mesmo que microempresa</w:t>
      </w:r>
      <w:r w:rsidR="00D50C7F">
        <w:rPr>
          <w:rFonts w:ascii="Arial" w:hAnsi="Arial" w:cs="Arial"/>
          <w:bCs/>
          <w:iCs/>
          <w:color w:val="000000"/>
          <w:sz w:val="22"/>
          <w:szCs w:val="22"/>
        </w:rPr>
        <w:t xml:space="preserve"> e</w:t>
      </w:r>
      <w:r>
        <w:rPr>
          <w:rFonts w:ascii="Arial" w:hAnsi="Arial" w:cs="Arial"/>
          <w:bCs/>
          <w:iCs/>
          <w:color w:val="000000"/>
          <w:sz w:val="22"/>
          <w:szCs w:val="22"/>
        </w:rPr>
        <w:t xml:space="preserve"> empresa de pequeno porte.</w:t>
      </w:r>
    </w:p>
    <w:p w:rsidR="00076FBE" w:rsidRDefault="0070367E">
      <w:pPr>
        <w:numPr>
          <w:ilvl w:val="1"/>
          <w:numId w:val="25"/>
        </w:numPr>
        <w:tabs>
          <w:tab w:val="left" w:pos="1701"/>
        </w:tabs>
        <w:spacing w:before="120" w:after="120"/>
        <w:ind w:left="1701" w:hanging="567"/>
        <w:jc w:val="both"/>
        <w:rPr>
          <w:rFonts w:ascii="Arial" w:hAnsi="Arial" w:cs="Arial"/>
          <w:sz w:val="22"/>
          <w:szCs w:val="22"/>
        </w:rPr>
      </w:pPr>
      <w:r>
        <w:rPr>
          <w:rFonts w:ascii="Arial" w:hAnsi="Arial" w:cs="Arial"/>
          <w:sz w:val="22"/>
          <w:szCs w:val="22"/>
        </w:rPr>
        <w:t xml:space="preserve">De que está ciente e concorda com as condições contidas no Edital e seus anexos, bem como de que cumpre plenamente os requisitos de habilitação definidos no Edital, </w:t>
      </w:r>
      <w:r>
        <w:rPr>
          <w:rFonts w:ascii="Arial" w:hAnsi="Arial" w:cs="Arial"/>
          <w:color w:val="000000"/>
          <w:sz w:val="22"/>
          <w:szCs w:val="22"/>
        </w:rPr>
        <w:t xml:space="preserve">e que a proposta apresentada está em conformidade com as exigências </w:t>
      </w:r>
      <w:proofErr w:type="spellStart"/>
      <w:r>
        <w:rPr>
          <w:rFonts w:ascii="Arial" w:hAnsi="Arial" w:cs="Arial"/>
          <w:color w:val="000000"/>
          <w:sz w:val="22"/>
          <w:szCs w:val="22"/>
        </w:rPr>
        <w:t>editalícias</w:t>
      </w:r>
      <w:proofErr w:type="spellEnd"/>
      <w:r>
        <w:rPr>
          <w:rFonts w:ascii="Arial" w:hAnsi="Arial" w:cs="Arial"/>
          <w:sz w:val="22"/>
          <w:szCs w:val="22"/>
        </w:rPr>
        <w:t>.</w:t>
      </w:r>
    </w:p>
    <w:p w:rsidR="00076FBE" w:rsidRDefault="0070367E">
      <w:pPr>
        <w:numPr>
          <w:ilvl w:val="1"/>
          <w:numId w:val="25"/>
        </w:numPr>
        <w:tabs>
          <w:tab w:val="left" w:pos="1701"/>
        </w:tabs>
        <w:spacing w:before="120" w:after="120"/>
        <w:ind w:left="1701" w:hanging="567"/>
        <w:jc w:val="both"/>
        <w:rPr>
          <w:rFonts w:ascii="Arial" w:hAnsi="Arial" w:cs="Arial"/>
          <w:sz w:val="22"/>
          <w:szCs w:val="22"/>
        </w:rPr>
      </w:pPr>
      <w:r>
        <w:rPr>
          <w:rFonts w:ascii="Arial" w:hAnsi="Arial" w:cs="Arial"/>
          <w:sz w:val="22"/>
          <w:szCs w:val="22"/>
        </w:rPr>
        <w:t>De que não possui em seu quadro de pessoal empregado com menos de 18 (dezoito) anos em trabalho noturno, perigoso ou insalubre e de 16 (dezesseis) anos em qualquer trabalho, salvo na condição de aprendiz, a partir de 14 anos, nos termos do inc. XXXIII do art. 7º da Constituição Federal;</w:t>
      </w:r>
    </w:p>
    <w:p w:rsidR="00076FBE" w:rsidRDefault="0070367E">
      <w:pPr>
        <w:numPr>
          <w:ilvl w:val="1"/>
          <w:numId w:val="25"/>
        </w:numPr>
        <w:tabs>
          <w:tab w:val="left" w:pos="1701"/>
        </w:tabs>
        <w:spacing w:before="120" w:after="120"/>
        <w:ind w:left="1701" w:hanging="567"/>
        <w:jc w:val="both"/>
        <w:rPr>
          <w:rFonts w:ascii="Arial" w:hAnsi="Arial" w:cs="Arial"/>
          <w:sz w:val="22"/>
          <w:szCs w:val="22"/>
        </w:rPr>
      </w:pPr>
      <w:r>
        <w:rPr>
          <w:rFonts w:ascii="Arial" w:hAnsi="Arial" w:cs="Arial"/>
          <w:sz w:val="22"/>
          <w:szCs w:val="22"/>
        </w:rPr>
        <w:t xml:space="preserve">De que não possui, em sua cadeia produtiva, empregados executando trabalho degradante ou forçado, observando o disposto nos </w:t>
      </w:r>
      <w:proofErr w:type="spellStart"/>
      <w:r>
        <w:rPr>
          <w:rFonts w:ascii="Arial" w:hAnsi="Arial" w:cs="Arial"/>
          <w:sz w:val="22"/>
          <w:szCs w:val="22"/>
        </w:rPr>
        <w:t>incs</w:t>
      </w:r>
      <w:proofErr w:type="spellEnd"/>
      <w:r>
        <w:rPr>
          <w:rFonts w:ascii="Arial" w:hAnsi="Arial" w:cs="Arial"/>
          <w:sz w:val="22"/>
          <w:szCs w:val="22"/>
        </w:rPr>
        <w:t>. III e IV do art.1° e no inc. III do art.5° da Constituição Federal;</w:t>
      </w:r>
    </w:p>
    <w:p w:rsidR="00076FBE" w:rsidRDefault="0070367E">
      <w:pPr>
        <w:numPr>
          <w:ilvl w:val="1"/>
          <w:numId w:val="25"/>
        </w:numPr>
        <w:tabs>
          <w:tab w:val="left" w:pos="1701"/>
        </w:tabs>
        <w:spacing w:before="120" w:after="120"/>
        <w:ind w:left="1701" w:hanging="567"/>
        <w:jc w:val="both"/>
        <w:rPr>
          <w:rFonts w:ascii="Arial" w:hAnsi="Arial" w:cs="Arial"/>
          <w:sz w:val="22"/>
          <w:szCs w:val="22"/>
        </w:rPr>
      </w:pPr>
      <w:r>
        <w:rPr>
          <w:rFonts w:ascii="Arial" w:hAnsi="Arial" w:cs="Arial"/>
          <w:sz w:val="22"/>
          <w:szCs w:val="22"/>
        </w:rPr>
        <w:t>Da inexistência de fato superveniente até a data do início da sessão que impeça a sua habilitação no presente processo licitatório, e de que está ciente da obrigatoriedade de declarar ocorrências posteriores;</w:t>
      </w:r>
    </w:p>
    <w:p w:rsidR="00076FBE" w:rsidRDefault="0070367E">
      <w:pPr>
        <w:numPr>
          <w:ilvl w:val="1"/>
          <w:numId w:val="25"/>
        </w:numPr>
        <w:tabs>
          <w:tab w:val="left" w:pos="1701"/>
        </w:tabs>
        <w:spacing w:before="120" w:after="120"/>
        <w:ind w:left="1701" w:hanging="567"/>
        <w:jc w:val="both"/>
        <w:rPr>
          <w:rFonts w:ascii="Arial" w:hAnsi="Arial" w:cs="Arial"/>
          <w:sz w:val="22"/>
          <w:szCs w:val="22"/>
        </w:rPr>
      </w:pPr>
      <w:r>
        <w:rPr>
          <w:rFonts w:ascii="Arial" w:hAnsi="Arial" w:cs="Arial"/>
          <w:sz w:val="22"/>
          <w:szCs w:val="22"/>
        </w:rPr>
        <w:t>De que a proposta foi elaborada de forma independente;</w:t>
      </w:r>
    </w:p>
    <w:p w:rsidR="00076FBE" w:rsidRDefault="0070367E">
      <w:pPr>
        <w:numPr>
          <w:ilvl w:val="1"/>
          <w:numId w:val="25"/>
        </w:numPr>
        <w:tabs>
          <w:tab w:val="left" w:pos="1701"/>
        </w:tabs>
        <w:spacing w:before="120" w:after="120"/>
        <w:ind w:left="1701" w:hanging="567"/>
        <w:jc w:val="both"/>
        <w:rPr>
          <w:rFonts w:ascii="Arial" w:hAnsi="Arial" w:cs="Arial"/>
          <w:sz w:val="22"/>
          <w:szCs w:val="22"/>
        </w:rPr>
      </w:pPr>
      <w:r>
        <w:rPr>
          <w:rFonts w:ascii="Arial" w:hAnsi="Arial" w:cs="Arial"/>
          <w:sz w:val="22"/>
          <w:szCs w:val="22"/>
        </w:rPr>
        <w:t>De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76FBE" w:rsidRDefault="0070367E">
      <w:pPr>
        <w:numPr>
          <w:ilvl w:val="1"/>
          <w:numId w:val="25"/>
        </w:numPr>
        <w:tabs>
          <w:tab w:val="left" w:pos="1701"/>
        </w:tabs>
        <w:spacing w:before="120" w:after="120"/>
        <w:ind w:left="1701" w:hanging="567"/>
        <w:jc w:val="both"/>
        <w:rPr>
          <w:rFonts w:ascii="Arial" w:hAnsi="Arial" w:cs="Arial"/>
          <w:sz w:val="22"/>
          <w:szCs w:val="22"/>
        </w:rPr>
      </w:pPr>
      <w:r>
        <w:rPr>
          <w:rFonts w:ascii="Arial" w:hAnsi="Arial" w:cs="Arial"/>
          <w:sz w:val="22"/>
          <w:szCs w:val="22"/>
        </w:rPr>
        <w:t>Da Cota de Aprendizagem, nos termos estabelecidos no art. 429 da CLT.</w:t>
      </w:r>
    </w:p>
    <w:p w:rsidR="00076FBE" w:rsidRDefault="00076FBE">
      <w:pPr>
        <w:pStyle w:val="PargrafodaLista"/>
        <w:rPr>
          <w:rFonts w:ascii="Arial" w:hAnsi="Arial" w:cs="Arial"/>
          <w:bCs/>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 xml:space="preserve">Incluída a proposta, ainda que omissa em sua descrição no sistema no campo correspondente denominado </w:t>
      </w:r>
      <w:r>
        <w:rPr>
          <w:rFonts w:ascii="Arial" w:hAnsi="Arial" w:cs="Arial"/>
          <w:b/>
          <w:bCs/>
          <w:sz w:val="22"/>
          <w:szCs w:val="22"/>
        </w:rPr>
        <w:t>“Descrição Detalhada do Objeto Ofertado”,</w:t>
      </w:r>
      <w:r>
        <w:rPr>
          <w:rFonts w:ascii="Arial" w:hAnsi="Arial" w:cs="Arial"/>
          <w:sz w:val="22"/>
          <w:szCs w:val="22"/>
        </w:rPr>
        <w:t xml:space="preserve"> o licitante compromete-se a executar os serviços objeto deste Edital, sem preterição do que consta dos Termos de Referência, ANEXO I - que integram o presente Edital.</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sz w:val="22"/>
          <w:szCs w:val="22"/>
        </w:rPr>
        <w:t>A apresentação das propostas implicará na plena aceitação, por parte do licitante, das condições estabelecidas neste Edital e seus anexos.</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Em caso de divergência entre o preço unitário e o total, será considerado válido o unitário, e entre o valor expresso em algarismo e por extenso será considerado válido o por extenso.</w:t>
      </w:r>
    </w:p>
    <w:p w:rsidR="00076FBE" w:rsidRDefault="00076FBE">
      <w:pPr>
        <w:tabs>
          <w:tab w:val="left" w:pos="1200"/>
        </w:tabs>
        <w:jc w:val="both"/>
        <w:rPr>
          <w:rFonts w:ascii="Arial" w:hAnsi="Arial" w:cs="Arial"/>
          <w:sz w:val="22"/>
          <w:szCs w:val="22"/>
        </w:rPr>
      </w:pPr>
    </w:p>
    <w:p w:rsidR="00076FBE" w:rsidRDefault="0070367E">
      <w:pPr>
        <w:pStyle w:val="Ttulo1"/>
        <w:numPr>
          <w:ilvl w:val="0"/>
          <w:numId w:val="11"/>
        </w:numPr>
        <w:tabs>
          <w:tab w:val="left" w:pos="1134"/>
        </w:tabs>
        <w:ind w:left="1134" w:hanging="1134"/>
        <w:rPr>
          <w:rFonts w:ascii="Arial" w:hAnsi="Arial" w:cs="Arial"/>
          <w:sz w:val="22"/>
          <w:szCs w:val="22"/>
          <w:u w:val="single"/>
        </w:rPr>
      </w:pPr>
      <w:r>
        <w:rPr>
          <w:rFonts w:ascii="Arial" w:hAnsi="Arial" w:cs="Arial"/>
          <w:sz w:val="22"/>
          <w:szCs w:val="22"/>
          <w:u w:val="single"/>
        </w:rPr>
        <w:t xml:space="preserve">DIVULGAÇÃO DAS PROPOSTAS </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A abertura da presente licitação dar-se-á em sessão pública, por meio de sistema eletrônico, na data, horário e local indicados neste Edital.</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sz w:val="22"/>
          <w:szCs w:val="22"/>
        </w:rPr>
        <w:t xml:space="preserve">O Agente de Contratação (Pregoeiro) analisará as propostas de preços divulgadas pelo sistema, desclassificando, motivadamente, conforme </w:t>
      </w:r>
      <w:r>
        <w:rPr>
          <w:rFonts w:ascii="Arial" w:hAnsi="Arial"/>
          <w:b/>
          <w:bCs/>
          <w:sz w:val="22"/>
          <w:szCs w:val="22"/>
        </w:rPr>
        <w:t>subitem 10.2</w:t>
      </w:r>
      <w:r>
        <w:rPr>
          <w:rFonts w:ascii="Arial" w:hAnsi="Arial"/>
          <w:sz w:val="22"/>
          <w:szCs w:val="22"/>
        </w:rPr>
        <w:t xml:space="preserve"> deste Edital.</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pPr>
      <w:r>
        <w:rPr>
          <w:rFonts w:ascii="Arial" w:hAnsi="Arial" w:cs="Arial"/>
          <w:sz w:val="22"/>
          <w:szCs w:val="22"/>
        </w:rPr>
        <w:t>O sistema ordenará, automaticamente, as propostas classificadas pelo Agente de Contratação (Pregoeiro), sendo que somente estas participarão da fase de lances.</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 xml:space="preserve">A PROPOSTA de maior </w:t>
      </w:r>
      <w:proofErr w:type="spellStart"/>
      <w:r>
        <w:rPr>
          <w:rFonts w:ascii="Arial" w:hAnsi="Arial" w:cs="Arial"/>
          <w:sz w:val="22"/>
          <w:szCs w:val="22"/>
        </w:rPr>
        <w:t>vantajosidade</w:t>
      </w:r>
      <w:proofErr w:type="spellEnd"/>
      <w:r>
        <w:rPr>
          <w:rFonts w:ascii="Arial" w:hAnsi="Arial" w:cs="Arial"/>
          <w:sz w:val="22"/>
          <w:szCs w:val="22"/>
        </w:rPr>
        <w:t xml:space="preserve"> será a de menor valor ofertado para a execução do objeto da licitação;</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 xml:space="preserve">Nas situações onde duas ou mais licitantes apresentem Proposta de Preços com valores idênticos, e estes não sofram alteração após a etapa de lances, será adotado como critério de desempate o previsto no </w:t>
      </w:r>
      <w:r>
        <w:rPr>
          <w:rFonts w:ascii="Arial" w:hAnsi="Arial" w:cs="Arial"/>
          <w:b/>
          <w:bCs/>
          <w:sz w:val="22"/>
          <w:szCs w:val="22"/>
        </w:rPr>
        <w:t>subitem 9.16</w:t>
      </w:r>
      <w:r>
        <w:rPr>
          <w:rFonts w:ascii="Arial" w:hAnsi="Arial" w:cs="Arial"/>
          <w:sz w:val="22"/>
          <w:szCs w:val="22"/>
        </w:rPr>
        <w:t xml:space="preserve"> deste Edital.</w:t>
      </w:r>
    </w:p>
    <w:p w:rsidR="00076FBE" w:rsidRDefault="00076FBE">
      <w:pPr>
        <w:tabs>
          <w:tab w:val="left" w:pos="993"/>
          <w:tab w:val="left" w:pos="1134"/>
        </w:tabs>
        <w:jc w:val="both"/>
        <w:rPr>
          <w:rFonts w:ascii="Arial" w:hAnsi="Arial" w:cs="Arial"/>
          <w:sz w:val="22"/>
          <w:szCs w:val="22"/>
        </w:rPr>
      </w:pPr>
    </w:p>
    <w:p w:rsidR="00076FBE" w:rsidRDefault="0070367E">
      <w:pPr>
        <w:pStyle w:val="Ttulo1"/>
        <w:numPr>
          <w:ilvl w:val="0"/>
          <w:numId w:val="11"/>
        </w:numPr>
        <w:tabs>
          <w:tab w:val="left" w:pos="1134"/>
        </w:tabs>
        <w:ind w:left="1134" w:hanging="1134"/>
        <w:rPr>
          <w:rFonts w:ascii="Arial" w:hAnsi="Arial" w:cs="Arial"/>
          <w:sz w:val="22"/>
          <w:szCs w:val="22"/>
          <w:u w:val="single"/>
        </w:rPr>
      </w:pPr>
      <w:r>
        <w:rPr>
          <w:rFonts w:ascii="Arial" w:hAnsi="Arial" w:cs="Arial"/>
          <w:sz w:val="22"/>
          <w:szCs w:val="22"/>
          <w:u w:val="single"/>
        </w:rPr>
        <w:t xml:space="preserve">FASE DE LANCES </w:t>
      </w:r>
    </w:p>
    <w:p w:rsidR="00076FBE" w:rsidRDefault="00076FBE">
      <w:pPr>
        <w:tabs>
          <w:tab w:val="left" w:pos="993"/>
          <w:tab w:val="left" w:pos="1134"/>
        </w:tabs>
        <w:ind w:left="1134" w:hanging="1134"/>
        <w:jc w:val="both"/>
        <w:rPr>
          <w:rFonts w:ascii="Arial" w:hAnsi="Arial" w:cs="Arial"/>
          <w:b/>
          <w:bCs/>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 xml:space="preserve">Classificadas as propostas, o Agente de Contratação (Pregoeiro) dará início à fase competitiva, quando então os licitantes poderão encaminhar lances sucessivos exclusivamente por meio do sistema eletrônico, sendo o licitante imediatamente informado do seu recebimento e do valor consignado no registro. </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sz w:val="22"/>
          <w:szCs w:val="22"/>
        </w:rPr>
      </w:pPr>
      <w:r>
        <w:rPr>
          <w:rFonts w:ascii="Arial" w:hAnsi="Arial"/>
          <w:sz w:val="22"/>
          <w:szCs w:val="22"/>
        </w:rPr>
        <w:t xml:space="preserve">O lance deverá ser ofertado pelo valor </w:t>
      </w:r>
      <w:r>
        <w:rPr>
          <w:rFonts w:ascii="Arial" w:hAnsi="Arial"/>
          <w:b/>
          <w:bCs/>
          <w:color w:val="0070C0"/>
          <w:sz w:val="22"/>
          <w:szCs w:val="22"/>
        </w:rPr>
        <w:t>anual/total</w:t>
      </w:r>
      <w:r>
        <w:rPr>
          <w:rFonts w:ascii="Arial" w:hAnsi="Arial"/>
          <w:sz w:val="22"/>
          <w:szCs w:val="22"/>
        </w:rPr>
        <w:t xml:space="preserve"> do item.</w:t>
      </w:r>
    </w:p>
    <w:p w:rsidR="00076FBE" w:rsidRDefault="00076FBE">
      <w:pPr>
        <w:tabs>
          <w:tab w:val="left" w:pos="1200"/>
        </w:tabs>
        <w:ind w:left="1200"/>
        <w:jc w:val="both"/>
        <w:rPr>
          <w:rFonts w:ascii="Arial" w:hAnsi="Arial"/>
          <w:sz w:val="22"/>
          <w:szCs w:val="22"/>
        </w:rPr>
      </w:pPr>
    </w:p>
    <w:p w:rsidR="00076FBE" w:rsidRDefault="0070367E">
      <w:pPr>
        <w:numPr>
          <w:ilvl w:val="1"/>
          <w:numId w:val="11"/>
        </w:numPr>
        <w:tabs>
          <w:tab w:val="left" w:pos="1200"/>
        </w:tabs>
        <w:ind w:left="1200" w:hanging="1200"/>
        <w:jc w:val="both"/>
        <w:rPr>
          <w:rFonts w:ascii="Arial" w:hAnsi="Arial"/>
          <w:sz w:val="22"/>
          <w:szCs w:val="22"/>
        </w:rPr>
      </w:pPr>
      <w:r>
        <w:rPr>
          <w:rFonts w:ascii="Arial" w:hAnsi="Arial"/>
          <w:sz w:val="22"/>
          <w:szCs w:val="22"/>
        </w:rPr>
        <w:t xml:space="preserve">O licitante somente poderá oferecer </w:t>
      </w:r>
      <w:r>
        <w:rPr>
          <w:rFonts w:ascii="Arial" w:hAnsi="Arial"/>
          <w:b/>
          <w:bCs/>
          <w:color w:val="0070C0"/>
          <w:sz w:val="22"/>
          <w:szCs w:val="22"/>
        </w:rPr>
        <w:t xml:space="preserve">valor inferior </w:t>
      </w:r>
      <w:r>
        <w:rPr>
          <w:rFonts w:ascii="Arial" w:hAnsi="Arial"/>
          <w:sz w:val="22"/>
          <w:szCs w:val="22"/>
        </w:rPr>
        <w:t xml:space="preserve">ao último lance por ela ofertado e registrado pelo sistema, observado o intervalo mínimo de diferença de </w:t>
      </w:r>
      <w:r w:rsidR="006C4B33">
        <w:rPr>
          <w:rFonts w:ascii="Arial" w:hAnsi="Arial"/>
          <w:sz w:val="22"/>
          <w:szCs w:val="22"/>
        </w:rPr>
        <w:t>percentuais/</w:t>
      </w:r>
      <w:r>
        <w:rPr>
          <w:rFonts w:ascii="Arial" w:hAnsi="Arial"/>
          <w:sz w:val="22"/>
          <w:szCs w:val="22"/>
        </w:rPr>
        <w:t>valores, que incidirá em relação aos lances intermediários, podendo disputar os 2.º, 3.º, 4.º lugares e assim sucessivamente, se houver.</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olor w:val="0070C0"/>
          <w:sz w:val="22"/>
          <w:szCs w:val="22"/>
        </w:rPr>
        <w:t>O intervalo mínimo de diferença de percentuais entre os lances</w:t>
      </w:r>
      <w:r>
        <w:rPr>
          <w:rFonts w:ascii="Arial" w:hAnsi="Arial"/>
          <w:sz w:val="22"/>
          <w:szCs w:val="22"/>
        </w:rPr>
        <w:t xml:space="preserve">, que incidirá tanto em relação aos lances intermediários quanto em relação à proposta que cobrir a melhor oferta deverá ser de </w:t>
      </w:r>
      <w:r w:rsidR="00A10A7F">
        <w:rPr>
          <w:rFonts w:ascii="Arial" w:hAnsi="Arial"/>
          <w:sz w:val="22"/>
          <w:szCs w:val="22"/>
        </w:rPr>
        <w:t>0,5%</w:t>
      </w:r>
      <w:r>
        <w:rPr>
          <w:rFonts w:ascii="Arial" w:hAnsi="Arial"/>
          <w:b/>
          <w:bCs/>
          <w:sz w:val="22"/>
          <w:szCs w:val="22"/>
        </w:rPr>
        <w:t xml:space="preserve"> (</w:t>
      </w:r>
      <w:r w:rsidR="00A10A7F">
        <w:rPr>
          <w:rFonts w:ascii="Arial" w:hAnsi="Arial"/>
          <w:b/>
          <w:bCs/>
          <w:sz w:val="22"/>
          <w:szCs w:val="22"/>
        </w:rPr>
        <w:t>cinco décimos) por cento</w:t>
      </w:r>
      <w:r>
        <w:rPr>
          <w:rFonts w:ascii="Arial" w:hAnsi="Arial"/>
          <w:sz w:val="22"/>
          <w:szCs w:val="22"/>
        </w:rPr>
        <w:t>.</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color w:val="0070C0"/>
          <w:sz w:val="22"/>
          <w:szCs w:val="22"/>
        </w:rPr>
      </w:pPr>
      <w:r>
        <w:rPr>
          <w:rFonts w:ascii="Arial" w:hAnsi="Arial" w:cs="Arial"/>
          <w:color w:val="0070C0"/>
          <w:sz w:val="22"/>
          <w:szCs w:val="22"/>
        </w:rPr>
        <w:t>Será adotado para o envio de lances no pregão eletrônico o modo de disputa “</w:t>
      </w:r>
      <w:r>
        <w:rPr>
          <w:rFonts w:ascii="Arial" w:hAnsi="Arial" w:cs="Arial"/>
          <w:b/>
          <w:bCs/>
          <w:color w:val="0070C0"/>
          <w:sz w:val="22"/>
          <w:szCs w:val="22"/>
        </w:rPr>
        <w:t>aberto</w:t>
      </w:r>
      <w:r>
        <w:rPr>
          <w:rFonts w:ascii="Arial" w:hAnsi="Arial" w:cs="Arial"/>
          <w:color w:val="0070C0"/>
          <w:sz w:val="22"/>
          <w:szCs w:val="22"/>
        </w:rPr>
        <w:t>”, em que os licitantes apresentarão lances públicos e sucessivos, com prorrogações.</w:t>
      </w:r>
    </w:p>
    <w:p w:rsidR="00076FBE" w:rsidRDefault="00076FBE">
      <w:pPr>
        <w:tabs>
          <w:tab w:val="left" w:pos="1134"/>
        </w:tabs>
        <w:jc w:val="both"/>
        <w:rPr>
          <w:rFonts w:ascii="Arial" w:hAnsi="Arial" w:cs="Arial"/>
          <w:color w:val="0070C0"/>
          <w:sz w:val="22"/>
          <w:szCs w:val="22"/>
        </w:rPr>
      </w:pPr>
    </w:p>
    <w:p w:rsidR="00076FBE" w:rsidRDefault="0070367E">
      <w:pPr>
        <w:numPr>
          <w:ilvl w:val="1"/>
          <w:numId w:val="11"/>
        </w:numPr>
        <w:tabs>
          <w:tab w:val="left" w:pos="1200"/>
        </w:tabs>
        <w:ind w:left="1200" w:hanging="1200"/>
        <w:jc w:val="both"/>
        <w:rPr>
          <w:rFonts w:ascii="Arial" w:hAnsi="Arial" w:cs="Arial"/>
          <w:color w:val="0070C0"/>
          <w:sz w:val="22"/>
          <w:szCs w:val="22"/>
        </w:rPr>
      </w:pPr>
      <w:r>
        <w:rPr>
          <w:rFonts w:ascii="Arial" w:hAnsi="Arial" w:cs="Arial"/>
          <w:color w:val="0070C0"/>
          <w:sz w:val="22"/>
          <w:szCs w:val="22"/>
        </w:rPr>
        <w:t>A etapa de lances da sessão pública terá duração de dez minutos e, após isso, será prorrogada automaticamente pelo sistema quando houver lance ofertado nos últimos dois minutos do período de duração da sessão pública.</w:t>
      </w:r>
    </w:p>
    <w:p w:rsidR="00076FBE" w:rsidRDefault="00076FBE">
      <w:pPr>
        <w:tabs>
          <w:tab w:val="left" w:pos="1200"/>
        </w:tabs>
        <w:jc w:val="both"/>
        <w:rPr>
          <w:rFonts w:ascii="Arial" w:hAnsi="Arial" w:cs="Arial"/>
          <w:color w:val="0070C0"/>
          <w:sz w:val="22"/>
          <w:szCs w:val="22"/>
        </w:rPr>
      </w:pPr>
    </w:p>
    <w:p w:rsidR="00076FBE" w:rsidRDefault="0070367E">
      <w:pPr>
        <w:numPr>
          <w:ilvl w:val="1"/>
          <w:numId w:val="11"/>
        </w:numPr>
        <w:tabs>
          <w:tab w:val="left" w:pos="1200"/>
        </w:tabs>
        <w:ind w:left="1200" w:hanging="1200"/>
        <w:jc w:val="both"/>
        <w:rPr>
          <w:rFonts w:ascii="Arial" w:hAnsi="Arial" w:cs="Arial"/>
          <w:color w:val="0070C0"/>
          <w:sz w:val="22"/>
          <w:szCs w:val="22"/>
        </w:rPr>
      </w:pPr>
      <w:r>
        <w:rPr>
          <w:rFonts w:ascii="Arial" w:hAnsi="Arial" w:cs="Arial"/>
          <w:color w:val="0070C0"/>
          <w:sz w:val="22"/>
          <w:szCs w:val="22"/>
        </w:rPr>
        <w:lastRenderedPageBreak/>
        <w:t>A prorrogação automática da etapa de lances, de que trata o item anterior, será de dois minutos e ocorrerá sucessivamente sempre que houver lances enviados nesse período de prorrogação, inclusive no caso de lances intermediários.</w:t>
      </w:r>
    </w:p>
    <w:p w:rsidR="00076FBE" w:rsidRDefault="00076FBE">
      <w:pPr>
        <w:tabs>
          <w:tab w:val="left" w:pos="1200"/>
        </w:tabs>
        <w:jc w:val="both"/>
        <w:rPr>
          <w:rFonts w:ascii="Arial" w:hAnsi="Arial" w:cs="Arial"/>
          <w:color w:val="0070C0"/>
          <w:sz w:val="22"/>
          <w:szCs w:val="22"/>
        </w:rPr>
      </w:pPr>
    </w:p>
    <w:p w:rsidR="00076FBE" w:rsidRDefault="0070367E">
      <w:pPr>
        <w:numPr>
          <w:ilvl w:val="1"/>
          <w:numId w:val="11"/>
        </w:numPr>
        <w:tabs>
          <w:tab w:val="left" w:pos="1200"/>
        </w:tabs>
        <w:ind w:left="1200" w:hanging="1200"/>
        <w:jc w:val="both"/>
        <w:rPr>
          <w:rFonts w:ascii="Arial" w:hAnsi="Arial" w:cs="Arial"/>
          <w:color w:val="0070C0"/>
          <w:sz w:val="22"/>
          <w:szCs w:val="22"/>
        </w:rPr>
      </w:pPr>
      <w:r>
        <w:rPr>
          <w:rFonts w:ascii="Arial" w:hAnsi="Arial" w:cs="Arial"/>
          <w:color w:val="0070C0"/>
          <w:sz w:val="22"/>
          <w:szCs w:val="22"/>
        </w:rPr>
        <w:t>Não havendo novos lances na forma estabelecida nos itens anteriores, a sessão pública encerrar-se-á automaticamente.</w:t>
      </w:r>
    </w:p>
    <w:p w:rsidR="00076FBE" w:rsidRDefault="00076FBE">
      <w:pPr>
        <w:tabs>
          <w:tab w:val="left" w:pos="1200"/>
        </w:tabs>
        <w:jc w:val="both"/>
        <w:rPr>
          <w:rFonts w:ascii="Arial" w:hAnsi="Arial" w:cs="Arial"/>
          <w:color w:val="0070C0"/>
          <w:sz w:val="22"/>
          <w:szCs w:val="22"/>
        </w:rPr>
      </w:pPr>
    </w:p>
    <w:p w:rsidR="00076FBE" w:rsidRDefault="0070367E">
      <w:pPr>
        <w:numPr>
          <w:ilvl w:val="1"/>
          <w:numId w:val="11"/>
        </w:numPr>
        <w:tabs>
          <w:tab w:val="left" w:pos="1200"/>
        </w:tabs>
        <w:ind w:left="1200" w:hanging="1200"/>
        <w:jc w:val="both"/>
        <w:rPr>
          <w:rFonts w:ascii="Arial" w:hAnsi="Arial" w:cs="Arial"/>
          <w:color w:val="0070C0"/>
          <w:sz w:val="22"/>
          <w:szCs w:val="22"/>
        </w:rPr>
      </w:pPr>
      <w:r>
        <w:rPr>
          <w:rFonts w:ascii="Arial" w:hAnsi="Arial" w:cs="Arial"/>
          <w:color w:val="0070C0"/>
          <w:sz w:val="22"/>
          <w:szCs w:val="22"/>
        </w:rPr>
        <w:t>Encerrada a fase competitiva sem que haja a prorrogação automática pelo sistema, poderá o pregoeiro, assessorado pela equipe de apoio, justificadamente, admitir o reinício da sessão pública de lances, em prol da consecução do melhor preço, mediante justificativa.</w:t>
      </w:r>
    </w:p>
    <w:p w:rsidR="00076FBE" w:rsidRDefault="00076FBE">
      <w:pPr>
        <w:tabs>
          <w:tab w:val="left" w:pos="1200"/>
        </w:tabs>
        <w:ind w:left="1200" w:hanging="1200"/>
        <w:jc w:val="both"/>
        <w:rPr>
          <w:rFonts w:ascii="Arial" w:hAnsi="Arial" w:cs="Arial"/>
          <w:color w:val="0070C0"/>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Não serão aceitos dois ou mais lances iguais, prevalecendo aquele que for recebido e registrado primeiro.</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Durante o transcurso da sessão pública, os licitantes serão informados, em tempo real, do valor do menor lance- registrado que tenha sido apresentado pelos demais licitantes, vedada a identificação do detentor do lance.</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Em caso de empate, prevalecerá o lance recebido e registrado primeiro.</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Durante a fase de lances, o Agente de Contratação (Pregoeiro) poderá excluir, justificadamente, lance cujo valor seja manifestamente inexequível.</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No caso de desconexão do Agente de Contratação (Pregoeiro), no decorrer da etapa de lances, se o sistema eletrônico permanecer acessível aos licitantes, os lances continuarão sendo recebidos, sem prejuízo dos atos realizados.</w:t>
      </w:r>
    </w:p>
    <w:p w:rsidR="00076FBE" w:rsidRDefault="00076FBE">
      <w:pPr>
        <w:tabs>
          <w:tab w:val="left" w:pos="1134"/>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O Agente de Contratação (Pregoeiro), quando possível, dará continuidade à sua atuação no certame, sem prejuízo dos atos realizados.</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Quando a desconexão do Agente de Contratação (Pregoeiro) persistir por tempo superior a 10 (dez) minutos, a sessão do pregão será suspensa e terá reinício somente após comunicação expressa do Agente de Contratação (Pregoeiro) aos participantes no site: www.gov.br/compras.</w:t>
      </w:r>
    </w:p>
    <w:p w:rsidR="00076FBE" w:rsidRDefault="00076FBE">
      <w:pPr>
        <w:tabs>
          <w:tab w:val="left" w:pos="1134"/>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 xml:space="preserve">O critério de julgamento adotado será o </w:t>
      </w:r>
      <w:r>
        <w:rPr>
          <w:rFonts w:ascii="Arial" w:hAnsi="Arial" w:cs="Arial"/>
          <w:b/>
          <w:bCs/>
          <w:color w:val="0070C0"/>
          <w:sz w:val="22"/>
          <w:szCs w:val="22"/>
        </w:rPr>
        <w:t>menor preço</w:t>
      </w:r>
      <w:r>
        <w:rPr>
          <w:rFonts w:ascii="Arial" w:hAnsi="Arial" w:cs="Arial"/>
          <w:sz w:val="22"/>
          <w:szCs w:val="22"/>
        </w:rPr>
        <w:t xml:space="preserve">, conforme definido neste Edital e seus anexos </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Caso o licitante não apresente lances, concorrerá com o valor de sua proposta.</w:t>
      </w:r>
    </w:p>
    <w:p w:rsidR="00076FBE" w:rsidRDefault="00076FBE">
      <w:pPr>
        <w:tabs>
          <w:tab w:val="left" w:pos="1200"/>
        </w:tabs>
        <w:jc w:val="both"/>
        <w:rPr>
          <w:rFonts w:ascii="Arial" w:hAnsi="Arial" w:cs="Arial"/>
          <w:sz w:val="22"/>
          <w:szCs w:val="22"/>
        </w:rPr>
      </w:pPr>
    </w:p>
    <w:p w:rsidR="00076FBE" w:rsidRDefault="0070367E" w:rsidP="009E4911">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 xml:space="preserve">Após a etapa de envio de lances, haverá a aplicação dos critérios de desempate previstos no </w:t>
      </w:r>
      <w:r>
        <w:rPr>
          <w:rFonts w:ascii="Arial" w:hAnsi="Arial" w:cs="Arial"/>
          <w:b/>
          <w:bCs/>
          <w:sz w:val="22"/>
          <w:szCs w:val="22"/>
        </w:rPr>
        <w:t>item 9.</w:t>
      </w:r>
      <w:r w:rsidR="00812FFC">
        <w:rPr>
          <w:rFonts w:ascii="Arial" w:hAnsi="Arial" w:cs="Arial"/>
          <w:b/>
          <w:bCs/>
          <w:sz w:val="22"/>
          <w:szCs w:val="22"/>
        </w:rPr>
        <w:t>18</w:t>
      </w:r>
      <w:r>
        <w:rPr>
          <w:rFonts w:ascii="Arial" w:hAnsi="Arial" w:cs="Arial"/>
          <w:sz w:val="22"/>
          <w:szCs w:val="22"/>
        </w:rPr>
        <w:t xml:space="preserve">, em consonância aos Art. 44 e Art. 45 da Lei Complementar nº </w:t>
      </w:r>
      <w:r w:rsidR="009E4911">
        <w:rPr>
          <w:rFonts w:ascii="Arial" w:hAnsi="Arial" w:cs="Arial"/>
          <w:sz w:val="22"/>
          <w:szCs w:val="22"/>
        </w:rPr>
        <w:t>123, de 14 de dezembro de 2006.</w:t>
      </w:r>
    </w:p>
    <w:p w:rsidR="009E4911" w:rsidRDefault="009E4911" w:rsidP="009E4911">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 xml:space="preserve">A ordem de apresentação pelos licitantes é utilizada como um dos critérios de classificação, de maneira que só poderá haver empate entre propostas exatamente iguais (não seguidas de lances), </w:t>
      </w:r>
      <w:r>
        <w:rPr>
          <w:rFonts w:ascii="Arial" w:hAnsi="Arial" w:cs="Arial"/>
          <w:color w:val="0070C0"/>
          <w:sz w:val="22"/>
          <w:szCs w:val="22"/>
        </w:rPr>
        <w:t>ou entre lances finais da fase fechada do modo de disputa aberto e fechado.</w:t>
      </w:r>
    </w:p>
    <w:p w:rsidR="00076FBE" w:rsidRDefault="00076FBE">
      <w:pPr>
        <w:tabs>
          <w:tab w:val="left" w:pos="1134"/>
        </w:tabs>
        <w:jc w:val="both"/>
        <w:rPr>
          <w:rFonts w:ascii="Arial" w:hAnsi="Arial" w:cs="Arial"/>
          <w:sz w:val="22"/>
          <w:szCs w:val="22"/>
        </w:rPr>
      </w:pPr>
    </w:p>
    <w:p w:rsidR="00076FBE" w:rsidRDefault="009E4911" w:rsidP="009E4911">
      <w:pPr>
        <w:numPr>
          <w:ilvl w:val="1"/>
          <w:numId w:val="11"/>
        </w:numPr>
        <w:tabs>
          <w:tab w:val="left" w:pos="1200"/>
        </w:tabs>
        <w:ind w:left="1200" w:hanging="1200"/>
        <w:jc w:val="both"/>
        <w:rPr>
          <w:rFonts w:ascii="Arial" w:hAnsi="Arial" w:cs="Arial"/>
          <w:sz w:val="22"/>
          <w:szCs w:val="22"/>
        </w:rPr>
      </w:pPr>
      <w:r w:rsidRPr="009E4911">
        <w:rPr>
          <w:rFonts w:ascii="Arial" w:hAnsi="Arial" w:cs="Arial"/>
          <w:sz w:val="22"/>
          <w:szCs w:val="22"/>
        </w:rPr>
        <w:t>Em caso de empate, prevalecerá o lance</w:t>
      </w:r>
      <w:r>
        <w:rPr>
          <w:rFonts w:ascii="Arial" w:hAnsi="Arial" w:cs="Arial"/>
          <w:sz w:val="22"/>
          <w:szCs w:val="22"/>
        </w:rPr>
        <w:t xml:space="preserve"> recebido e registrado primeiro</w:t>
      </w:r>
      <w:r w:rsidR="0070367E">
        <w:rPr>
          <w:rFonts w:ascii="Arial" w:hAnsi="Arial" w:cs="Arial"/>
          <w:sz w:val="22"/>
          <w:szCs w:val="22"/>
        </w:rPr>
        <w:t xml:space="preserve">. </w:t>
      </w:r>
    </w:p>
    <w:p w:rsidR="00076FBE" w:rsidRDefault="00076FBE">
      <w:pPr>
        <w:tabs>
          <w:tab w:val="left" w:pos="1134"/>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b/>
          <w:bCs/>
          <w:sz w:val="22"/>
          <w:szCs w:val="22"/>
        </w:rPr>
      </w:pPr>
      <w:r>
        <w:rPr>
          <w:rFonts w:ascii="Arial" w:hAnsi="Arial" w:cs="Arial"/>
          <w:b/>
          <w:bCs/>
          <w:sz w:val="22"/>
          <w:szCs w:val="22"/>
        </w:rPr>
        <w:t>Benefícios às Microempresa e Empresas de Pequeno Porte:</w:t>
      </w:r>
    </w:p>
    <w:p w:rsidR="00076FBE" w:rsidRDefault="00076FBE">
      <w:pPr>
        <w:tabs>
          <w:tab w:val="left" w:pos="1200"/>
        </w:tabs>
        <w:jc w:val="both"/>
        <w:rPr>
          <w:rFonts w:ascii="Arial" w:hAnsi="Arial" w:cs="Arial"/>
          <w:b/>
          <w:bCs/>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bookmarkStart w:id="4" w:name="_Ref473897951"/>
      <w:r>
        <w:rPr>
          <w:rFonts w:ascii="Arial" w:hAnsi="Arial" w:cs="Arial"/>
          <w:sz w:val="22"/>
          <w:szCs w:val="22"/>
        </w:rPr>
        <w:lastRenderedPageBreak/>
        <w:t>Será assegurada, como critério de desempate, preferência de contratação para as microempresas</w:t>
      </w:r>
      <w:r w:rsidR="00D50C7F">
        <w:rPr>
          <w:rFonts w:ascii="Arial" w:hAnsi="Arial" w:cs="Arial"/>
          <w:sz w:val="22"/>
          <w:szCs w:val="22"/>
        </w:rPr>
        <w:t xml:space="preserve"> e empresas de pequeno porte </w:t>
      </w:r>
      <w:r>
        <w:rPr>
          <w:rFonts w:ascii="Arial" w:hAnsi="Arial" w:cs="Arial"/>
          <w:sz w:val="22"/>
          <w:szCs w:val="22"/>
        </w:rPr>
        <w:t>(Art. 44 da Lei Complementar n.º 123, de 14/12/2006).</w:t>
      </w:r>
      <w:bookmarkEnd w:id="4"/>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Entende-se por empate aquelas situações em que as propostas apresentadas pelas microempresas</w:t>
      </w:r>
      <w:r w:rsidR="00D50C7F">
        <w:rPr>
          <w:rFonts w:ascii="Arial" w:hAnsi="Arial" w:cs="Arial"/>
          <w:sz w:val="22"/>
          <w:szCs w:val="22"/>
        </w:rPr>
        <w:t xml:space="preserve"> e </w:t>
      </w:r>
      <w:r>
        <w:rPr>
          <w:rFonts w:ascii="Arial" w:hAnsi="Arial" w:cs="Arial"/>
          <w:sz w:val="22"/>
          <w:szCs w:val="22"/>
        </w:rPr>
        <w:t>empresas de pequeno porte, sejam superiores em até 5% (cinco por cento) à proposta mais bem classificada.</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 xml:space="preserve">Para efeito do disposto no </w:t>
      </w:r>
      <w:r>
        <w:rPr>
          <w:rFonts w:ascii="Arial" w:hAnsi="Arial" w:cs="Arial"/>
          <w:b/>
          <w:bCs/>
          <w:sz w:val="22"/>
          <w:szCs w:val="22"/>
        </w:rPr>
        <w:t xml:space="preserve">subitem </w:t>
      </w:r>
      <w:r>
        <w:rPr>
          <w:rFonts w:ascii="Arial" w:hAnsi="Arial" w:cs="Arial"/>
          <w:b/>
          <w:bCs/>
          <w:sz w:val="22"/>
          <w:szCs w:val="22"/>
        </w:rPr>
        <w:fldChar w:fldCharType="begin"/>
      </w:r>
      <w:r>
        <w:rPr>
          <w:rFonts w:ascii="Arial" w:hAnsi="Arial" w:cs="Arial"/>
          <w:b/>
          <w:bCs/>
          <w:sz w:val="22"/>
          <w:szCs w:val="22"/>
        </w:rPr>
        <w:instrText xml:space="preserve"> REF _Ref473897951 \r \h  \* MERGEFORMAT </w:instrText>
      </w:r>
      <w:r>
        <w:rPr>
          <w:rFonts w:ascii="Arial" w:hAnsi="Arial" w:cs="Arial"/>
          <w:b/>
          <w:bCs/>
          <w:sz w:val="22"/>
          <w:szCs w:val="22"/>
        </w:rPr>
      </w:r>
      <w:r>
        <w:rPr>
          <w:rFonts w:ascii="Arial" w:hAnsi="Arial" w:cs="Arial"/>
          <w:b/>
          <w:bCs/>
          <w:sz w:val="22"/>
          <w:szCs w:val="22"/>
        </w:rPr>
        <w:fldChar w:fldCharType="separate"/>
      </w:r>
      <w:r w:rsidR="000D2FE0">
        <w:rPr>
          <w:rFonts w:ascii="Arial" w:hAnsi="Arial" w:cs="Arial"/>
          <w:b/>
          <w:bCs/>
          <w:sz w:val="22"/>
          <w:szCs w:val="22"/>
        </w:rPr>
        <w:t>9.18.1</w:t>
      </w:r>
      <w:r>
        <w:rPr>
          <w:rFonts w:ascii="Arial" w:hAnsi="Arial" w:cs="Arial"/>
          <w:b/>
          <w:bCs/>
          <w:sz w:val="22"/>
          <w:szCs w:val="22"/>
        </w:rPr>
        <w:fldChar w:fldCharType="end"/>
      </w:r>
      <w:r>
        <w:rPr>
          <w:rFonts w:ascii="Arial" w:hAnsi="Arial" w:cs="Arial"/>
          <w:sz w:val="22"/>
          <w:szCs w:val="22"/>
        </w:rPr>
        <w:t xml:space="preserve"> deste Edital (art. 45 da Lei Complementar n.º 123, de 14/12/2006), ocorrendo o empate, proceder-se-á da seguinte forma:</w:t>
      </w:r>
    </w:p>
    <w:p w:rsidR="00076FBE" w:rsidRDefault="00076FBE">
      <w:pPr>
        <w:tabs>
          <w:tab w:val="left" w:pos="1134"/>
        </w:tabs>
        <w:jc w:val="both"/>
        <w:rPr>
          <w:rFonts w:ascii="Arial" w:hAnsi="Arial" w:cs="Arial"/>
          <w:sz w:val="22"/>
          <w:szCs w:val="22"/>
        </w:rPr>
      </w:pPr>
    </w:p>
    <w:p w:rsidR="00076FBE" w:rsidRDefault="0070367E" w:rsidP="0070367E">
      <w:pPr>
        <w:numPr>
          <w:ilvl w:val="0"/>
          <w:numId w:val="26"/>
        </w:numPr>
        <w:tabs>
          <w:tab w:val="clear" w:pos="1494"/>
          <w:tab w:val="left" w:pos="1701"/>
        </w:tabs>
        <w:ind w:left="1701" w:hanging="425"/>
        <w:jc w:val="both"/>
        <w:rPr>
          <w:rFonts w:ascii="Arial" w:hAnsi="Arial" w:cs="Arial"/>
          <w:sz w:val="22"/>
          <w:szCs w:val="22"/>
        </w:rPr>
      </w:pPr>
      <w:r>
        <w:rPr>
          <w:rFonts w:ascii="Arial" w:hAnsi="Arial" w:cs="Arial"/>
          <w:sz w:val="22"/>
          <w:szCs w:val="22"/>
        </w:rPr>
        <w:t xml:space="preserve">A microempresa ou empresa de pequeno porte mais bem classificada será convocada pelo próprio sistema no portal </w:t>
      </w:r>
      <w:hyperlink r:id="rId25" w:history="1">
        <w:r>
          <w:rPr>
            <w:rStyle w:val="Hyperlink"/>
            <w:rFonts w:ascii="Arial" w:hAnsi="Arial" w:cs="Arial"/>
            <w:sz w:val="22"/>
            <w:szCs w:val="22"/>
          </w:rPr>
          <w:t>www.gov.br/compras</w:t>
        </w:r>
      </w:hyperlink>
      <w:r>
        <w:rPr>
          <w:rFonts w:ascii="Arial" w:hAnsi="Arial" w:cs="Arial"/>
          <w:sz w:val="22"/>
          <w:szCs w:val="22"/>
        </w:rPr>
        <w:t>, no prazo máximo de 5(cinco) minutos, após encerramento dos lances, sob pena de preclusão, para apresentar nova proposta de preço, inferior àquela considerada vencedora do certame, situação em que será adjudicado em seu favor o objeto licitado;</w:t>
      </w:r>
    </w:p>
    <w:p w:rsidR="00076FBE" w:rsidRDefault="00076FBE">
      <w:pPr>
        <w:tabs>
          <w:tab w:val="left" w:pos="1134"/>
          <w:tab w:val="left" w:pos="1701"/>
        </w:tabs>
        <w:ind w:left="1701" w:hanging="425"/>
        <w:jc w:val="both"/>
        <w:rPr>
          <w:rFonts w:ascii="Arial" w:hAnsi="Arial" w:cs="Arial"/>
          <w:sz w:val="22"/>
          <w:szCs w:val="22"/>
        </w:rPr>
      </w:pPr>
    </w:p>
    <w:p w:rsidR="00076FBE" w:rsidRDefault="0070367E" w:rsidP="0070367E">
      <w:pPr>
        <w:numPr>
          <w:ilvl w:val="0"/>
          <w:numId w:val="26"/>
        </w:numPr>
        <w:tabs>
          <w:tab w:val="clear" w:pos="1494"/>
          <w:tab w:val="left" w:pos="1701"/>
        </w:tabs>
        <w:ind w:left="1701" w:hanging="425"/>
        <w:jc w:val="both"/>
        <w:rPr>
          <w:rFonts w:ascii="Arial" w:hAnsi="Arial" w:cs="Arial"/>
          <w:sz w:val="22"/>
          <w:szCs w:val="22"/>
        </w:rPr>
      </w:pPr>
      <w:r>
        <w:rPr>
          <w:rFonts w:ascii="Arial" w:hAnsi="Arial" w:cs="Arial"/>
          <w:sz w:val="22"/>
          <w:szCs w:val="22"/>
        </w:rPr>
        <w:t>Não ocorrendo a contratação da microempresa ou empresa de pequeno porte na forma da alínea “a” acima, serão convocadas as remanescentes que porventura se enquadrem na hipótese do § 2.º do art. 44 da Lei Complementar n.º 123 supramencionada, na ordem classificatória, para o exercício do mesmo direito;</w:t>
      </w:r>
    </w:p>
    <w:p w:rsidR="00076FBE" w:rsidRDefault="00076FBE">
      <w:pPr>
        <w:tabs>
          <w:tab w:val="left" w:pos="1134"/>
          <w:tab w:val="left" w:pos="1701"/>
        </w:tabs>
        <w:ind w:left="1701" w:hanging="425"/>
        <w:jc w:val="both"/>
        <w:rPr>
          <w:rFonts w:ascii="Arial" w:hAnsi="Arial" w:cs="Arial"/>
          <w:sz w:val="22"/>
          <w:szCs w:val="22"/>
        </w:rPr>
      </w:pPr>
    </w:p>
    <w:p w:rsidR="00076FBE" w:rsidRDefault="0070367E" w:rsidP="0070367E">
      <w:pPr>
        <w:numPr>
          <w:ilvl w:val="0"/>
          <w:numId w:val="26"/>
        </w:numPr>
        <w:tabs>
          <w:tab w:val="clear" w:pos="1494"/>
          <w:tab w:val="left" w:pos="1701"/>
        </w:tabs>
        <w:ind w:left="1701" w:hanging="425"/>
        <w:jc w:val="both"/>
        <w:rPr>
          <w:rFonts w:ascii="Arial" w:hAnsi="Arial" w:cs="Arial"/>
          <w:sz w:val="22"/>
          <w:szCs w:val="22"/>
        </w:rPr>
      </w:pPr>
      <w:r>
        <w:rPr>
          <w:rFonts w:ascii="Arial" w:hAnsi="Arial" w:cs="Arial"/>
          <w:sz w:val="22"/>
          <w:szCs w:val="22"/>
        </w:rPr>
        <w:t xml:space="preserve">No caso de equivalência dos valores apresentados pela microempresa ou empresa de pequeno porte que se encontrem no intervalo estabelecido no § 2.º do art. 44 da Lei Complementar nº </w:t>
      </w:r>
      <w:proofErr w:type="gramStart"/>
      <w:r>
        <w:rPr>
          <w:rFonts w:ascii="Arial" w:hAnsi="Arial" w:cs="Arial"/>
          <w:sz w:val="22"/>
          <w:szCs w:val="22"/>
        </w:rPr>
        <w:t>123 retro</w:t>
      </w:r>
      <w:proofErr w:type="gramEnd"/>
      <w:r>
        <w:rPr>
          <w:rFonts w:ascii="Arial" w:hAnsi="Arial" w:cs="Arial"/>
          <w:sz w:val="22"/>
          <w:szCs w:val="22"/>
        </w:rPr>
        <w:t xml:space="preserve"> mencionada, os lances serão ofertados de acordo com a ordem de classificação definida pelo próprio sistema.</w:t>
      </w:r>
    </w:p>
    <w:p w:rsidR="00076FBE" w:rsidRDefault="00076FBE">
      <w:pPr>
        <w:tabs>
          <w:tab w:val="left" w:pos="1134"/>
          <w:tab w:val="left" w:pos="1701"/>
        </w:tabs>
        <w:ind w:left="1701" w:hanging="425"/>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bookmarkStart w:id="5" w:name="_Ref473898182"/>
      <w:r>
        <w:rPr>
          <w:rFonts w:ascii="Arial" w:hAnsi="Arial" w:cs="Arial"/>
          <w:sz w:val="22"/>
          <w:szCs w:val="22"/>
        </w:rPr>
        <w:t>Na hipótese da não-contratação nos termos previstos no subitem acima, o objeto licitado será adjudicado em favor da proposta originalmente vencedora do certame.</w:t>
      </w:r>
      <w:bookmarkEnd w:id="5"/>
    </w:p>
    <w:p w:rsidR="00076FBE" w:rsidRDefault="00076FBE">
      <w:pPr>
        <w:tabs>
          <w:tab w:val="left" w:pos="1134"/>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Encerrada a etapa de envio de lances da sessão pública, o Agente de Contratação (Pregoeiro) deverá encaminhar, pelo sistema eletrônico, contraproposta ao licitante que tenha apresentado o melhor preço, para que seja obtida melhor proposta, vedada a negociação em condições diferentes das previstas neste Edital.</w:t>
      </w:r>
    </w:p>
    <w:p w:rsidR="00076FBE" w:rsidRDefault="00076FBE">
      <w:pPr>
        <w:tabs>
          <w:tab w:val="left" w:pos="720"/>
          <w:tab w:val="left" w:pos="1134"/>
        </w:tabs>
        <w:ind w:left="1134" w:hanging="1134"/>
        <w:jc w:val="both"/>
        <w:rPr>
          <w:rFonts w:ascii="Arial" w:hAnsi="Arial" w:cs="Arial"/>
          <w:sz w:val="22"/>
          <w:szCs w:val="22"/>
        </w:rPr>
      </w:pPr>
    </w:p>
    <w:p w:rsidR="00076FBE" w:rsidRDefault="0070367E">
      <w:pPr>
        <w:numPr>
          <w:ilvl w:val="1"/>
          <w:numId w:val="11"/>
        </w:numPr>
        <w:tabs>
          <w:tab w:val="left" w:pos="1134"/>
        </w:tabs>
        <w:ind w:left="1200" w:hanging="1200"/>
        <w:jc w:val="both"/>
        <w:rPr>
          <w:rFonts w:ascii="Arial" w:hAnsi="Arial" w:cs="Arial"/>
          <w:b/>
          <w:bCs/>
          <w:sz w:val="22"/>
          <w:szCs w:val="22"/>
          <w:u w:val="single"/>
        </w:rPr>
      </w:pPr>
      <w:bookmarkStart w:id="6" w:name="_Ref468360289"/>
      <w:r>
        <w:rPr>
          <w:rFonts w:ascii="Arial" w:hAnsi="Arial" w:cs="Arial"/>
          <w:b/>
          <w:bCs/>
          <w:sz w:val="22"/>
          <w:szCs w:val="22"/>
          <w:u w:val="single"/>
        </w:rPr>
        <w:t>DA NEGOCIAÇÃO</w:t>
      </w:r>
    </w:p>
    <w:p w:rsidR="00076FBE" w:rsidRDefault="00076FBE">
      <w:pPr>
        <w:tabs>
          <w:tab w:val="left" w:pos="1134"/>
        </w:tabs>
        <w:jc w:val="both"/>
        <w:rPr>
          <w:rFonts w:ascii="Arial" w:hAnsi="Arial" w:cs="Arial"/>
          <w:b/>
          <w:bCs/>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Encerrada a etapa de envio de lances da sessão pública, o Agente de Contratação (Pregoeiro) deverá encaminhar, pelo sistema eletrônico, contraproposta ao licitante que tenha apresentado o melhor preço, para que seja obtida melhor proposta, vedada a negociação em condições diferentes das previstas neste Edital, e ainda:</w:t>
      </w:r>
    </w:p>
    <w:p w:rsidR="00076FBE" w:rsidRDefault="0070367E" w:rsidP="0070367E">
      <w:pPr>
        <w:pStyle w:val="PargrafodaLista"/>
        <w:numPr>
          <w:ilvl w:val="0"/>
          <w:numId w:val="27"/>
        </w:numPr>
        <w:tabs>
          <w:tab w:val="left" w:pos="1134"/>
        </w:tabs>
        <w:spacing w:before="120" w:after="120"/>
        <w:jc w:val="both"/>
        <w:rPr>
          <w:rFonts w:ascii="Arial" w:hAnsi="Arial" w:cs="Arial"/>
          <w:sz w:val="22"/>
          <w:szCs w:val="22"/>
        </w:rPr>
      </w:pPr>
      <w:r>
        <w:rPr>
          <w:rFonts w:ascii="Arial" w:hAnsi="Arial" w:cs="Arial"/>
          <w:sz w:val="22"/>
          <w:szCs w:val="22"/>
        </w:rPr>
        <w:t xml:space="preserve">Se não houver lances e o menor preço global e preços unitários estiver em desacordo com o orçado pela </w:t>
      </w:r>
      <w:proofErr w:type="spellStart"/>
      <w:r>
        <w:rPr>
          <w:rFonts w:ascii="Arial" w:hAnsi="Arial" w:cs="Arial"/>
          <w:sz w:val="22"/>
          <w:szCs w:val="22"/>
        </w:rPr>
        <w:t>Codevasf</w:t>
      </w:r>
      <w:proofErr w:type="spellEnd"/>
      <w:r>
        <w:rPr>
          <w:rFonts w:ascii="Arial" w:hAnsi="Arial" w:cs="Arial"/>
          <w:sz w:val="22"/>
          <w:szCs w:val="22"/>
        </w:rPr>
        <w:t xml:space="preserve">; </w:t>
      </w:r>
    </w:p>
    <w:p w:rsidR="00076FBE" w:rsidRDefault="0070367E" w:rsidP="0070367E">
      <w:pPr>
        <w:pStyle w:val="PargrafodaLista"/>
        <w:numPr>
          <w:ilvl w:val="0"/>
          <w:numId w:val="27"/>
        </w:numPr>
        <w:tabs>
          <w:tab w:val="left" w:pos="1134"/>
        </w:tabs>
        <w:spacing w:before="120" w:after="120"/>
        <w:jc w:val="both"/>
        <w:rPr>
          <w:rFonts w:ascii="Arial" w:hAnsi="Arial" w:cs="Arial"/>
          <w:sz w:val="22"/>
          <w:szCs w:val="22"/>
        </w:rPr>
      </w:pPr>
      <w:r>
        <w:rPr>
          <w:rFonts w:ascii="Arial" w:hAnsi="Arial" w:cs="Arial"/>
          <w:sz w:val="22"/>
          <w:szCs w:val="22"/>
        </w:rPr>
        <w:t xml:space="preserve">Quando a proposta classificada em primeiro lugar, ou seja, a de menor preço, estiver com preço global e unitários em desacordo com o orçado pela </w:t>
      </w:r>
      <w:proofErr w:type="spellStart"/>
      <w:r>
        <w:rPr>
          <w:rFonts w:ascii="Arial" w:hAnsi="Arial" w:cs="Arial"/>
          <w:sz w:val="22"/>
          <w:szCs w:val="22"/>
        </w:rPr>
        <w:t>Codevasf</w:t>
      </w:r>
      <w:proofErr w:type="spellEnd"/>
      <w:r>
        <w:rPr>
          <w:rFonts w:ascii="Arial" w:hAnsi="Arial" w:cs="Arial"/>
          <w:sz w:val="22"/>
          <w:szCs w:val="22"/>
        </w:rPr>
        <w:t xml:space="preserve">, mesmo após encerramento da etapa competitiva; </w:t>
      </w:r>
    </w:p>
    <w:p w:rsidR="00076FBE" w:rsidRDefault="0070367E" w:rsidP="0070367E">
      <w:pPr>
        <w:pStyle w:val="PargrafodaLista"/>
        <w:numPr>
          <w:ilvl w:val="0"/>
          <w:numId w:val="27"/>
        </w:numPr>
        <w:tabs>
          <w:tab w:val="left" w:pos="1134"/>
        </w:tabs>
        <w:spacing w:before="120" w:after="120"/>
        <w:jc w:val="both"/>
        <w:rPr>
          <w:rFonts w:ascii="Arial" w:hAnsi="Arial" w:cs="Arial"/>
          <w:sz w:val="22"/>
          <w:szCs w:val="22"/>
        </w:rPr>
      </w:pPr>
      <w:r>
        <w:rPr>
          <w:rFonts w:ascii="Arial" w:hAnsi="Arial" w:cs="Arial"/>
          <w:sz w:val="22"/>
          <w:szCs w:val="22"/>
        </w:rPr>
        <w:t xml:space="preserve">Se a proposta de menor valor não for aceitável ou se o licitante desatender às exigências de habilitação; </w:t>
      </w:r>
    </w:p>
    <w:p w:rsidR="00076FBE" w:rsidRDefault="0070367E" w:rsidP="0070367E">
      <w:pPr>
        <w:pStyle w:val="PargrafodaLista"/>
        <w:numPr>
          <w:ilvl w:val="0"/>
          <w:numId w:val="27"/>
        </w:numPr>
        <w:tabs>
          <w:tab w:val="left" w:pos="1134"/>
        </w:tabs>
        <w:spacing w:before="120" w:after="120"/>
        <w:jc w:val="both"/>
        <w:rPr>
          <w:rFonts w:ascii="Arial" w:hAnsi="Arial" w:cs="Arial"/>
          <w:sz w:val="22"/>
          <w:szCs w:val="22"/>
        </w:rPr>
      </w:pPr>
      <w:r>
        <w:rPr>
          <w:rFonts w:ascii="Arial" w:hAnsi="Arial" w:cs="Arial"/>
          <w:sz w:val="22"/>
          <w:szCs w:val="22"/>
        </w:rPr>
        <w:lastRenderedPageBreak/>
        <w:t>No caso de não comparecimento do licitante vencedor para a assinatura do Contrato/Ata de Registro de Preços no prazo estipulado ou em caso de recusa por parte desta, poderá também negociar a proposta subsequente para obter melhor preço.</w:t>
      </w: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A negociação será realizada por meio do sistema, podendo ser acompanhada pelos demais licitantes.</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O Agente de Contratação (Pregoeiro) solicitará ao licitante melhor classificado que, no prazo de mínimo de 02 (duas) horas, envie a proposta adequada ao último lance ofertado após a negociação realizada, conforme subitem 9.3, acompanhada, se for o caso, dos documentos complementares.</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É facultado ao Agente de Contratação (Pregoeiro) prorrogar o prazo estabelecido, a partir de solicitação fundamentada feita no chat pelo licitante, antes de findo o prazo.</w:t>
      </w:r>
    </w:p>
    <w:p w:rsidR="00076FBE" w:rsidRDefault="00076FBE">
      <w:pPr>
        <w:tabs>
          <w:tab w:val="left" w:pos="120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Após a negociação do preço, o Agente de Contratação (Pregoeiro) iniciará a fase de aceitação e julgamento da proposta.</w:t>
      </w:r>
    </w:p>
    <w:p w:rsidR="00076FBE" w:rsidRDefault="00076FBE">
      <w:pPr>
        <w:tabs>
          <w:tab w:val="left" w:pos="1134"/>
        </w:tabs>
        <w:jc w:val="both"/>
        <w:rPr>
          <w:rFonts w:ascii="Arial" w:hAnsi="Arial" w:cs="Arial"/>
          <w:sz w:val="22"/>
          <w:szCs w:val="22"/>
        </w:rPr>
      </w:pPr>
    </w:p>
    <w:p w:rsidR="00076FBE" w:rsidRDefault="00076FBE">
      <w:pPr>
        <w:tabs>
          <w:tab w:val="left" w:pos="1134"/>
        </w:tabs>
        <w:jc w:val="both"/>
        <w:rPr>
          <w:rFonts w:ascii="Arial" w:hAnsi="Arial" w:cs="Arial"/>
          <w:b/>
          <w:bCs/>
          <w:sz w:val="22"/>
          <w:szCs w:val="22"/>
        </w:rPr>
      </w:pPr>
    </w:p>
    <w:p w:rsidR="00076FBE" w:rsidRDefault="0070367E">
      <w:pPr>
        <w:numPr>
          <w:ilvl w:val="0"/>
          <w:numId w:val="11"/>
        </w:numPr>
        <w:tabs>
          <w:tab w:val="left" w:pos="1134"/>
        </w:tabs>
        <w:ind w:left="1134" w:hanging="1134"/>
        <w:jc w:val="both"/>
        <w:rPr>
          <w:rFonts w:ascii="Arial" w:hAnsi="Arial" w:cs="Arial"/>
          <w:b/>
          <w:bCs/>
          <w:sz w:val="22"/>
          <w:szCs w:val="22"/>
          <w:u w:val="single"/>
        </w:rPr>
      </w:pPr>
      <w:r>
        <w:rPr>
          <w:rFonts w:ascii="Arial" w:hAnsi="Arial" w:cs="Arial"/>
          <w:b/>
          <w:bCs/>
          <w:sz w:val="22"/>
          <w:szCs w:val="22"/>
          <w:u w:val="single"/>
        </w:rPr>
        <w:t>JULGAMENTO DAS PROPOSTAS</w:t>
      </w:r>
      <w:bookmarkEnd w:id="6"/>
    </w:p>
    <w:p w:rsidR="00076FBE" w:rsidRDefault="00076FBE">
      <w:pPr>
        <w:tabs>
          <w:tab w:val="left" w:pos="1134"/>
        </w:tabs>
        <w:ind w:left="1134" w:hanging="1134"/>
        <w:jc w:val="both"/>
        <w:rPr>
          <w:rFonts w:ascii="Arial" w:hAnsi="Arial" w:cs="Arial"/>
          <w:b/>
          <w:bCs/>
        </w:rPr>
      </w:pPr>
    </w:p>
    <w:p w:rsidR="00076FBE" w:rsidRDefault="00076FBE">
      <w:pPr>
        <w:tabs>
          <w:tab w:val="left" w:pos="1134"/>
        </w:tabs>
        <w:jc w:val="both"/>
        <w:rPr>
          <w:rFonts w:ascii="Arial" w:hAnsi="Arial" w:cs="Arial"/>
          <w:b/>
          <w:bCs/>
          <w:color w:val="FF0000"/>
          <w:sz w:val="18"/>
          <w:szCs w:val="18"/>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E</w:t>
      </w:r>
      <w:r>
        <w:rPr>
          <w:rFonts w:ascii="Arial" w:hAnsi="Arial"/>
          <w:sz w:val="22"/>
          <w:szCs w:val="22"/>
        </w:rPr>
        <w:t xml:space="preserve">ncerrada a etapa de negociação, o </w:t>
      </w:r>
      <w:r>
        <w:rPr>
          <w:rFonts w:ascii="Arial" w:hAnsi="Arial" w:cs="Arial"/>
          <w:sz w:val="22"/>
          <w:szCs w:val="22"/>
        </w:rPr>
        <w:t>Agente de Contratação (Pregoeiro)</w:t>
      </w:r>
      <w:r>
        <w:rPr>
          <w:rFonts w:ascii="Arial" w:hAnsi="Arial"/>
          <w:sz w:val="22"/>
          <w:szCs w:val="22"/>
        </w:rPr>
        <w:t xml:space="preserve"> examinará a proposta classificada em primeiro lugar quanto à adequação ao objeto e à compatibilidade do preço em relação ao máximo estipulado para contratação neste Edital e em seus anexos.</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 xml:space="preserve">A Proposta de Preços da melhor oferta, classificada em primeiro lugar, inicialmente encaminhada nos termos determinados por este Edital, deverá ser reformulada, ao último lance ou valor negociado, conforme o </w:t>
      </w:r>
      <w:r>
        <w:rPr>
          <w:rFonts w:ascii="Arial" w:hAnsi="Arial" w:cs="Arial"/>
          <w:b/>
          <w:bCs/>
          <w:color w:val="0070C0"/>
          <w:sz w:val="22"/>
          <w:szCs w:val="22"/>
        </w:rPr>
        <w:t xml:space="preserve">item </w:t>
      </w:r>
      <w:r w:rsidR="001004EF">
        <w:rPr>
          <w:rFonts w:ascii="Arial" w:hAnsi="Arial" w:cs="Arial"/>
          <w:b/>
          <w:bCs/>
          <w:color w:val="0070C0"/>
          <w:sz w:val="22"/>
          <w:szCs w:val="22"/>
        </w:rPr>
        <w:t>13</w:t>
      </w:r>
      <w:r>
        <w:rPr>
          <w:rFonts w:ascii="Arial" w:hAnsi="Arial" w:cs="Arial"/>
          <w:color w:val="0070C0"/>
          <w:sz w:val="22"/>
          <w:szCs w:val="22"/>
        </w:rPr>
        <w:t xml:space="preserve"> </w:t>
      </w:r>
      <w:r>
        <w:rPr>
          <w:rFonts w:ascii="Arial" w:hAnsi="Arial" w:cs="Arial"/>
          <w:sz w:val="22"/>
          <w:szCs w:val="22"/>
        </w:rPr>
        <w:t xml:space="preserve">do Termo de Referência, Anexo I deste Edital, e enviada eletronicamente via sistema do portal </w:t>
      </w:r>
      <w:hyperlink r:id="rId26">
        <w:r>
          <w:rPr>
            <w:rStyle w:val="Hyperlink"/>
            <w:rFonts w:ascii="Arial" w:hAnsi="Arial" w:cs="Arial"/>
            <w:sz w:val="22"/>
            <w:szCs w:val="22"/>
          </w:rPr>
          <w:t>www.gov.br/compras</w:t>
        </w:r>
      </w:hyperlink>
      <w:r>
        <w:rPr>
          <w:rFonts w:ascii="Arial" w:hAnsi="Arial" w:cs="Arial"/>
          <w:sz w:val="22"/>
          <w:szCs w:val="22"/>
        </w:rPr>
        <w:t xml:space="preserve">, por meio da opção “Enviar Anexo” do Sistema Compras Governamentais, em arquivo único, ou em caso de indisponibilidade e/ou dificuldades técnicas referentes ao sistema enviar para o </w:t>
      </w:r>
      <w:r w:rsidR="001004EF">
        <w:rPr>
          <w:rFonts w:ascii="Arial" w:hAnsi="Arial" w:cs="Arial"/>
          <w:sz w:val="22"/>
          <w:szCs w:val="22"/>
        </w:rPr>
        <w:t>e-mail</w:t>
      </w:r>
      <w:r>
        <w:rPr>
          <w:rFonts w:ascii="Arial" w:hAnsi="Arial" w:cs="Arial"/>
          <w:sz w:val="22"/>
          <w:szCs w:val="22"/>
        </w:rPr>
        <w:t xml:space="preserve">: </w:t>
      </w:r>
      <w:r w:rsidR="001004EF">
        <w:rPr>
          <w:rFonts w:ascii="Arial" w:hAnsi="Arial" w:cs="Arial"/>
          <w:sz w:val="22"/>
          <w:szCs w:val="22"/>
        </w:rPr>
        <w:t>5a.sl@codevasf.gov.br</w:t>
      </w:r>
      <w:r>
        <w:rPr>
          <w:rFonts w:ascii="Arial" w:hAnsi="Arial" w:cs="Arial"/>
          <w:color w:val="FF0000"/>
          <w:sz w:val="22"/>
          <w:szCs w:val="22"/>
        </w:rPr>
        <w:t>,</w:t>
      </w:r>
      <w:r>
        <w:rPr>
          <w:rFonts w:ascii="Arial" w:hAnsi="Arial" w:cs="Arial"/>
          <w:sz w:val="22"/>
          <w:szCs w:val="22"/>
        </w:rPr>
        <w:t xml:space="preserve"> </w:t>
      </w:r>
      <w:r>
        <w:rPr>
          <w:rFonts w:ascii="Arial" w:hAnsi="Arial" w:cs="Arial"/>
          <w:b/>
          <w:bCs/>
          <w:sz w:val="22"/>
          <w:szCs w:val="22"/>
          <w:u w:val="single"/>
        </w:rPr>
        <w:t>concedendo-se, para esta providência, o prazo de, no mínimo 02 (duas) horas</w:t>
      </w:r>
      <w:r>
        <w:rPr>
          <w:rFonts w:ascii="Arial" w:hAnsi="Arial" w:cs="Arial"/>
          <w:sz w:val="22"/>
          <w:szCs w:val="22"/>
        </w:rPr>
        <w:t>, contado a partir da convocação realizada pelo Pregoeiro, com a composição do(s) item(</w:t>
      </w:r>
      <w:proofErr w:type="spellStart"/>
      <w:r>
        <w:rPr>
          <w:rFonts w:ascii="Arial" w:hAnsi="Arial" w:cs="Arial"/>
          <w:sz w:val="22"/>
          <w:szCs w:val="22"/>
        </w:rPr>
        <w:t>ns</w:t>
      </w:r>
      <w:proofErr w:type="spellEnd"/>
      <w:r>
        <w:rPr>
          <w:rFonts w:ascii="Arial" w:hAnsi="Arial" w:cs="Arial"/>
          <w:sz w:val="22"/>
          <w:szCs w:val="22"/>
        </w:rPr>
        <w:t xml:space="preserve">), compreendendo a descrição do objeto, bem como todas as demais informações afins julgadas necessárias ou convenientes pelo licitante, e contemplando </w:t>
      </w:r>
      <w:r>
        <w:rPr>
          <w:rFonts w:ascii="Arial" w:hAnsi="Arial" w:cs="Arial"/>
          <w:color w:val="0070C0"/>
          <w:sz w:val="22"/>
          <w:szCs w:val="22"/>
        </w:rPr>
        <w:t xml:space="preserve">os valores </w:t>
      </w:r>
      <w:r>
        <w:rPr>
          <w:rFonts w:ascii="Arial" w:hAnsi="Arial" w:cs="Arial"/>
          <w:b/>
          <w:bCs/>
          <w:color w:val="0070C0"/>
          <w:sz w:val="22"/>
          <w:szCs w:val="22"/>
        </w:rPr>
        <w:t xml:space="preserve">mensal/unitário </w:t>
      </w:r>
      <w:r>
        <w:rPr>
          <w:rFonts w:ascii="Arial" w:hAnsi="Arial" w:cs="Arial"/>
          <w:b/>
          <w:bCs/>
          <w:sz w:val="22"/>
          <w:szCs w:val="22"/>
        </w:rPr>
        <w:t>e</w:t>
      </w:r>
      <w:r>
        <w:rPr>
          <w:rFonts w:ascii="Arial" w:hAnsi="Arial" w:cs="Arial"/>
          <w:b/>
          <w:bCs/>
          <w:color w:val="0070C0"/>
          <w:sz w:val="22"/>
          <w:szCs w:val="22"/>
        </w:rPr>
        <w:t xml:space="preserve"> anual/total</w:t>
      </w:r>
      <w:r>
        <w:rPr>
          <w:rFonts w:ascii="Arial" w:hAnsi="Arial" w:cs="Arial"/>
          <w:color w:val="0070C0"/>
          <w:sz w:val="22"/>
          <w:szCs w:val="22"/>
        </w:rPr>
        <w:t>, por item</w:t>
      </w:r>
      <w:r>
        <w:rPr>
          <w:rFonts w:ascii="Arial" w:hAnsi="Arial" w:cs="Arial"/>
          <w:sz w:val="22"/>
          <w:szCs w:val="22"/>
        </w:rPr>
        <w:t>, devidamente atualizados, na qual deverá ainda constar explicitamente as seguintes informações:</w:t>
      </w:r>
    </w:p>
    <w:p w:rsidR="00076FBE" w:rsidRDefault="00076FBE">
      <w:pPr>
        <w:tabs>
          <w:tab w:val="left" w:pos="1200"/>
        </w:tabs>
        <w:ind w:left="1200"/>
        <w:jc w:val="both"/>
        <w:rPr>
          <w:rFonts w:ascii="Arial" w:hAnsi="Arial" w:cs="Arial"/>
          <w:sz w:val="22"/>
          <w:szCs w:val="22"/>
        </w:rPr>
      </w:pPr>
    </w:p>
    <w:p w:rsidR="00076FBE" w:rsidRDefault="00076FBE">
      <w:pPr>
        <w:pStyle w:val="Texto0"/>
        <w:tabs>
          <w:tab w:val="left" w:pos="1134"/>
        </w:tabs>
        <w:spacing w:after="0"/>
        <w:rPr>
          <w:color w:val="FF0000"/>
          <w:sz w:val="18"/>
          <w:szCs w:val="18"/>
        </w:rPr>
      </w:pPr>
    </w:p>
    <w:p w:rsidR="00076FBE" w:rsidRDefault="0070367E" w:rsidP="0070367E">
      <w:pPr>
        <w:pStyle w:val="PargrafodaLista"/>
        <w:numPr>
          <w:ilvl w:val="0"/>
          <w:numId w:val="28"/>
        </w:numPr>
        <w:ind w:left="1765"/>
        <w:contextualSpacing/>
        <w:jc w:val="both"/>
        <w:rPr>
          <w:rFonts w:ascii="Arial" w:hAnsi="Arial" w:cs="Arial"/>
          <w:sz w:val="22"/>
          <w:szCs w:val="22"/>
        </w:rPr>
      </w:pPr>
      <w:r>
        <w:rPr>
          <w:rFonts w:ascii="Arial" w:hAnsi="Arial" w:cs="Arial"/>
          <w:sz w:val="22"/>
          <w:szCs w:val="22"/>
        </w:rPr>
        <w:t xml:space="preserve">A Carta de Apresentação da Proposta – Anexo II deste Edital – deverá constituir-se no primeiro documento da Proposta, devidamente datado e assinado pelo representante legal do licitante, e com prazo de validade que não poderá ser inferior a </w:t>
      </w:r>
      <w:r>
        <w:rPr>
          <w:rFonts w:ascii="Arial" w:hAnsi="Arial" w:cs="Arial"/>
          <w:color w:val="0070C0"/>
          <w:sz w:val="22"/>
          <w:szCs w:val="22"/>
        </w:rPr>
        <w:t>60 (sessenta) dias corridos</w:t>
      </w:r>
      <w:r>
        <w:rPr>
          <w:rFonts w:ascii="Arial" w:hAnsi="Arial" w:cs="Arial"/>
          <w:sz w:val="22"/>
          <w:szCs w:val="22"/>
        </w:rPr>
        <w:t xml:space="preserve">, contados a partir da data estabelecida para a entrega da proposta, </w:t>
      </w:r>
      <w:r>
        <w:rPr>
          <w:rFonts w:ascii="Arial" w:hAnsi="Arial" w:cs="Arial"/>
          <w:bCs/>
          <w:iCs/>
          <w:sz w:val="22"/>
          <w:szCs w:val="22"/>
        </w:rPr>
        <w:t>sujeita à revalidação por idêntico período</w:t>
      </w:r>
      <w:r>
        <w:rPr>
          <w:rFonts w:ascii="Arial" w:hAnsi="Arial" w:cs="Arial"/>
          <w:sz w:val="22"/>
          <w:szCs w:val="22"/>
        </w:rPr>
        <w:t xml:space="preserve">. A Carta de Apresentação da Proposta </w:t>
      </w:r>
      <w:r>
        <w:rPr>
          <w:rFonts w:ascii="Arial" w:hAnsi="Arial" w:cs="Arial"/>
          <w:bCs/>
          <w:iCs/>
          <w:sz w:val="22"/>
          <w:szCs w:val="22"/>
        </w:rPr>
        <w:t>deverá conter ainda os seguintes dados:</w:t>
      </w:r>
    </w:p>
    <w:p w:rsidR="00076FBE" w:rsidRDefault="00076FBE">
      <w:pPr>
        <w:pStyle w:val="PargrafodaLista"/>
        <w:ind w:left="1765"/>
        <w:contextualSpacing/>
        <w:jc w:val="both"/>
        <w:rPr>
          <w:rFonts w:ascii="Arial" w:hAnsi="Arial" w:cs="Arial"/>
          <w:sz w:val="22"/>
          <w:szCs w:val="22"/>
        </w:rPr>
      </w:pPr>
    </w:p>
    <w:p w:rsidR="00076FBE" w:rsidRDefault="0070367E" w:rsidP="0070367E">
      <w:pPr>
        <w:pStyle w:val="PargrafodaLista"/>
        <w:numPr>
          <w:ilvl w:val="0"/>
          <w:numId w:val="29"/>
        </w:numPr>
        <w:ind w:left="2113"/>
        <w:contextualSpacing/>
        <w:jc w:val="both"/>
        <w:rPr>
          <w:rFonts w:ascii="Arial" w:hAnsi="Arial" w:cs="Arial"/>
          <w:sz w:val="22"/>
          <w:szCs w:val="22"/>
        </w:rPr>
      </w:pPr>
      <w:r>
        <w:rPr>
          <w:rFonts w:ascii="Arial" w:hAnsi="Arial" w:cs="Arial"/>
          <w:sz w:val="22"/>
          <w:szCs w:val="22"/>
        </w:rPr>
        <w:t xml:space="preserve">Razão social, CNPJ e endereço completo do licitante, com e-mail, site, número de telefone, Banco, agência, número de </w:t>
      </w:r>
      <w:r w:rsidR="001004EF">
        <w:rPr>
          <w:rFonts w:ascii="Arial" w:hAnsi="Arial" w:cs="Arial"/>
          <w:sz w:val="22"/>
          <w:szCs w:val="22"/>
        </w:rPr>
        <w:t>contracorrente</w:t>
      </w:r>
      <w:r>
        <w:rPr>
          <w:rFonts w:ascii="Arial" w:hAnsi="Arial" w:cs="Arial"/>
          <w:sz w:val="22"/>
          <w:szCs w:val="22"/>
        </w:rPr>
        <w:t>, praça de pagamento, e qualificação (nome, estado civil, profissão, nacionalidade, CPF identidade, endereço e telefones fixo e celular) do dirigente ou representante legal, este mediante instrumento de procuração, que assinará o contrato no caso de o licitante ser o vencedor;</w:t>
      </w:r>
    </w:p>
    <w:p w:rsidR="00076FBE" w:rsidRDefault="00076FBE">
      <w:pPr>
        <w:pStyle w:val="PargrafodaLista"/>
        <w:ind w:left="2113"/>
        <w:contextualSpacing/>
        <w:jc w:val="both"/>
        <w:rPr>
          <w:rFonts w:ascii="Arial" w:hAnsi="Arial" w:cs="Arial"/>
          <w:sz w:val="22"/>
          <w:szCs w:val="22"/>
        </w:rPr>
      </w:pPr>
    </w:p>
    <w:p w:rsidR="00076FBE" w:rsidRDefault="0070367E" w:rsidP="0070367E">
      <w:pPr>
        <w:pStyle w:val="PargrafodaLista"/>
        <w:numPr>
          <w:ilvl w:val="0"/>
          <w:numId w:val="28"/>
        </w:numPr>
        <w:ind w:left="1765"/>
        <w:contextualSpacing/>
        <w:jc w:val="both"/>
        <w:rPr>
          <w:rFonts w:ascii="Arial" w:hAnsi="Arial"/>
          <w:sz w:val="22"/>
          <w:szCs w:val="22"/>
        </w:rPr>
      </w:pPr>
      <w:r>
        <w:rPr>
          <w:rFonts w:ascii="Arial" w:hAnsi="Arial"/>
          <w:sz w:val="22"/>
          <w:szCs w:val="22"/>
        </w:rPr>
        <w:t>Descrição completa, clara e minuciosa dos serviços a serem executados, em conformidade com este Edital e seus Anexos, em língua portuguesa, e quaisquer outras informações afins que julgar necessárias ou convenientes, contemplando os preços unitário e global de cada item em disputa, nestes inclusos todos os impostos e taxas (regionais e nacionais), e despesas tais como mão de obra, leis sociais, encargos sociais, trabalhista, previdenciária, securitárias, seguros, contribuições, transporte, alimentação, treinamento, aquisição de materiais, despesas administrativas e lucros e demais insumos necessários à sua composição, incidentes sobre o objeto deste Pregão, sendo considerados como inclusos nos preços em caso de omissão, acompanhada ainda dos documentos descritos nas alíneas a seguir.</w:t>
      </w:r>
    </w:p>
    <w:p w:rsidR="00076FBE" w:rsidRDefault="00076FBE">
      <w:pPr>
        <w:pStyle w:val="PargrafodaLista"/>
        <w:ind w:left="1765"/>
        <w:contextualSpacing/>
        <w:jc w:val="both"/>
        <w:rPr>
          <w:rFonts w:ascii="Arial" w:hAnsi="Arial"/>
          <w:sz w:val="22"/>
          <w:szCs w:val="22"/>
        </w:rPr>
      </w:pPr>
    </w:p>
    <w:p w:rsidR="00076FBE" w:rsidRDefault="0070367E" w:rsidP="0070367E">
      <w:pPr>
        <w:pStyle w:val="PargrafodaLista"/>
        <w:numPr>
          <w:ilvl w:val="0"/>
          <w:numId w:val="28"/>
        </w:numPr>
        <w:ind w:left="1765"/>
        <w:contextualSpacing/>
        <w:jc w:val="both"/>
        <w:rPr>
          <w:rFonts w:ascii="Arial" w:hAnsi="Arial"/>
          <w:sz w:val="22"/>
          <w:szCs w:val="22"/>
        </w:rPr>
      </w:pPr>
      <w:r>
        <w:rPr>
          <w:rFonts w:ascii="Arial" w:hAnsi="Arial"/>
          <w:sz w:val="22"/>
          <w:szCs w:val="22"/>
        </w:rPr>
        <w:t>A indicação dos sindicatos, acordos coletivos, convenções coletivas ou sentenças normativas que regem as categorias profissionais que executarão o serviço e as respectivas datas bases e vigências, com base na Classificação Brasileira de Ocupações – CBO,</w:t>
      </w:r>
      <w:r>
        <w:t xml:space="preserve"> </w:t>
      </w:r>
      <w:r>
        <w:rPr>
          <w:rFonts w:ascii="Arial" w:hAnsi="Arial"/>
          <w:sz w:val="22"/>
          <w:szCs w:val="22"/>
        </w:rPr>
        <w:t xml:space="preserve">conforme </w:t>
      </w:r>
      <w:r>
        <w:rPr>
          <w:rFonts w:ascii="Arial" w:hAnsi="Arial"/>
          <w:b/>
          <w:sz w:val="22"/>
          <w:szCs w:val="22"/>
        </w:rPr>
        <w:t>Anexo VII, 6.1, c, da IN nº 05/2017</w:t>
      </w:r>
      <w:r>
        <w:rPr>
          <w:rFonts w:ascii="Arial" w:hAnsi="Arial"/>
          <w:sz w:val="22"/>
          <w:szCs w:val="22"/>
        </w:rPr>
        <w:t>;</w:t>
      </w:r>
    </w:p>
    <w:p w:rsidR="00076FBE" w:rsidRDefault="00076FBE">
      <w:pPr>
        <w:pStyle w:val="PargrafodaLista"/>
        <w:rPr>
          <w:rFonts w:ascii="Arial" w:hAnsi="Arial"/>
          <w:color w:val="FF00FF"/>
          <w:sz w:val="22"/>
          <w:szCs w:val="22"/>
        </w:rPr>
      </w:pPr>
    </w:p>
    <w:p w:rsidR="00076FBE" w:rsidRDefault="0070367E" w:rsidP="0070367E">
      <w:pPr>
        <w:pStyle w:val="PargrafodaLista"/>
        <w:numPr>
          <w:ilvl w:val="0"/>
          <w:numId w:val="28"/>
        </w:numPr>
        <w:ind w:left="1765"/>
        <w:contextualSpacing/>
        <w:jc w:val="both"/>
        <w:rPr>
          <w:rFonts w:ascii="Arial" w:hAnsi="Arial"/>
          <w:sz w:val="22"/>
          <w:szCs w:val="22"/>
        </w:rPr>
      </w:pPr>
      <w:r>
        <w:rPr>
          <w:rFonts w:ascii="Arial" w:hAnsi="Arial"/>
          <w:sz w:val="22"/>
          <w:szCs w:val="22"/>
        </w:rPr>
        <w:t xml:space="preserve">Produtividade adotada e, se esta for diferente daquela utilizada pela Administração como referência, ou não estiver contida na faixa referencial de produtividade, mas admitida pelo ato convocatório, a respectiva comprovação de exequibilidade, </w:t>
      </w:r>
      <w:r>
        <w:rPr>
          <w:rFonts w:ascii="Arial" w:hAnsi="Arial"/>
          <w:b/>
          <w:sz w:val="22"/>
          <w:szCs w:val="22"/>
        </w:rPr>
        <w:t>Anexo VII, 6.1, d, da IN nº 05/2017</w:t>
      </w:r>
      <w:r>
        <w:rPr>
          <w:rFonts w:ascii="Arial" w:hAnsi="Arial"/>
          <w:sz w:val="22"/>
          <w:szCs w:val="22"/>
        </w:rPr>
        <w:t>;</w:t>
      </w:r>
    </w:p>
    <w:p w:rsidR="00076FBE" w:rsidRDefault="00076FBE">
      <w:pPr>
        <w:pStyle w:val="PargrafodaLista"/>
        <w:rPr>
          <w:rFonts w:ascii="Arial" w:hAnsi="Arial"/>
          <w:sz w:val="22"/>
          <w:szCs w:val="22"/>
        </w:rPr>
      </w:pPr>
    </w:p>
    <w:p w:rsidR="00076FBE" w:rsidRDefault="0070367E" w:rsidP="0070367E">
      <w:pPr>
        <w:pStyle w:val="PargrafodaLista"/>
        <w:numPr>
          <w:ilvl w:val="0"/>
          <w:numId w:val="30"/>
        </w:numPr>
        <w:tabs>
          <w:tab w:val="left" w:pos="1701"/>
        </w:tabs>
        <w:ind w:hanging="153"/>
        <w:jc w:val="both"/>
        <w:rPr>
          <w:rFonts w:ascii="Arial" w:hAnsi="Arial" w:cs="Arial"/>
          <w:sz w:val="22"/>
          <w:szCs w:val="22"/>
        </w:rPr>
      </w:pPr>
      <w:r>
        <w:rPr>
          <w:rFonts w:ascii="Arial" w:hAnsi="Arial" w:cs="Arial"/>
          <w:sz w:val="22"/>
          <w:szCs w:val="22"/>
        </w:rPr>
        <w:t xml:space="preserve">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 conforme </w:t>
      </w:r>
      <w:r>
        <w:rPr>
          <w:rFonts w:ascii="Arial" w:hAnsi="Arial"/>
          <w:b/>
          <w:sz w:val="22"/>
          <w:szCs w:val="22"/>
        </w:rPr>
        <w:t>Anexo VII, 7.3, da IN nº 05/2017</w:t>
      </w:r>
      <w:r>
        <w:rPr>
          <w:rFonts w:ascii="Arial" w:hAnsi="Arial" w:cs="Arial"/>
          <w:sz w:val="22"/>
          <w:szCs w:val="22"/>
        </w:rPr>
        <w:t>;</w:t>
      </w:r>
    </w:p>
    <w:p w:rsidR="00076FBE" w:rsidRDefault="00076FBE">
      <w:pPr>
        <w:pStyle w:val="PargrafodaLista"/>
        <w:tabs>
          <w:tab w:val="left" w:pos="1701"/>
        </w:tabs>
        <w:ind w:left="2421"/>
        <w:jc w:val="both"/>
        <w:rPr>
          <w:rFonts w:ascii="Arial" w:hAnsi="Arial" w:cs="Arial"/>
          <w:sz w:val="22"/>
          <w:szCs w:val="22"/>
        </w:rPr>
      </w:pPr>
    </w:p>
    <w:p w:rsidR="00076FBE" w:rsidRDefault="0070367E" w:rsidP="0070367E">
      <w:pPr>
        <w:pStyle w:val="PargrafodaLista"/>
        <w:numPr>
          <w:ilvl w:val="0"/>
          <w:numId w:val="30"/>
        </w:numPr>
        <w:tabs>
          <w:tab w:val="left" w:pos="1701"/>
        </w:tabs>
        <w:jc w:val="both"/>
        <w:rPr>
          <w:rFonts w:ascii="Arial" w:hAnsi="Arial" w:cs="Arial"/>
          <w:sz w:val="22"/>
          <w:szCs w:val="22"/>
        </w:rPr>
      </w:pPr>
      <w:r>
        <w:rPr>
          <w:rFonts w:ascii="Arial" w:hAnsi="Arial" w:cs="Arial"/>
          <w:sz w:val="22"/>
          <w:szCs w:val="22"/>
        </w:rPr>
        <w:t xml:space="preserve">Para efeito do subitem acima, admite-se a adequação técnica da metodologia empregada pela contratada, visando assegurar a execução do objeto, desde que mantidas as condições para a justa remuneração do serviço, conforme </w:t>
      </w:r>
      <w:r>
        <w:rPr>
          <w:rFonts w:ascii="Arial" w:hAnsi="Arial"/>
          <w:b/>
          <w:sz w:val="22"/>
          <w:szCs w:val="22"/>
        </w:rPr>
        <w:t>Anexo VII, 7.4, da IN nº 05/2017</w:t>
      </w:r>
      <w:r>
        <w:rPr>
          <w:rFonts w:ascii="Arial" w:hAnsi="Arial" w:cs="Arial"/>
          <w:sz w:val="22"/>
          <w:szCs w:val="22"/>
        </w:rPr>
        <w:t>.</w:t>
      </w:r>
    </w:p>
    <w:p w:rsidR="00076FBE" w:rsidRDefault="00076FBE">
      <w:pPr>
        <w:pStyle w:val="PargrafodaLista"/>
        <w:ind w:left="1405"/>
        <w:contextualSpacing/>
        <w:jc w:val="both"/>
        <w:rPr>
          <w:rFonts w:ascii="Arial" w:hAnsi="Arial"/>
          <w:sz w:val="22"/>
          <w:szCs w:val="22"/>
        </w:rPr>
      </w:pPr>
    </w:p>
    <w:p w:rsidR="00076FBE" w:rsidRDefault="0070367E" w:rsidP="0070367E">
      <w:pPr>
        <w:pStyle w:val="PargrafodaLista"/>
        <w:numPr>
          <w:ilvl w:val="0"/>
          <w:numId w:val="28"/>
        </w:numPr>
        <w:ind w:left="1765"/>
        <w:contextualSpacing/>
        <w:jc w:val="both"/>
        <w:rPr>
          <w:rFonts w:ascii="Arial" w:hAnsi="Arial"/>
          <w:sz w:val="22"/>
          <w:szCs w:val="22"/>
        </w:rPr>
      </w:pPr>
      <w:r>
        <w:rPr>
          <w:rFonts w:ascii="Arial" w:hAnsi="Arial"/>
          <w:sz w:val="22"/>
          <w:szCs w:val="22"/>
        </w:rPr>
        <w:t>A quantidade de pessoal que será alocado na execução contratual,</w:t>
      </w:r>
      <w:r>
        <w:rPr>
          <w:rFonts w:ascii="Arial" w:hAnsi="Arial"/>
          <w:b/>
          <w:sz w:val="22"/>
          <w:szCs w:val="22"/>
        </w:rPr>
        <w:t xml:space="preserve"> Anexo VII, 6.1, e, da IN nº 05/201</w:t>
      </w:r>
      <w:r>
        <w:rPr>
          <w:rFonts w:ascii="Arial" w:hAnsi="Arial"/>
          <w:sz w:val="22"/>
          <w:szCs w:val="22"/>
        </w:rPr>
        <w:t>.</w:t>
      </w:r>
    </w:p>
    <w:p w:rsidR="00076FBE" w:rsidRDefault="00076FBE">
      <w:pPr>
        <w:pStyle w:val="PargrafodaLista"/>
        <w:ind w:left="1765"/>
        <w:contextualSpacing/>
        <w:jc w:val="both"/>
        <w:rPr>
          <w:rFonts w:ascii="Arial" w:hAnsi="Arial"/>
          <w:sz w:val="22"/>
          <w:szCs w:val="22"/>
        </w:rPr>
      </w:pPr>
    </w:p>
    <w:p w:rsidR="00076FBE" w:rsidRDefault="0070367E" w:rsidP="0070367E">
      <w:pPr>
        <w:pStyle w:val="PargrafodaLista"/>
        <w:numPr>
          <w:ilvl w:val="0"/>
          <w:numId w:val="28"/>
        </w:numPr>
        <w:ind w:left="1765"/>
        <w:contextualSpacing/>
        <w:jc w:val="both"/>
        <w:rPr>
          <w:rFonts w:ascii="Arial" w:hAnsi="Arial"/>
          <w:sz w:val="22"/>
          <w:szCs w:val="22"/>
        </w:rPr>
      </w:pPr>
      <w:r>
        <w:rPr>
          <w:rFonts w:ascii="Arial" w:hAnsi="Arial"/>
          <w:sz w:val="22"/>
          <w:szCs w:val="22"/>
        </w:rPr>
        <w:t>A relação dos materiais e equipamentos que serão utilizados na execução dos serviços, indicando o quantitativo e sua especificação,</w:t>
      </w:r>
      <w:r>
        <w:rPr>
          <w:rFonts w:ascii="Arial" w:hAnsi="Arial"/>
          <w:b/>
          <w:sz w:val="22"/>
          <w:szCs w:val="22"/>
        </w:rPr>
        <w:t xml:space="preserve"> Anexo VII, 6.1, f, da IN nº 05/201</w:t>
      </w:r>
      <w:r>
        <w:rPr>
          <w:rFonts w:ascii="Arial" w:hAnsi="Arial"/>
          <w:sz w:val="22"/>
          <w:szCs w:val="22"/>
        </w:rPr>
        <w:t>.</w:t>
      </w:r>
    </w:p>
    <w:p w:rsidR="00076FBE" w:rsidRDefault="00076FBE">
      <w:pPr>
        <w:contextualSpacing/>
        <w:jc w:val="both"/>
        <w:rPr>
          <w:rFonts w:ascii="Arial" w:hAnsi="Arial"/>
          <w:sz w:val="22"/>
          <w:szCs w:val="22"/>
        </w:rPr>
      </w:pPr>
    </w:p>
    <w:p w:rsidR="00076FBE" w:rsidRDefault="0070367E" w:rsidP="0070367E">
      <w:pPr>
        <w:pStyle w:val="PargrafodaLista"/>
        <w:numPr>
          <w:ilvl w:val="0"/>
          <w:numId w:val="28"/>
        </w:numPr>
        <w:ind w:left="1765"/>
        <w:contextualSpacing/>
        <w:jc w:val="both"/>
        <w:rPr>
          <w:rFonts w:ascii="Arial" w:hAnsi="Arial"/>
          <w:sz w:val="22"/>
          <w:szCs w:val="22"/>
        </w:rPr>
      </w:pPr>
      <w:r>
        <w:rPr>
          <w:rFonts w:ascii="Arial" w:hAnsi="Arial"/>
          <w:sz w:val="22"/>
          <w:szCs w:val="22"/>
        </w:rPr>
        <w:t>Proposta Comercial em conformidade com a Planilha de Preço Mensal e Global, atendendo ao Termo de Referência, Anexo I, integrante deste Edital.</w:t>
      </w:r>
    </w:p>
    <w:p w:rsidR="00076FBE" w:rsidRDefault="00076FBE">
      <w:pPr>
        <w:pStyle w:val="PargrafodaLista"/>
        <w:ind w:left="1405"/>
        <w:contextualSpacing/>
        <w:jc w:val="both"/>
        <w:rPr>
          <w:rFonts w:ascii="Arial" w:hAnsi="Arial"/>
          <w:sz w:val="22"/>
          <w:szCs w:val="22"/>
        </w:rPr>
      </w:pPr>
    </w:p>
    <w:p w:rsidR="00076FBE" w:rsidRDefault="0070367E" w:rsidP="0070367E">
      <w:pPr>
        <w:pStyle w:val="PargrafodaLista"/>
        <w:numPr>
          <w:ilvl w:val="0"/>
          <w:numId w:val="28"/>
        </w:numPr>
        <w:ind w:left="1765"/>
        <w:contextualSpacing/>
        <w:jc w:val="both"/>
        <w:rPr>
          <w:rFonts w:ascii="Arial" w:hAnsi="Arial"/>
          <w:sz w:val="22"/>
          <w:szCs w:val="22"/>
        </w:rPr>
      </w:pPr>
      <w:r>
        <w:rPr>
          <w:rFonts w:ascii="Arial" w:hAnsi="Arial"/>
          <w:sz w:val="22"/>
          <w:szCs w:val="22"/>
        </w:rPr>
        <w:t>Planilha de Custos e Formação de Preços por Categoria Profissional nos moldes da Instrução Normativa nº 5, de 25 de maio de 2017-SLTI/MPOG e suas alterações posteriores, com as adaptações específicas de cada Categoria Profissional, com base nas condições estabelecidas no Acordo, Convenção Coletiva de Trabalho e Dissídio Coletivo respectivo, sob pena de desclassificação da proposta, devendo ainda ser preenchidas, com clareza e sem rasuras.</w:t>
      </w:r>
    </w:p>
    <w:p w:rsidR="00076FBE" w:rsidRDefault="00076FBE">
      <w:pPr>
        <w:pStyle w:val="PargrafodaLista"/>
        <w:ind w:left="1405"/>
        <w:contextualSpacing/>
        <w:jc w:val="both"/>
        <w:rPr>
          <w:rFonts w:ascii="Arial" w:hAnsi="Arial"/>
          <w:sz w:val="22"/>
          <w:szCs w:val="22"/>
        </w:rPr>
      </w:pPr>
    </w:p>
    <w:p w:rsidR="00076FBE" w:rsidRDefault="0070367E" w:rsidP="0070367E">
      <w:pPr>
        <w:pStyle w:val="PargrafodaLista"/>
        <w:numPr>
          <w:ilvl w:val="0"/>
          <w:numId w:val="28"/>
        </w:numPr>
        <w:ind w:left="1765"/>
        <w:contextualSpacing/>
        <w:jc w:val="both"/>
        <w:rPr>
          <w:rFonts w:ascii="Arial" w:hAnsi="Arial"/>
          <w:sz w:val="22"/>
          <w:szCs w:val="22"/>
        </w:rPr>
      </w:pPr>
      <w:r>
        <w:rPr>
          <w:rFonts w:ascii="Arial" w:hAnsi="Arial"/>
          <w:sz w:val="22"/>
          <w:szCs w:val="22"/>
        </w:rPr>
        <w:t>Declaração do regime tributário a que está incursa (forma de tributação do lucro), anexando na proposta o recibo de entrega da Escrituração Contábil Fiscal (ECF) – do ano anterior;</w:t>
      </w:r>
    </w:p>
    <w:p w:rsidR="00076FBE" w:rsidRDefault="00076FBE">
      <w:pPr>
        <w:pStyle w:val="PargrafodaLista"/>
        <w:ind w:left="1405"/>
        <w:contextualSpacing/>
        <w:jc w:val="both"/>
        <w:rPr>
          <w:rFonts w:ascii="Arial" w:hAnsi="Arial"/>
          <w:sz w:val="22"/>
          <w:szCs w:val="22"/>
        </w:rPr>
      </w:pPr>
    </w:p>
    <w:p w:rsidR="00076FBE" w:rsidRDefault="0070367E" w:rsidP="0070367E">
      <w:pPr>
        <w:pStyle w:val="PargrafodaLista"/>
        <w:numPr>
          <w:ilvl w:val="0"/>
          <w:numId w:val="29"/>
        </w:numPr>
        <w:ind w:left="2113"/>
        <w:contextualSpacing/>
        <w:jc w:val="both"/>
        <w:rPr>
          <w:rFonts w:ascii="Arial" w:hAnsi="Arial" w:cs="Arial"/>
          <w:sz w:val="22"/>
          <w:szCs w:val="22"/>
        </w:rPr>
      </w:pPr>
      <w:r>
        <w:rPr>
          <w:rFonts w:ascii="Arial" w:hAnsi="Arial" w:cs="Arial"/>
          <w:sz w:val="22"/>
          <w:szCs w:val="22"/>
        </w:rPr>
        <w:t>Caso a licitante seja optante pelo SIMPLES NACIONAL, deverá enviar a Declaração de Informações Socioeconômicas e Fiscais (</w:t>
      </w:r>
      <w:proofErr w:type="spellStart"/>
      <w:r>
        <w:rPr>
          <w:rFonts w:ascii="Arial" w:hAnsi="Arial" w:cs="Arial"/>
          <w:sz w:val="22"/>
          <w:szCs w:val="22"/>
        </w:rPr>
        <w:t>Defis</w:t>
      </w:r>
      <w:proofErr w:type="spellEnd"/>
      <w:r>
        <w:rPr>
          <w:rFonts w:ascii="Arial" w:hAnsi="Arial" w:cs="Arial"/>
          <w:sz w:val="22"/>
          <w:szCs w:val="22"/>
        </w:rPr>
        <w:t>), entregue através do Programa Gerador do Documento de Arrecadação do Simples Nacional – Declaração PGDAS-D, referente ao mês anterior ao de apresentação da proposta, informando ainda em qual anexo da LC 123 encontra-se enquadrada.</w:t>
      </w:r>
    </w:p>
    <w:p w:rsidR="00076FBE" w:rsidRDefault="00076FBE">
      <w:pPr>
        <w:contextualSpacing/>
        <w:jc w:val="both"/>
        <w:rPr>
          <w:rFonts w:ascii="Arial" w:hAnsi="Arial" w:cs="Arial"/>
          <w:sz w:val="22"/>
          <w:szCs w:val="22"/>
        </w:rPr>
      </w:pPr>
    </w:p>
    <w:p w:rsidR="00076FBE" w:rsidRDefault="0070367E" w:rsidP="0070367E">
      <w:pPr>
        <w:pStyle w:val="PargrafodaLista"/>
        <w:numPr>
          <w:ilvl w:val="0"/>
          <w:numId w:val="28"/>
        </w:numPr>
        <w:ind w:left="1765"/>
        <w:contextualSpacing/>
        <w:jc w:val="both"/>
        <w:rPr>
          <w:rFonts w:ascii="Arial" w:hAnsi="Arial"/>
          <w:sz w:val="22"/>
          <w:szCs w:val="22"/>
        </w:rPr>
      </w:pPr>
      <w:r>
        <w:rPr>
          <w:rFonts w:ascii="Arial" w:hAnsi="Arial"/>
          <w:sz w:val="22"/>
          <w:szCs w:val="22"/>
        </w:rPr>
        <w:t xml:space="preserve">Demais documentos constantes do </w:t>
      </w:r>
      <w:r>
        <w:rPr>
          <w:rFonts w:ascii="Arial" w:hAnsi="Arial"/>
          <w:b/>
          <w:bCs/>
          <w:color w:val="0070C0"/>
          <w:sz w:val="22"/>
          <w:szCs w:val="22"/>
        </w:rPr>
        <w:t xml:space="preserve">item </w:t>
      </w:r>
      <w:r w:rsidR="002616BF">
        <w:rPr>
          <w:rFonts w:ascii="Arial" w:hAnsi="Arial"/>
          <w:b/>
          <w:bCs/>
          <w:color w:val="0070C0"/>
          <w:sz w:val="22"/>
          <w:szCs w:val="22"/>
        </w:rPr>
        <w:t>13</w:t>
      </w:r>
      <w:r>
        <w:rPr>
          <w:rFonts w:ascii="Arial" w:hAnsi="Arial"/>
          <w:color w:val="0070C0"/>
          <w:sz w:val="22"/>
          <w:szCs w:val="22"/>
        </w:rPr>
        <w:t xml:space="preserve"> </w:t>
      </w:r>
      <w:r>
        <w:rPr>
          <w:rFonts w:ascii="Arial" w:hAnsi="Arial"/>
          <w:sz w:val="22"/>
          <w:szCs w:val="22"/>
        </w:rPr>
        <w:t>do Termo de Referência, Anexo I deste Edital.</w:t>
      </w:r>
    </w:p>
    <w:p w:rsidR="00076FBE" w:rsidRDefault="00076FBE">
      <w:pPr>
        <w:tabs>
          <w:tab w:val="left" w:pos="1134"/>
        </w:tabs>
        <w:ind w:left="709" w:hanging="709"/>
        <w:rPr>
          <w:rFonts w:ascii="Arial" w:hAnsi="Arial" w:cs="Arial"/>
          <w:color w:val="FF00FF"/>
          <w:sz w:val="22"/>
          <w:szCs w:val="22"/>
        </w:rPr>
      </w:pPr>
    </w:p>
    <w:p w:rsidR="00076FBE" w:rsidRDefault="0070367E">
      <w:pPr>
        <w:numPr>
          <w:ilvl w:val="2"/>
          <w:numId w:val="11"/>
        </w:numPr>
        <w:tabs>
          <w:tab w:val="left" w:pos="1134"/>
        </w:tabs>
        <w:ind w:left="1134" w:hanging="1134"/>
        <w:jc w:val="both"/>
        <w:rPr>
          <w:rFonts w:ascii="Arial" w:hAnsi="Arial" w:cs="Arial"/>
          <w:sz w:val="22"/>
          <w:szCs w:val="22"/>
        </w:rPr>
      </w:pPr>
      <w:r>
        <w:rPr>
          <w:rFonts w:ascii="Arial" w:hAnsi="Arial" w:cs="Arial"/>
          <w:sz w:val="22"/>
          <w:szCs w:val="22"/>
        </w:rPr>
        <w:t>Os salários deverão obedecer ao piso salarial mínimo estabelecido em lei, ou pelo Acordo Trabalhista, ou ainda pela Convenção Coletiva de Trabalho para cada categoria profissional.</w:t>
      </w:r>
    </w:p>
    <w:p w:rsidR="00076FBE" w:rsidRDefault="0070367E">
      <w:pPr>
        <w:tabs>
          <w:tab w:val="left" w:pos="1200"/>
        </w:tabs>
        <w:ind w:left="1200"/>
        <w:jc w:val="both"/>
        <w:rPr>
          <w:rFonts w:ascii="Arial" w:hAnsi="Arial" w:cs="Arial"/>
          <w:color w:val="FF00FF"/>
          <w:sz w:val="22"/>
          <w:szCs w:val="22"/>
        </w:rPr>
      </w:pPr>
      <w:r>
        <w:rPr>
          <w:rFonts w:ascii="Arial" w:hAnsi="Arial" w:cs="Arial"/>
          <w:color w:val="FF0000"/>
          <w:sz w:val="18"/>
          <w:szCs w:val="18"/>
        </w:rPr>
        <w:t xml:space="preserve"> </w:t>
      </w:r>
    </w:p>
    <w:p w:rsidR="00076FBE" w:rsidRDefault="0070367E">
      <w:pPr>
        <w:numPr>
          <w:ilvl w:val="2"/>
          <w:numId w:val="11"/>
        </w:numPr>
        <w:tabs>
          <w:tab w:val="left" w:pos="1134"/>
        </w:tabs>
        <w:ind w:left="1134" w:hanging="1134"/>
        <w:jc w:val="both"/>
        <w:rPr>
          <w:rFonts w:ascii="Arial" w:hAnsi="Arial" w:cs="Arial"/>
          <w:sz w:val="22"/>
          <w:szCs w:val="22"/>
        </w:rPr>
      </w:pPr>
      <w:r>
        <w:rPr>
          <w:rFonts w:ascii="Arial" w:hAnsi="Arial" w:cs="Arial"/>
          <w:sz w:val="22"/>
          <w:szCs w:val="22"/>
        </w:rPr>
        <w:t>Os encargos sociais e despesas administrativas decorrentes da execução dos serviços objeto deste Edital serão de responsabilidade da licitante vencedora.</w:t>
      </w:r>
    </w:p>
    <w:p w:rsidR="00076FBE" w:rsidRDefault="00076FBE">
      <w:pPr>
        <w:tabs>
          <w:tab w:val="left" w:pos="1200"/>
        </w:tabs>
        <w:ind w:left="1200"/>
        <w:jc w:val="both"/>
        <w:rPr>
          <w:rFonts w:ascii="Arial" w:hAnsi="Arial" w:cs="Arial"/>
          <w:color w:val="FF00FF"/>
          <w:sz w:val="22"/>
          <w:szCs w:val="22"/>
        </w:rPr>
      </w:pPr>
    </w:p>
    <w:p w:rsidR="00076FBE" w:rsidRDefault="0070367E">
      <w:pPr>
        <w:numPr>
          <w:ilvl w:val="2"/>
          <w:numId w:val="11"/>
        </w:numPr>
        <w:tabs>
          <w:tab w:val="left" w:pos="1134"/>
        </w:tabs>
        <w:ind w:left="1134" w:hanging="1134"/>
        <w:jc w:val="both"/>
        <w:rPr>
          <w:rFonts w:ascii="Arial" w:hAnsi="Arial" w:cs="Arial"/>
          <w:sz w:val="22"/>
          <w:szCs w:val="22"/>
        </w:rPr>
      </w:pPr>
      <w:r>
        <w:rPr>
          <w:rFonts w:ascii="Arial" w:hAnsi="Arial" w:cs="Arial"/>
          <w:b/>
          <w:sz w:val="22"/>
          <w:szCs w:val="22"/>
        </w:rPr>
        <w:t>Não poderão ser considerados na Planilha de Preços da licitante</w:t>
      </w:r>
      <w:r>
        <w:rPr>
          <w:rFonts w:ascii="Arial" w:hAnsi="Arial" w:cs="Arial"/>
          <w:sz w:val="22"/>
          <w:szCs w:val="22"/>
        </w:rPr>
        <w:t>:</w:t>
      </w:r>
    </w:p>
    <w:p w:rsidR="00076FBE" w:rsidRDefault="00076FBE">
      <w:pPr>
        <w:pStyle w:val="PargrafodaLista"/>
        <w:tabs>
          <w:tab w:val="left" w:pos="1134"/>
        </w:tabs>
        <w:rPr>
          <w:rFonts w:ascii="Arial" w:hAnsi="Arial" w:cs="Arial"/>
          <w:sz w:val="22"/>
          <w:szCs w:val="22"/>
        </w:rPr>
      </w:pPr>
    </w:p>
    <w:p w:rsidR="00076FBE" w:rsidRDefault="0070367E">
      <w:pPr>
        <w:pStyle w:val="PargrafodaLista"/>
        <w:numPr>
          <w:ilvl w:val="3"/>
          <w:numId w:val="11"/>
        </w:numPr>
        <w:tabs>
          <w:tab w:val="left" w:pos="1134"/>
        </w:tabs>
        <w:ind w:left="1134" w:hanging="1134"/>
        <w:jc w:val="both"/>
        <w:rPr>
          <w:rFonts w:ascii="Arial" w:hAnsi="Arial" w:cs="Arial"/>
          <w:sz w:val="22"/>
          <w:szCs w:val="22"/>
        </w:rPr>
      </w:pPr>
      <w:r>
        <w:rPr>
          <w:rFonts w:ascii="Arial" w:hAnsi="Arial" w:cs="Arial"/>
          <w:sz w:val="22"/>
          <w:szCs w:val="22"/>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r>
        <w:rPr>
          <w:rFonts w:ascii="Arial" w:hAnsi="Arial" w:cs="Arial"/>
          <w:b/>
          <w:sz w:val="22"/>
          <w:szCs w:val="22"/>
        </w:rPr>
        <w:t>art. 9º, parágrafo único, incisos I a III, do Decreto n.º 9.507/2018, e art. 6º da IN SEGES/MP n.º 5, de 2017</w:t>
      </w:r>
      <w:r>
        <w:rPr>
          <w:rFonts w:ascii="Arial" w:hAnsi="Arial" w:cs="Arial"/>
          <w:sz w:val="22"/>
          <w:szCs w:val="22"/>
        </w:rPr>
        <w:t>);</w:t>
      </w:r>
    </w:p>
    <w:p w:rsidR="00076FBE" w:rsidRDefault="00076FBE">
      <w:pPr>
        <w:pStyle w:val="PargrafodaLista"/>
        <w:tabs>
          <w:tab w:val="left" w:pos="1134"/>
        </w:tabs>
        <w:ind w:left="1134"/>
        <w:jc w:val="both"/>
        <w:rPr>
          <w:rFonts w:ascii="Arial" w:hAnsi="Arial" w:cs="Arial"/>
          <w:sz w:val="22"/>
          <w:szCs w:val="22"/>
        </w:rPr>
      </w:pPr>
    </w:p>
    <w:p w:rsidR="00076FBE" w:rsidRDefault="0070367E">
      <w:pPr>
        <w:pStyle w:val="PargrafodaLista"/>
        <w:numPr>
          <w:ilvl w:val="3"/>
          <w:numId w:val="11"/>
        </w:numPr>
        <w:tabs>
          <w:tab w:val="left" w:pos="1134"/>
        </w:tabs>
        <w:ind w:left="1134" w:hanging="1134"/>
        <w:jc w:val="both"/>
        <w:rPr>
          <w:rFonts w:ascii="Arial" w:hAnsi="Arial" w:cs="Arial"/>
          <w:sz w:val="22"/>
          <w:szCs w:val="22"/>
        </w:rPr>
      </w:pPr>
      <w:r>
        <w:rPr>
          <w:rFonts w:ascii="Arial" w:hAnsi="Arial" w:cs="Arial"/>
          <w:sz w:val="22"/>
          <w:szCs w:val="22"/>
        </w:rPr>
        <w:t>Item relativo a despesas decorrentes de disposições contidas em Acordos, Convenções ou Dissídios Coletivos de Trabalho que tratem de obrigações e direitos que somente se aplicam aos contratos com a Administração Pública (</w:t>
      </w:r>
      <w:r>
        <w:rPr>
          <w:rFonts w:ascii="Arial" w:hAnsi="Arial" w:cs="Arial"/>
          <w:b/>
          <w:sz w:val="22"/>
          <w:szCs w:val="22"/>
        </w:rPr>
        <w:t>art. 6º, parágrafo único, da IN SEGES/MP n.º 5/2017);</w:t>
      </w:r>
    </w:p>
    <w:p w:rsidR="00076FBE" w:rsidRDefault="00076FBE">
      <w:pPr>
        <w:pStyle w:val="PargrafodaLista"/>
        <w:rPr>
          <w:rFonts w:ascii="Arial" w:hAnsi="Arial" w:cs="Arial"/>
          <w:sz w:val="22"/>
          <w:szCs w:val="22"/>
        </w:rPr>
      </w:pPr>
    </w:p>
    <w:p w:rsidR="00076FBE" w:rsidRDefault="0070367E">
      <w:pPr>
        <w:pStyle w:val="PargrafodaLista"/>
        <w:numPr>
          <w:ilvl w:val="3"/>
          <w:numId w:val="11"/>
        </w:numPr>
        <w:tabs>
          <w:tab w:val="left" w:pos="1134"/>
        </w:tabs>
        <w:ind w:left="1134" w:hanging="1134"/>
        <w:jc w:val="both"/>
        <w:rPr>
          <w:rFonts w:ascii="Arial" w:hAnsi="Arial" w:cs="Arial"/>
          <w:sz w:val="22"/>
          <w:szCs w:val="22"/>
        </w:rPr>
      </w:pPr>
      <w:r>
        <w:rPr>
          <w:rFonts w:ascii="Arial" w:hAnsi="Arial" w:cs="Arial"/>
          <w:sz w:val="22"/>
          <w:szCs w:val="22"/>
        </w:rPr>
        <w:t>Rubricas que prevejam o custeio de despesas com treinamento, reciclagem e capacitação ou congêneres, pois tais parcelas já são cobertas pelas despesas administrativas (</w:t>
      </w:r>
      <w:r>
        <w:rPr>
          <w:rFonts w:ascii="Arial" w:hAnsi="Arial" w:cs="Arial"/>
          <w:b/>
          <w:sz w:val="22"/>
          <w:szCs w:val="22"/>
        </w:rPr>
        <w:t>Acórdão TCU nº 2.746/2015 – Plenário</w:t>
      </w:r>
      <w:r>
        <w:rPr>
          <w:rFonts w:ascii="Arial" w:hAnsi="Arial" w:cs="Arial"/>
          <w:sz w:val="22"/>
          <w:szCs w:val="22"/>
        </w:rPr>
        <w:t>);</w:t>
      </w:r>
    </w:p>
    <w:p w:rsidR="00076FBE" w:rsidRDefault="00076FBE">
      <w:pPr>
        <w:pStyle w:val="PargrafodaLista"/>
        <w:rPr>
          <w:rFonts w:ascii="Arial" w:hAnsi="Arial" w:cs="Arial"/>
          <w:sz w:val="22"/>
          <w:szCs w:val="22"/>
        </w:rPr>
      </w:pPr>
    </w:p>
    <w:p w:rsidR="00076FBE" w:rsidRDefault="0070367E">
      <w:pPr>
        <w:pStyle w:val="PargrafodaLista"/>
        <w:numPr>
          <w:ilvl w:val="3"/>
          <w:numId w:val="11"/>
        </w:numPr>
        <w:tabs>
          <w:tab w:val="left" w:pos="1134"/>
        </w:tabs>
        <w:ind w:left="1134" w:hanging="1134"/>
        <w:jc w:val="both"/>
        <w:rPr>
          <w:rFonts w:ascii="Arial" w:hAnsi="Arial" w:cs="Arial"/>
          <w:sz w:val="22"/>
          <w:szCs w:val="22"/>
        </w:rPr>
      </w:pPr>
      <w:r>
        <w:rPr>
          <w:rFonts w:ascii="Arial" w:hAnsi="Arial" w:cs="Arial"/>
          <w:sz w:val="22"/>
          <w:szCs w:val="22"/>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w:t>
      </w:r>
      <w:r>
        <w:rPr>
          <w:rFonts w:ascii="Arial" w:hAnsi="Arial" w:cs="Arial"/>
          <w:b/>
          <w:sz w:val="22"/>
          <w:szCs w:val="22"/>
        </w:rPr>
        <w:t>Acórdãos TCU nº 2.746/2015 – Plenário, nº 64/2010 - 2ª Câmara e nº 953/2016 - Plenário</w:t>
      </w:r>
      <w:r>
        <w:rPr>
          <w:rFonts w:ascii="Arial" w:hAnsi="Arial" w:cs="Arial"/>
          <w:sz w:val="22"/>
          <w:szCs w:val="22"/>
        </w:rPr>
        <w:t>);</w:t>
      </w:r>
    </w:p>
    <w:p w:rsidR="00076FBE" w:rsidRDefault="00076FBE">
      <w:pPr>
        <w:pStyle w:val="PargrafodaLista"/>
        <w:tabs>
          <w:tab w:val="left" w:pos="1134"/>
        </w:tabs>
        <w:ind w:left="1440"/>
        <w:jc w:val="both"/>
        <w:rPr>
          <w:rFonts w:ascii="Arial" w:hAnsi="Arial" w:cs="Arial"/>
          <w:sz w:val="22"/>
          <w:szCs w:val="22"/>
        </w:rPr>
      </w:pPr>
    </w:p>
    <w:p w:rsidR="00076FBE" w:rsidRDefault="0070367E">
      <w:pPr>
        <w:pStyle w:val="PargrafodaLista"/>
        <w:numPr>
          <w:ilvl w:val="3"/>
          <w:numId w:val="11"/>
        </w:numPr>
        <w:tabs>
          <w:tab w:val="left" w:pos="1134"/>
        </w:tabs>
        <w:ind w:left="1134" w:hanging="1134"/>
        <w:jc w:val="both"/>
        <w:rPr>
          <w:rFonts w:ascii="Arial" w:hAnsi="Arial" w:cs="Arial"/>
          <w:sz w:val="22"/>
          <w:szCs w:val="22"/>
        </w:rPr>
      </w:pPr>
      <w:r>
        <w:rPr>
          <w:rFonts w:ascii="Arial" w:hAnsi="Arial" w:cs="Arial"/>
          <w:sz w:val="22"/>
          <w:szCs w:val="22"/>
        </w:rPr>
        <w:t>Rubrica para pagamento do Imposto de Renda Pessoa Jurídica – IRPJ e a Contribuição Social Sobre o Lucro Líquido – CSLL (</w:t>
      </w:r>
      <w:r>
        <w:rPr>
          <w:rFonts w:ascii="Arial" w:hAnsi="Arial" w:cs="Arial"/>
          <w:b/>
          <w:sz w:val="22"/>
          <w:szCs w:val="22"/>
        </w:rPr>
        <w:t>Súmula TCU nº 254/2010</w:t>
      </w:r>
      <w:r>
        <w:rPr>
          <w:rFonts w:ascii="Arial" w:hAnsi="Arial" w:cs="Arial"/>
          <w:sz w:val="22"/>
          <w:szCs w:val="22"/>
        </w:rPr>
        <w:t>);</w:t>
      </w:r>
    </w:p>
    <w:p w:rsidR="00076FBE" w:rsidRDefault="00076FBE">
      <w:pPr>
        <w:pStyle w:val="PargrafodaLista"/>
        <w:rPr>
          <w:rFonts w:ascii="Arial" w:hAnsi="Arial" w:cs="Arial"/>
          <w:sz w:val="22"/>
          <w:szCs w:val="22"/>
        </w:rPr>
      </w:pPr>
    </w:p>
    <w:p w:rsidR="00076FBE" w:rsidRDefault="0070367E">
      <w:pPr>
        <w:pStyle w:val="PargrafodaLista"/>
        <w:numPr>
          <w:ilvl w:val="3"/>
          <w:numId w:val="11"/>
        </w:numPr>
        <w:tabs>
          <w:tab w:val="left" w:pos="1134"/>
        </w:tabs>
        <w:ind w:left="1134" w:hanging="1134"/>
        <w:jc w:val="both"/>
        <w:rPr>
          <w:rFonts w:ascii="Arial" w:hAnsi="Arial" w:cs="Arial"/>
          <w:sz w:val="22"/>
          <w:szCs w:val="22"/>
        </w:rPr>
      </w:pPr>
      <w:r>
        <w:rPr>
          <w:rFonts w:ascii="Arial" w:hAnsi="Arial" w:cs="Arial"/>
          <w:sz w:val="22"/>
          <w:szCs w:val="22"/>
        </w:rPr>
        <w:t>Rubrica denominada “verba” ou “verba provisional”, pois o item não está vinculado a qualquer contraprestação mensurável (</w:t>
      </w:r>
      <w:r>
        <w:rPr>
          <w:rFonts w:ascii="Arial" w:hAnsi="Arial" w:cs="Arial"/>
          <w:b/>
          <w:sz w:val="22"/>
          <w:szCs w:val="22"/>
        </w:rPr>
        <w:t>Acórdãos TCU nº 1.949/2007 – Plenário e nº 6.439/2011 – 1ª Câmara</w:t>
      </w:r>
      <w:r>
        <w:rPr>
          <w:rFonts w:ascii="Arial" w:hAnsi="Arial" w:cs="Arial"/>
          <w:sz w:val="22"/>
          <w:szCs w:val="22"/>
        </w:rPr>
        <w:t>).</w:t>
      </w:r>
    </w:p>
    <w:p w:rsidR="00076FBE" w:rsidRDefault="00076FBE">
      <w:pPr>
        <w:tabs>
          <w:tab w:val="left" w:pos="1200"/>
        </w:tabs>
        <w:ind w:left="1200"/>
        <w:jc w:val="both"/>
        <w:rPr>
          <w:rFonts w:ascii="Arial" w:hAnsi="Arial" w:cs="Arial"/>
          <w:sz w:val="22"/>
          <w:szCs w:val="22"/>
        </w:rPr>
      </w:pPr>
    </w:p>
    <w:p w:rsidR="00076FBE" w:rsidRDefault="0070367E">
      <w:pPr>
        <w:numPr>
          <w:ilvl w:val="2"/>
          <w:numId w:val="11"/>
        </w:numPr>
        <w:tabs>
          <w:tab w:val="left" w:pos="1134"/>
        </w:tabs>
        <w:ind w:left="1134" w:hanging="1134"/>
        <w:jc w:val="both"/>
        <w:rPr>
          <w:rFonts w:ascii="Arial" w:hAnsi="Arial" w:cs="Arial"/>
          <w:sz w:val="22"/>
          <w:szCs w:val="22"/>
        </w:rPr>
      </w:pPr>
      <w:r>
        <w:rPr>
          <w:rFonts w:ascii="Arial" w:hAnsi="Arial" w:cs="Arial"/>
          <w:sz w:val="22"/>
          <w:szCs w:val="22"/>
        </w:rPr>
        <w:t>Correrão por conta da licitante vencedora todos os ônus que incidam com o pessoal a ser utilizado na execução dos serviços objeto deste Edital.</w:t>
      </w:r>
    </w:p>
    <w:p w:rsidR="00076FBE" w:rsidRDefault="00076FBE">
      <w:pPr>
        <w:pStyle w:val="PargrafodaLista"/>
        <w:tabs>
          <w:tab w:val="left" w:pos="1134"/>
        </w:tabs>
        <w:ind w:left="1134" w:hanging="1134"/>
        <w:rPr>
          <w:rFonts w:ascii="Arial" w:hAnsi="Arial" w:cs="Arial"/>
          <w:sz w:val="22"/>
          <w:szCs w:val="22"/>
        </w:rPr>
      </w:pPr>
    </w:p>
    <w:p w:rsidR="00076FBE" w:rsidRDefault="0070367E">
      <w:pPr>
        <w:pStyle w:val="PargrafodaLista"/>
        <w:numPr>
          <w:ilvl w:val="3"/>
          <w:numId w:val="11"/>
        </w:numPr>
        <w:tabs>
          <w:tab w:val="left" w:pos="1134"/>
          <w:tab w:val="left" w:pos="1276"/>
        </w:tabs>
        <w:ind w:left="1134" w:hanging="1134"/>
        <w:jc w:val="both"/>
        <w:rPr>
          <w:rFonts w:ascii="Arial" w:hAnsi="Arial" w:cs="Arial"/>
          <w:sz w:val="22"/>
          <w:szCs w:val="22"/>
        </w:rPr>
      </w:pPr>
      <w:r>
        <w:rPr>
          <w:rFonts w:ascii="Arial" w:hAnsi="Arial" w:cs="Arial"/>
          <w:sz w:val="22"/>
          <w:szCs w:val="22"/>
        </w:rPr>
        <w:t xml:space="preserve">Caso a licitante detentora da melhor proposta apresente em sua composição algum item com valor superior ao de referência da </w:t>
      </w:r>
      <w:proofErr w:type="spellStart"/>
      <w:r>
        <w:rPr>
          <w:rFonts w:ascii="Arial" w:hAnsi="Arial" w:cs="Arial"/>
          <w:sz w:val="22"/>
          <w:szCs w:val="22"/>
        </w:rPr>
        <w:t>Codevasf</w:t>
      </w:r>
      <w:proofErr w:type="spellEnd"/>
      <w:r>
        <w:rPr>
          <w:rFonts w:ascii="Arial" w:hAnsi="Arial" w:cs="Arial"/>
          <w:sz w:val="22"/>
          <w:szCs w:val="22"/>
        </w:rPr>
        <w:t xml:space="preserve">, o mesmo será objeto de negociação pelo Agente </w:t>
      </w:r>
      <w:r>
        <w:rPr>
          <w:rFonts w:ascii="Arial" w:hAnsi="Arial" w:cs="Arial"/>
          <w:sz w:val="22"/>
          <w:szCs w:val="22"/>
        </w:rPr>
        <w:lastRenderedPageBreak/>
        <w:t xml:space="preserve">de Contratação (Pregoeiro), que deverá consultar as demais classificadas caso não se configure o ajuste dos valores de cada item em conformidade com aqueles de referência da </w:t>
      </w:r>
      <w:proofErr w:type="spellStart"/>
      <w:r>
        <w:rPr>
          <w:rFonts w:ascii="Arial" w:hAnsi="Arial" w:cs="Arial"/>
          <w:sz w:val="22"/>
          <w:szCs w:val="22"/>
        </w:rPr>
        <w:t>Codevasf</w:t>
      </w:r>
      <w:proofErr w:type="spellEnd"/>
      <w:r>
        <w:rPr>
          <w:rFonts w:ascii="Arial" w:hAnsi="Arial" w:cs="Arial"/>
          <w:sz w:val="22"/>
          <w:szCs w:val="22"/>
        </w:rPr>
        <w:t>.</w:t>
      </w:r>
    </w:p>
    <w:p w:rsidR="00076FBE" w:rsidRDefault="00076FBE">
      <w:pPr>
        <w:pStyle w:val="PargrafodaLista"/>
        <w:tabs>
          <w:tab w:val="left" w:pos="1134"/>
        </w:tabs>
        <w:ind w:left="1134" w:hanging="1134"/>
        <w:jc w:val="both"/>
        <w:rPr>
          <w:rFonts w:ascii="Arial" w:hAnsi="Arial" w:cs="Arial"/>
          <w:color w:val="FF00FF"/>
          <w:sz w:val="22"/>
          <w:szCs w:val="22"/>
        </w:rPr>
      </w:pPr>
    </w:p>
    <w:p w:rsidR="00076FBE" w:rsidRDefault="0070367E">
      <w:pPr>
        <w:numPr>
          <w:ilvl w:val="2"/>
          <w:numId w:val="11"/>
        </w:numPr>
        <w:tabs>
          <w:tab w:val="left" w:pos="1134"/>
        </w:tabs>
        <w:ind w:left="1134" w:hanging="1134"/>
        <w:jc w:val="both"/>
        <w:rPr>
          <w:rFonts w:ascii="Arial" w:hAnsi="Arial" w:cs="Arial"/>
          <w:sz w:val="22"/>
          <w:szCs w:val="22"/>
        </w:rPr>
      </w:pPr>
      <w:r>
        <w:rPr>
          <w:rFonts w:ascii="Arial" w:hAnsi="Arial" w:cs="Arial"/>
          <w:sz w:val="22"/>
          <w:szCs w:val="22"/>
        </w:rPr>
        <w:t xml:space="preserve">Quaisquer tributos, custos e despesas diretos ou indiretos omitidos da proposta ou incorretamente cotados serão considerados como inclusos nos preços, não sendo aceitos pleitos de acréscimos, a esse ou a qualquer título, devendo os serviços, objeto deste Pregão, serem executados sem ônus adicional para a </w:t>
      </w:r>
      <w:proofErr w:type="spellStart"/>
      <w:r>
        <w:rPr>
          <w:rFonts w:ascii="Arial" w:hAnsi="Arial" w:cs="Arial"/>
          <w:sz w:val="22"/>
          <w:szCs w:val="22"/>
        </w:rPr>
        <w:t>Codevasf</w:t>
      </w:r>
      <w:proofErr w:type="spellEnd"/>
      <w:r>
        <w:rPr>
          <w:rFonts w:ascii="Arial" w:hAnsi="Arial" w:cs="Arial"/>
          <w:sz w:val="22"/>
          <w:szCs w:val="22"/>
        </w:rPr>
        <w:t>.</w:t>
      </w:r>
    </w:p>
    <w:p w:rsidR="00076FBE" w:rsidRDefault="00076FBE">
      <w:pPr>
        <w:tabs>
          <w:tab w:val="left" w:pos="1134"/>
        </w:tabs>
        <w:ind w:left="1134" w:hanging="1134"/>
        <w:jc w:val="both"/>
        <w:rPr>
          <w:rFonts w:ascii="Arial" w:hAnsi="Arial" w:cs="Arial"/>
          <w:sz w:val="22"/>
          <w:szCs w:val="22"/>
        </w:rPr>
      </w:pPr>
    </w:p>
    <w:p w:rsidR="00076FBE" w:rsidRDefault="0070367E">
      <w:pPr>
        <w:numPr>
          <w:ilvl w:val="2"/>
          <w:numId w:val="11"/>
        </w:numPr>
        <w:tabs>
          <w:tab w:val="left" w:pos="1134"/>
        </w:tabs>
        <w:ind w:left="1134" w:hanging="1134"/>
        <w:jc w:val="both"/>
        <w:rPr>
          <w:rFonts w:ascii="Arial" w:hAnsi="Arial" w:cs="Arial"/>
          <w:sz w:val="22"/>
          <w:szCs w:val="22"/>
        </w:rPr>
      </w:pPr>
      <w:r>
        <w:rPr>
          <w:rFonts w:ascii="Arial" w:hAnsi="Arial" w:cs="Arial"/>
          <w:sz w:val="22"/>
          <w:szCs w:val="22"/>
        </w:rPr>
        <w:t>A licitante será responsável por todas as transações que forem efetuadas em seu nome no sistema eletrônico, assumindo como firmes e verdadeiras suas propostas e lances.</w:t>
      </w:r>
    </w:p>
    <w:p w:rsidR="00076FBE" w:rsidRDefault="00076FBE">
      <w:pPr>
        <w:pStyle w:val="PargrafodaLista"/>
        <w:tabs>
          <w:tab w:val="left" w:pos="1134"/>
        </w:tabs>
        <w:ind w:left="1134" w:hanging="1134"/>
        <w:rPr>
          <w:rFonts w:ascii="Arial" w:hAnsi="Arial" w:cs="Arial"/>
          <w:sz w:val="22"/>
          <w:szCs w:val="22"/>
        </w:rPr>
      </w:pPr>
    </w:p>
    <w:p w:rsidR="00076FBE" w:rsidRDefault="0070367E">
      <w:pPr>
        <w:numPr>
          <w:ilvl w:val="2"/>
          <w:numId w:val="11"/>
        </w:numPr>
        <w:tabs>
          <w:tab w:val="left" w:pos="1134"/>
        </w:tabs>
        <w:ind w:left="1134" w:hanging="1134"/>
        <w:jc w:val="both"/>
        <w:rPr>
          <w:rFonts w:ascii="Arial" w:hAnsi="Arial" w:cs="Arial"/>
          <w:sz w:val="22"/>
          <w:szCs w:val="22"/>
        </w:rPr>
      </w:pPr>
      <w:r>
        <w:rPr>
          <w:rFonts w:ascii="Arial" w:hAnsi="Arial" w:cs="Arial"/>
          <w:sz w:val="22"/>
          <w:szCs w:val="22"/>
        </w:rPr>
        <w:t>Até a abertura da sessão, as licitantes poderão retirar ou substituir a proposta anteriormente incluída no sistema.</w:t>
      </w:r>
    </w:p>
    <w:p w:rsidR="00076FBE" w:rsidRDefault="00076FBE">
      <w:pPr>
        <w:tabs>
          <w:tab w:val="left" w:pos="1134"/>
        </w:tabs>
        <w:ind w:left="1134" w:hanging="1134"/>
        <w:jc w:val="both"/>
        <w:rPr>
          <w:rFonts w:ascii="Arial" w:hAnsi="Arial" w:cs="Arial"/>
          <w:sz w:val="22"/>
          <w:szCs w:val="22"/>
        </w:rPr>
      </w:pPr>
    </w:p>
    <w:p w:rsidR="00076FBE" w:rsidRDefault="0070367E">
      <w:pPr>
        <w:numPr>
          <w:ilvl w:val="2"/>
          <w:numId w:val="11"/>
        </w:numPr>
        <w:tabs>
          <w:tab w:val="left" w:pos="1134"/>
        </w:tabs>
        <w:ind w:left="1134" w:hanging="1134"/>
        <w:jc w:val="both"/>
        <w:rPr>
          <w:rFonts w:ascii="Arial" w:hAnsi="Arial" w:cs="Arial"/>
          <w:sz w:val="22"/>
          <w:szCs w:val="22"/>
        </w:rPr>
      </w:pPr>
      <w:r>
        <w:rPr>
          <w:rFonts w:ascii="Arial" w:hAnsi="Arial" w:cs="Arial"/>
          <w:sz w:val="22"/>
          <w:szCs w:val="22"/>
        </w:rPr>
        <w:t>A apresentação da proposta implicará plena aceitação, por parte da licitante, das condições estabelecidas neste Edital e seus Anexos.</w:t>
      </w:r>
    </w:p>
    <w:p w:rsidR="00076FBE" w:rsidRDefault="00076FBE">
      <w:pPr>
        <w:tabs>
          <w:tab w:val="left" w:pos="1134"/>
        </w:tabs>
        <w:ind w:left="1134" w:hanging="1134"/>
        <w:jc w:val="both"/>
        <w:rPr>
          <w:rFonts w:ascii="Arial" w:hAnsi="Arial" w:cs="Arial"/>
          <w:color w:val="FF00FF"/>
          <w:sz w:val="22"/>
          <w:szCs w:val="22"/>
        </w:rPr>
      </w:pPr>
    </w:p>
    <w:p w:rsidR="00076FBE" w:rsidRDefault="0070367E">
      <w:pPr>
        <w:numPr>
          <w:ilvl w:val="2"/>
          <w:numId w:val="11"/>
        </w:numPr>
        <w:tabs>
          <w:tab w:val="left" w:pos="1134"/>
        </w:tabs>
        <w:ind w:left="1134" w:hanging="1134"/>
        <w:jc w:val="both"/>
        <w:rPr>
          <w:rFonts w:ascii="Arial" w:hAnsi="Arial" w:cs="Arial"/>
          <w:sz w:val="22"/>
          <w:szCs w:val="22"/>
        </w:rPr>
      </w:pPr>
      <w:r>
        <w:rPr>
          <w:rFonts w:ascii="Arial" w:hAnsi="Arial" w:cs="Arial"/>
          <w:sz w:val="22"/>
          <w:szCs w:val="22"/>
        </w:rPr>
        <w:t xml:space="preserve">Os preços deverão ser cotados por item e em reais (R$), em valores unitários, em conformidade com as especificações contidas na PLANILHA DE CUSTO E FORMAÇÃO DE PREÇOS, observando o preço máximo que a </w:t>
      </w:r>
      <w:proofErr w:type="spellStart"/>
      <w:r>
        <w:rPr>
          <w:rFonts w:ascii="Arial" w:hAnsi="Arial" w:cs="Arial"/>
          <w:sz w:val="22"/>
          <w:szCs w:val="22"/>
        </w:rPr>
        <w:t>Codevasf</w:t>
      </w:r>
      <w:proofErr w:type="spellEnd"/>
      <w:r>
        <w:rPr>
          <w:rFonts w:ascii="Arial" w:hAnsi="Arial" w:cs="Arial"/>
          <w:sz w:val="22"/>
          <w:szCs w:val="22"/>
        </w:rPr>
        <w:t xml:space="preserve"> se dispõe a pagar por cada item, sendo aceitas propostas para um, mais de um, ou todos os itens do escopo de fornecimento relacionados na mencionada Planilha.</w:t>
      </w:r>
    </w:p>
    <w:p w:rsidR="00076FBE" w:rsidRDefault="00076FBE">
      <w:pPr>
        <w:tabs>
          <w:tab w:val="left" w:pos="1134"/>
        </w:tabs>
        <w:ind w:left="1134" w:hanging="1134"/>
        <w:jc w:val="both"/>
        <w:rPr>
          <w:rFonts w:ascii="Arial" w:hAnsi="Arial" w:cs="Arial"/>
          <w:sz w:val="22"/>
          <w:szCs w:val="22"/>
        </w:rPr>
      </w:pPr>
    </w:p>
    <w:p w:rsidR="00076FBE" w:rsidRDefault="0070367E">
      <w:pPr>
        <w:numPr>
          <w:ilvl w:val="2"/>
          <w:numId w:val="11"/>
        </w:numPr>
        <w:tabs>
          <w:tab w:val="left" w:pos="1134"/>
        </w:tabs>
        <w:ind w:left="1134" w:hanging="1134"/>
        <w:jc w:val="both"/>
        <w:rPr>
          <w:rFonts w:ascii="Arial" w:hAnsi="Arial" w:cs="Arial"/>
          <w:sz w:val="22"/>
          <w:szCs w:val="22"/>
        </w:rPr>
      </w:pPr>
      <w:r>
        <w:rPr>
          <w:rFonts w:ascii="Arial" w:hAnsi="Arial" w:cs="Arial"/>
          <w:sz w:val="22"/>
          <w:szCs w:val="22"/>
        </w:rPr>
        <w:t>Incluída a proposta, ainda que omissa em sua descrição no sistema no campo correspondente denominado “Descrição Detalhada do Objeto Ofertado”, a licitante compromete-se a realizar os serviços, objeto deste Edital, sem preterição do que consta na PLANILHA DE CUSTOS E FORMAÇÃO DE PREÇOS, integrante deste Edital.</w:t>
      </w:r>
    </w:p>
    <w:p w:rsidR="00076FBE" w:rsidRDefault="00076FBE">
      <w:pPr>
        <w:jc w:val="both"/>
        <w:rPr>
          <w:rFonts w:ascii="Arial" w:hAnsi="Arial" w:cs="Arial"/>
          <w:sz w:val="22"/>
          <w:szCs w:val="22"/>
        </w:rPr>
      </w:pPr>
    </w:p>
    <w:p w:rsidR="00076FBE" w:rsidRDefault="0070367E">
      <w:pPr>
        <w:pStyle w:val="PargrafodaLista"/>
        <w:numPr>
          <w:ilvl w:val="3"/>
          <w:numId w:val="11"/>
        </w:numPr>
        <w:tabs>
          <w:tab w:val="left" w:pos="1276"/>
        </w:tabs>
        <w:ind w:left="1276" w:hanging="1276"/>
        <w:jc w:val="both"/>
        <w:rPr>
          <w:rFonts w:ascii="Arial" w:hAnsi="Arial" w:cs="Arial"/>
          <w:sz w:val="22"/>
          <w:szCs w:val="22"/>
        </w:rPr>
      </w:pPr>
      <w:r>
        <w:rPr>
          <w:rFonts w:ascii="Arial" w:hAnsi="Arial" w:cs="Arial"/>
          <w:sz w:val="22"/>
          <w:szCs w:val="22"/>
        </w:rPr>
        <w:t xml:space="preserve">Havendo divergência entre a descrição dos serviços constantes na “Descrição detalhada do Objeto Ofertado” no sistema no portal </w:t>
      </w:r>
      <w:hyperlink r:id="rId27" w:history="1">
        <w:r w:rsidR="001004EF" w:rsidRPr="004F5DC7">
          <w:rPr>
            <w:rStyle w:val="Hyperlink"/>
            <w:rFonts w:ascii="Arial" w:hAnsi="Arial" w:cs="Arial"/>
            <w:sz w:val="22"/>
            <w:szCs w:val="22"/>
          </w:rPr>
          <w:t>www.comprasgovernamentais.gov</w:t>
        </w:r>
      </w:hyperlink>
      <w:r>
        <w:rPr>
          <w:rFonts w:ascii="Arial" w:hAnsi="Arial" w:cs="Arial"/>
          <w:sz w:val="22"/>
          <w:szCs w:val="22"/>
        </w:rPr>
        <w:t xml:space="preserve"> e a descrição contida na PLANILHA DE CUSTOS E FORMAÇÃO DE PREÇOS, prevalecerá sempre a descrição contida na Planilha.</w:t>
      </w:r>
    </w:p>
    <w:p w:rsidR="00076FBE" w:rsidRDefault="00076FBE">
      <w:pPr>
        <w:pStyle w:val="PargrafodaLista"/>
        <w:tabs>
          <w:tab w:val="left" w:pos="1276"/>
        </w:tabs>
        <w:ind w:left="1276"/>
        <w:jc w:val="both"/>
        <w:rPr>
          <w:rFonts w:ascii="Arial" w:hAnsi="Arial" w:cs="Arial"/>
          <w:sz w:val="22"/>
          <w:szCs w:val="22"/>
        </w:rPr>
      </w:pPr>
    </w:p>
    <w:p w:rsidR="00076FBE" w:rsidRDefault="0070367E">
      <w:pPr>
        <w:pStyle w:val="PargrafodaLista"/>
        <w:numPr>
          <w:ilvl w:val="3"/>
          <w:numId w:val="11"/>
        </w:numPr>
        <w:tabs>
          <w:tab w:val="left" w:pos="1276"/>
        </w:tabs>
        <w:ind w:left="1276" w:hanging="1276"/>
        <w:jc w:val="both"/>
        <w:rPr>
          <w:rFonts w:ascii="Arial" w:hAnsi="Arial" w:cs="Arial"/>
          <w:sz w:val="22"/>
          <w:szCs w:val="22"/>
        </w:rPr>
      </w:pPr>
      <w:r>
        <w:rPr>
          <w:rFonts w:ascii="Arial" w:hAnsi="Arial" w:cs="Arial"/>
          <w:sz w:val="22"/>
          <w:szCs w:val="22"/>
        </w:rPr>
        <w:t>Em caso de divergência entre o preço unitário e o total, será considerado válido o preço unitário, e entre o valor expresso em algarismo e por extenso, será considerado válido o valor por extenso.</w:t>
      </w:r>
    </w:p>
    <w:p w:rsidR="00076FBE" w:rsidRDefault="00076FBE">
      <w:pPr>
        <w:pStyle w:val="PargrafodaLista"/>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Codevasf</w:t>
      </w:r>
      <w:proofErr w:type="spellEnd"/>
      <w:r>
        <w:rPr>
          <w:rFonts w:ascii="Arial" w:hAnsi="Arial" w:cs="Arial"/>
          <w:sz w:val="22"/>
          <w:szCs w:val="22"/>
        </w:rPr>
        <w:t xml:space="preserve"> não considerará propostas para execução parcial dos serviços.</w:t>
      </w:r>
    </w:p>
    <w:p w:rsidR="00076FBE" w:rsidRDefault="00076FBE">
      <w:pPr>
        <w:tabs>
          <w:tab w:val="left" w:pos="1200"/>
        </w:tabs>
        <w:ind w:left="1200"/>
        <w:jc w:val="both"/>
        <w:rPr>
          <w:rFonts w:ascii="Arial" w:hAnsi="Arial" w:cs="Arial"/>
          <w:color w:val="FF00FF"/>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É facultado ao Agente de Contratação (Pregoeiro) prorrogar o prazo estabelecido, a partir de solicitação fundamentada feita no chat pelo licitante, antes de findo o prazo.</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sz w:val="22"/>
          <w:szCs w:val="22"/>
        </w:rPr>
      </w:pPr>
      <w:r>
        <w:rPr>
          <w:rFonts w:ascii="Arial" w:hAnsi="Arial"/>
          <w:sz w:val="22"/>
          <w:szCs w:val="22"/>
        </w:rPr>
        <w:t>Serão desclassificadas as propostas que:</w:t>
      </w:r>
    </w:p>
    <w:p w:rsidR="00076FBE" w:rsidRDefault="00076FBE">
      <w:pPr>
        <w:tabs>
          <w:tab w:val="left" w:pos="1200"/>
        </w:tabs>
        <w:jc w:val="both"/>
        <w:rPr>
          <w:rFonts w:ascii="Arial" w:hAnsi="Arial"/>
          <w:sz w:val="22"/>
          <w:szCs w:val="22"/>
        </w:rPr>
      </w:pPr>
    </w:p>
    <w:p w:rsidR="00076FBE" w:rsidRDefault="0070367E" w:rsidP="0070367E">
      <w:pPr>
        <w:pStyle w:val="Corpodetexto"/>
        <w:numPr>
          <w:ilvl w:val="0"/>
          <w:numId w:val="31"/>
        </w:numPr>
        <w:tabs>
          <w:tab w:val="clear" w:pos="1494"/>
          <w:tab w:val="clear" w:pos="2694"/>
          <w:tab w:val="left" w:pos="1560"/>
        </w:tabs>
        <w:spacing w:before="0" w:after="0"/>
        <w:ind w:left="1560" w:hanging="426"/>
        <w:rPr>
          <w:rFonts w:ascii="Arial" w:hAnsi="Arial" w:cs="Arial"/>
          <w:sz w:val="22"/>
          <w:szCs w:val="22"/>
        </w:rPr>
      </w:pPr>
      <w:r>
        <w:rPr>
          <w:rFonts w:ascii="Arial" w:hAnsi="Arial" w:cs="Arial"/>
          <w:sz w:val="22"/>
          <w:szCs w:val="22"/>
        </w:rPr>
        <w:t>Contenham vícios ou ilegalidades;</w:t>
      </w:r>
    </w:p>
    <w:p w:rsidR="00076FBE" w:rsidRDefault="0070367E" w:rsidP="0070367E">
      <w:pPr>
        <w:pStyle w:val="Corpodetexto"/>
        <w:numPr>
          <w:ilvl w:val="0"/>
          <w:numId w:val="31"/>
        </w:numPr>
        <w:tabs>
          <w:tab w:val="clear" w:pos="1494"/>
          <w:tab w:val="clear" w:pos="2694"/>
          <w:tab w:val="left" w:pos="1560"/>
        </w:tabs>
        <w:spacing w:before="160" w:after="0"/>
        <w:ind w:left="1559" w:hanging="425"/>
        <w:rPr>
          <w:rFonts w:ascii="Arial" w:hAnsi="Arial" w:cs="Arial"/>
          <w:sz w:val="22"/>
          <w:szCs w:val="22"/>
        </w:rPr>
      </w:pPr>
      <w:r>
        <w:rPr>
          <w:rFonts w:ascii="Arial" w:hAnsi="Arial" w:cs="Arial"/>
          <w:sz w:val="22"/>
          <w:szCs w:val="22"/>
        </w:rPr>
        <w:t>Não apresentem as especificações técnicas exigidas neste Edital e seus Anexos;</w:t>
      </w:r>
    </w:p>
    <w:p w:rsidR="00076FBE" w:rsidRDefault="0070367E" w:rsidP="0070367E">
      <w:pPr>
        <w:pStyle w:val="Corpodetexto"/>
        <w:numPr>
          <w:ilvl w:val="0"/>
          <w:numId w:val="31"/>
        </w:numPr>
        <w:tabs>
          <w:tab w:val="clear" w:pos="1494"/>
          <w:tab w:val="clear" w:pos="2694"/>
          <w:tab w:val="left" w:pos="1560"/>
        </w:tabs>
        <w:spacing w:before="160" w:after="0"/>
        <w:ind w:left="1559" w:hanging="425"/>
        <w:rPr>
          <w:rFonts w:ascii="Arial" w:hAnsi="Arial" w:cs="Arial"/>
          <w:sz w:val="22"/>
          <w:szCs w:val="22"/>
        </w:rPr>
      </w:pPr>
      <w:r>
        <w:rPr>
          <w:rFonts w:ascii="Arial" w:hAnsi="Arial" w:cs="Arial"/>
          <w:sz w:val="22"/>
          <w:szCs w:val="22"/>
        </w:rPr>
        <w:t xml:space="preserve">Que apresentem preços finais superiores ao valor máximo mensal estabelecido pela </w:t>
      </w:r>
      <w:proofErr w:type="spellStart"/>
      <w:r>
        <w:rPr>
          <w:rFonts w:ascii="Arial" w:hAnsi="Arial" w:cs="Arial"/>
          <w:b/>
          <w:sz w:val="22"/>
          <w:szCs w:val="22"/>
        </w:rPr>
        <w:t>Codevasf</w:t>
      </w:r>
      <w:proofErr w:type="spellEnd"/>
      <w:r>
        <w:rPr>
          <w:rFonts w:ascii="Arial" w:hAnsi="Arial" w:cs="Arial"/>
          <w:sz w:val="22"/>
          <w:szCs w:val="22"/>
        </w:rPr>
        <w:t>;</w:t>
      </w:r>
    </w:p>
    <w:p w:rsidR="00076FBE" w:rsidRDefault="0070367E" w:rsidP="0070367E">
      <w:pPr>
        <w:pStyle w:val="Corpodetexto"/>
        <w:numPr>
          <w:ilvl w:val="0"/>
          <w:numId w:val="31"/>
        </w:numPr>
        <w:tabs>
          <w:tab w:val="clear" w:pos="1494"/>
          <w:tab w:val="clear" w:pos="2694"/>
          <w:tab w:val="left" w:pos="1560"/>
        </w:tabs>
        <w:spacing w:before="160" w:after="0"/>
        <w:ind w:left="1559" w:hanging="425"/>
        <w:rPr>
          <w:rFonts w:ascii="Arial" w:hAnsi="Arial" w:cs="Arial"/>
          <w:sz w:val="22"/>
          <w:szCs w:val="22"/>
        </w:rPr>
      </w:pPr>
      <w:r>
        <w:rPr>
          <w:rFonts w:ascii="Arial" w:hAnsi="Arial" w:cs="Arial"/>
          <w:sz w:val="22"/>
          <w:szCs w:val="22"/>
        </w:rPr>
        <w:t>Apresentem preços que sejam manifestamente inexequíveis; e,</w:t>
      </w:r>
    </w:p>
    <w:p w:rsidR="00076FBE" w:rsidRDefault="0070367E" w:rsidP="0070367E">
      <w:pPr>
        <w:pStyle w:val="Corpodetexto"/>
        <w:numPr>
          <w:ilvl w:val="0"/>
          <w:numId w:val="31"/>
        </w:numPr>
        <w:tabs>
          <w:tab w:val="clear" w:pos="1494"/>
          <w:tab w:val="clear" w:pos="2694"/>
          <w:tab w:val="left" w:pos="1560"/>
        </w:tabs>
        <w:spacing w:before="160" w:after="0"/>
        <w:ind w:left="1559" w:hanging="425"/>
        <w:rPr>
          <w:rFonts w:ascii="Arial" w:hAnsi="Arial" w:cs="Arial"/>
          <w:sz w:val="22"/>
          <w:szCs w:val="22"/>
        </w:rPr>
      </w:pPr>
      <w:r>
        <w:rPr>
          <w:rFonts w:ascii="Arial" w:hAnsi="Arial" w:cs="Arial"/>
          <w:sz w:val="22"/>
          <w:szCs w:val="22"/>
        </w:rPr>
        <w:lastRenderedPageBreak/>
        <w:t>Que não vierem a comprovar sua exequibilidade, em especial em relação ao preço e a produtividade apresentados.</w:t>
      </w:r>
    </w:p>
    <w:p w:rsidR="00076FBE" w:rsidRDefault="0070367E">
      <w:pPr>
        <w:tabs>
          <w:tab w:val="left" w:pos="1985"/>
        </w:tabs>
        <w:spacing w:before="160"/>
        <w:ind w:left="1984" w:hanging="425"/>
        <w:jc w:val="both"/>
        <w:rPr>
          <w:rFonts w:ascii="Arial" w:hAnsi="Arial" w:cs="Arial"/>
          <w:sz w:val="22"/>
          <w:szCs w:val="22"/>
        </w:rPr>
      </w:pPr>
      <w:proofErr w:type="gramStart"/>
      <w:r>
        <w:rPr>
          <w:rFonts w:ascii="Arial" w:hAnsi="Arial" w:cs="Arial"/>
          <w:sz w:val="22"/>
          <w:szCs w:val="22"/>
        </w:rPr>
        <w:t>e</w:t>
      </w:r>
      <w:proofErr w:type="gramEnd"/>
      <w:r>
        <w:rPr>
          <w:rFonts w:ascii="Arial" w:hAnsi="Arial" w:cs="Arial"/>
          <w:sz w:val="22"/>
          <w:szCs w:val="22"/>
        </w:rPr>
        <w:t>1)</w:t>
      </w:r>
      <w:r>
        <w:rPr>
          <w:rFonts w:ascii="Arial" w:hAnsi="Arial" w:cs="Arial"/>
          <w:sz w:val="22"/>
          <w:szCs w:val="22"/>
        </w:rPr>
        <w:tab/>
        <w:t>Consideram-se preços manifestamente inexequíveis aqueles que, comprovadamente, forem insuficientes para a cobertura dos custos decorrentes da contratação pretendida.</w:t>
      </w:r>
    </w:p>
    <w:p w:rsidR="00076FBE" w:rsidRDefault="0070367E">
      <w:pPr>
        <w:tabs>
          <w:tab w:val="left" w:pos="1985"/>
        </w:tabs>
        <w:spacing w:before="160"/>
        <w:ind w:left="1984" w:hanging="425"/>
        <w:jc w:val="both"/>
        <w:rPr>
          <w:rFonts w:ascii="Arial" w:hAnsi="Arial" w:cs="Arial"/>
          <w:sz w:val="22"/>
          <w:szCs w:val="22"/>
        </w:rPr>
      </w:pPr>
      <w:proofErr w:type="gramStart"/>
      <w:r>
        <w:rPr>
          <w:rFonts w:ascii="Arial" w:hAnsi="Arial" w:cs="Arial"/>
          <w:sz w:val="22"/>
          <w:szCs w:val="22"/>
        </w:rPr>
        <w:t>e</w:t>
      </w:r>
      <w:proofErr w:type="gramEnd"/>
      <w:r>
        <w:rPr>
          <w:rFonts w:ascii="Arial" w:hAnsi="Arial" w:cs="Arial"/>
          <w:sz w:val="22"/>
          <w:szCs w:val="22"/>
        </w:rPr>
        <w:t>2)</w:t>
      </w:r>
      <w:r>
        <w:rPr>
          <w:rFonts w:ascii="Arial" w:hAnsi="Arial" w:cs="Arial"/>
          <w:sz w:val="22"/>
          <w:szCs w:val="22"/>
        </w:rPr>
        <w:tab/>
        <w:t>A inexequibilidade dos valores referentes a itens isolados da planilha de custos, desde que não contrariem instrumentos legais, não caracteriza motivo suficiente para a desclassificação da proposta.</w:t>
      </w:r>
    </w:p>
    <w:p w:rsidR="00076FBE" w:rsidRDefault="0070367E">
      <w:pPr>
        <w:tabs>
          <w:tab w:val="left" w:pos="1985"/>
        </w:tabs>
        <w:spacing w:before="160"/>
        <w:ind w:left="1984" w:hanging="425"/>
        <w:jc w:val="both"/>
        <w:rPr>
          <w:rFonts w:ascii="Arial" w:hAnsi="Arial"/>
          <w:sz w:val="22"/>
          <w:szCs w:val="22"/>
        </w:rPr>
      </w:pPr>
      <w:proofErr w:type="gramStart"/>
      <w:r>
        <w:rPr>
          <w:rFonts w:ascii="Arial" w:hAnsi="Arial" w:cs="Arial"/>
          <w:sz w:val="22"/>
          <w:szCs w:val="22"/>
        </w:rPr>
        <w:t>e</w:t>
      </w:r>
      <w:proofErr w:type="gramEnd"/>
      <w:r>
        <w:rPr>
          <w:rFonts w:ascii="Arial" w:hAnsi="Arial" w:cs="Arial"/>
          <w:sz w:val="22"/>
          <w:szCs w:val="22"/>
        </w:rPr>
        <w:t>3)</w:t>
      </w:r>
      <w:r>
        <w:rPr>
          <w:rFonts w:ascii="Arial" w:hAnsi="Arial" w:cs="Arial"/>
          <w:sz w:val="22"/>
          <w:szCs w:val="22"/>
        </w:rPr>
        <w:tab/>
        <w:t>Se houver indícios de inexequibilidade da proposta de preço, ou em caso da necessidade de esclarecimentos complementares, poderá ser efetuada diligência, na forma do subitem 9.4 do Anexo VII-A da IN n.º 5/2017 – SLTI-MPOG, para efeito de comprovação de sua exequibilidade, podendo adotar, dentre outros, os seguintes procedimentos:</w:t>
      </w:r>
    </w:p>
    <w:p w:rsidR="00076FBE" w:rsidRDefault="0070367E" w:rsidP="0070367E">
      <w:pPr>
        <w:numPr>
          <w:ilvl w:val="1"/>
          <w:numId w:val="32"/>
        </w:numPr>
        <w:tabs>
          <w:tab w:val="clear" w:pos="2574"/>
          <w:tab w:val="left" w:pos="2640"/>
        </w:tabs>
        <w:spacing w:before="200"/>
        <w:ind w:leftChars="800" w:left="2653" w:hangingChars="333" w:hanging="733"/>
        <w:jc w:val="both"/>
        <w:rPr>
          <w:rFonts w:ascii="Arial" w:hAnsi="Arial" w:cs="Arial"/>
          <w:sz w:val="22"/>
          <w:szCs w:val="22"/>
        </w:rPr>
      </w:pPr>
      <w:r>
        <w:rPr>
          <w:rFonts w:ascii="Arial" w:hAnsi="Arial" w:cs="Arial"/>
          <w:sz w:val="22"/>
          <w:szCs w:val="22"/>
        </w:rPr>
        <w:t>Questionamentos junto à proponente para a apresentação de justificativas e comprovações em relação aos custos com indícios de inexequibilidade;</w:t>
      </w:r>
    </w:p>
    <w:p w:rsidR="00076FBE" w:rsidRDefault="0070367E" w:rsidP="0070367E">
      <w:pPr>
        <w:numPr>
          <w:ilvl w:val="1"/>
          <w:numId w:val="32"/>
        </w:numPr>
        <w:tabs>
          <w:tab w:val="clear" w:pos="2574"/>
          <w:tab w:val="left" w:pos="2640"/>
        </w:tabs>
        <w:ind w:leftChars="800" w:left="2653" w:hangingChars="333" w:hanging="733"/>
        <w:jc w:val="both"/>
        <w:rPr>
          <w:rFonts w:ascii="Arial" w:hAnsi="Arial" w:cs="Arial"/>
          <w:sz w:val="22"/>
          <w:szCs w:val="22"/>
        </w:rPr>
      </w:pPr>
      <w:r>
        <w:rPr>
          <w:rFonts w:ascii="Arial" w:hAnsi="Arial" w:cs="Arial"/>
          <w:sz w:val="22"/>
          <w:szCs w:val="22"/>
        </w:rPr>
        <w:t>Verificação de acordos coletivos, convenções coletivas ou sentenças normativas em dissídios coletivos de trabalho;</w:t>
      </w:r>
    </w:p>
    <w:p w:rsidR="00076FBE" w:rsidRDefault="0070367E" w:rsidP="0070367E">
      <w:pPr>
        <w:numPr>
          <w:ilvl w:val="1"/>
          <w:numId w:val="32"/>
        </w:numPr>
        <w:tabs>
          <w:tab w:val="clear" w:pos="2574"/>
          <w:tab w:val="left" w:pos="2640"/>
        </w:tabs>
        <w:ind w:leftChars="800" w:left="2653" w:hangingChars="333" w:hanging="733"/>
        <w:jc w:val="both"/>
        <w:rPr>
          <w:rFonts w:ascii="Arial" w:hAnsi="Arial" w:cs="Arial"/>
          <w:sz w:val="22"/>
          <w:szCs w:val="22"/>
        </w:rPr>
      </w:pPr>
      <w:r>
        <w:rPr>
          <w:rFonts w:ascii="Arial" w:hAnsi="Arial" w:cs="Arial"/>
          <w:sz w:val="22"/>
          <w:szCs w:val="22"/>
        </w:rPr>
        <w:t>Levantamento de informações junto ao Ministério do Trabalho e Emprego, e junto ao Ministério da Previdência Social;</w:t>
      </w:r>
    </w:p>
    <w:p w:rsidR="00076FBE" w:rsidRDefault="0070367E" w:rsidP="0070367E">
      <w:pPr>
        <w:numPr>
          <w:ilvl w:val="1"/>
          <w:numId w:val="32"/>
        </w:numPr>
        <w:tabs>
          <w:tab w:val="clear" w:pos="2574"/>
          <w:tab w:val="left" w:pos="2640"/>
        </w:tabs>
        <w:ind w:leftChars="800" w:left="2653" w:hangingChars="333" w:hanging="733"/>
        <w:jc w:val="both"/>
        <w:rPr>
          <w:rFonts w:ascii="Arial" w:hAnsi="Arial" w:cs="Arial"/>
          <w:sz w:val="22"/>
          <w:szCs w:val="22"/>
        </w:rPr>
      </w:pPr>
      <w:r>
        <w:rPr>
          <w:rFonts w:ascii="Arial" w:hAnsi="Arial" w:cs="Arial"/>
          <w:sz w:val="22"/>
          <w:szCs w:val="22"/>
        </w:rPr>
        <w:t>Consultas a entidades ou conselhos de classe, sindicatos ou similares;</w:t>
      </w:r>
    </w:p>
    <w:p w:rsidR="00076FBE" w:rsidRDefault="0070367E" w:rsidP="0070367E">
      <w:pPr>
        <w:numPr>
          <w:ilvl w:val="1"/>
          <w:numId w:val="32"/>
        </w:numPr>
        <w:tabs>
          <w:tab w:val="clear" w:pos="2574"/>
          <w:tab w:val="left" w:pos="2640"/>
        </w:tabs>
        <w:ind w:leftChars="800" w:left="2653" w:hangingChars="333" w:hanging="733"/>
        <w:jc w:val="both"/>
        <w:rPr>
          <w:rFonts w:ascii="Arial" w:hAnsi="Arial" w:cs="Arial"/>
          <w:sz w:val="22"/>
          <w:szCs w:val="22"/>
        </w:rPr>
      </w:pPr>
      <w:r>
        <w:rPr>
          <w:rFonts w:ascii="Arial" w:hAnsi="Arial" w:cs="Arial"/>
          <w:sz w:val="22"/>
          <w:szCs w:val="22"/>
        </w:rPr>
        <w:t>Pesquisas em órgãos públicos ou empresas privadas;</w:t>
      </w:r>
    </w:p>
    <w:p w:rsidR="00076FBE" w:rsidRDefault="0070367E" w:rsidP="0070367E">
      <w:pPr>
        <w:numPr>
          <w:ilvl w:val="1"/>
          <w:numId w:val="32"/>
        </w:numPr>
        <w:ind w:leftChars="800" w:left="2653" w:hangingChars="333" w:hanging="733"/>
        <w:jc w:val="both"/>
        <w:rPr>
          <w:rFonts w:ascii="Arial" w:hAnsi="Arial" w:cs="Arial"/>
          <w:sz w:val="22"/>
          <w:szCs w:val="22"/>
        </w:rPr>
      </w:pPr>
      <w:r>
        <w:rPr>
          <w:rFonts w:ascii="Arial" w:hAnsi="Arial" w:cs="Arial"/>
          <w:sz w:val="22"/>
          <w:szCs w:val="22"/>
        </w:rPr>
        <w:t xml:space="preserve"> Verificação de outros contratos que o proponente mantenha com a Administração ou com a iniciativa privada;</w:t>
      </w:r>
    </w:p>
    <w:p w:rsidR="00076FBE" w:rsidRDefault="0070367E" w:rsidP="0070367E">
      <w:pPr>
        <w:numPr>
          <w:ilvl w:val="1"/>
          <w:numId w:val="32"/>
        </w:numPr>
        <w:ind w:leftChars="800" w:left="2653" w:hangingChars="333" w:hanging="733"/>
        <w:jc w:val="both"/>
        <w:rPr>
          <w:rFonts w:ascii="Arial" w:hAnsi="Arial" w:cs="Arial"/>
          <w:sz w:val="22"/>
          <w:szCs w:val="22"/>
        </w:rPr>
      </w:pPr>
      <w:r>
        <w:rPr>
          <w:rFonts w:ascii="Arial" w:hAnsi="Arial" w:cs="Arial"/>
          <w:sz w:val="22"/>
          <w:szCs w:val="22"/>
        </w:rPr>
        <w:t xml:space="preserve"> Pesquisa de preço com fornecedores dos insumos utilizados;</w:t>
      </w:r>
    </w:p>
    <w:p w:rsidR="00076FBE" w:rsidRDefault="0070367E" w:rsidP="0070367E">
      <w:pPr>
        <w:numPr>
          <w:ilvl w:val="1"/>
          <w:numId w:val="32"/>
        </w:numPr>
        <w:tabs>
          <w:tab w:val="clear" w:pos="2574"/>
          <w:tab w:val="left" w:pos="2640"/>
        </w:tabs>
        <w:ind w:leftChars="800" w:left="2653" w:hangingChars="333" w:hanging="733"/>
        <w:jc w:val="both"/>
        <w:rPr>
          <w:rFonts w:ascii="Arial" w:hAnsi="Arial" w:cs="Arial"/>
          <w:sz w:val="22"/>
          <w:szCs w:val="22"/>
        </w:rPr>
      </w:pPr>
      <w:r>
        <w:rPr>
          <w:rFonts w:ascii="Arial" w:hAnsi="Arial" w:cs="Arial"/>
          <w:sz w:val="22"/>
          <w:szCs w:val="22"/>
        </w:rPr>
        <w:t>Verificação de notas fiscais dos produtos adquiridos pelo proponente;</w:t>
      </w:r>
    </w:p>
    <w:p w:rsidR="00076FBE" w:rsidRDefault="0070367E" w:rsidP="0070367E">
      <w:pPr>
        <w:numPr>
          <w:ilvl w:val="1"/>
          <w:numId w:val="32"/>
        </w:numPr>
        <w:tabs>
          <w:tab w:val="clear" w:pos="2574"/>
          <w:tab w:val="left" w:pos="2640"/>
        </w:tabs>
        <w:ind w:leftChars="800" w:left="2653" w:hangingChars="333" w:hanging="733"/>
        <w:jc w:val="both"/>
        <w:rPr>
          <w:rFonts w:ascii="Arial" w:hAnsi="Arial" w:cs="Arial"/>
          <w:sz w:val="22"/>
          <w:szCs w:val="22"/>
        </w:rPr>
      </w:pPr>
      <w:r>
        <w:rPr>
          <w:rFonts w:ascii="Arial" w:hAnsi="Arial" w:cs="Arial"/>
          <w:sz w:val="22"/>
          <w:szCs w:val="22"/>
        </w:rPr>
        <w:t>Levantamento de indicadores salariais ou trabalhistas publicados por órgãos de pesquisa;</w:t>
      </w:r>
    </w:p>
    <w:p w:rsidR="00076FBE" w:rsidRDefault="0070367E" w:rsidP="0070367E">
      <w:pPr>
        <w:numPr>
          <w:ilvl w:val="1"/>
          <w:numId w:val="32"/>
        </w:numPr>
        <w:tabs>
          <w:tab w:val="clear" w:pos="2574"/>
          <w:tab w:val="left" w:pos="2640"/>
        </w:tabs>
        <w:ind w:leftChars="800" w:left="2653" w:hangingChars="333" w:hanging="733"/>
        <w:jc w:val="both"/>
        <w:rPr>
          <w:rFonts w:ascii="Arial" w:hAnsi="Arial" w:cs="Arial"/>
          <w:sz w:val="22"/>
          <w:szCs w:val="22"/>
        </w:rPr>
      </w:pPr>
      <w:r>
        <w:rPr>
          <w:rFonts w:ascii="Arial" w:hAnsi="Arial" w:cs="Arial"/>
          <w:sz w:val="22"/>
          <w:szCs w:val="22"/>
        </w:rPr>
        <w:t>Estudos setoriais;</w:t>
      </w:r>
    </w:p>
    <w:p w:rsidR="00076FBE" w:rsidRDefault="0070367E" w:rsidP="0070367E">
      <w:pPr>
        <w:numPr>
          <w:ilvl w:val="1"/>
          <w:numId w:val="32"/>
        </w:numPr>
        <w:tabs>
          <w:tab w:val="clear" w:pos="2574"/>
          <w:tab w:val="left" w:pos="2640"/>
        </w:tabs>
        <w:ind w:leftChars="800" w:left="2653" w:hangingChars="333" w:hanging="733"/>
        <w:jc w:val="both"/>
        <w:rPr>
          <w:rFonts w:ascii="Arial" w:hAnsi="Arial" w:cs="Arial"/>
          <w:sz w:val="22"/>
          <w:szCs w:val="22"/>
        </w:rPr>
      </w:pPr>
      <w:r>
        <w:rPr>
          <w:rFonts w:ascii="Arial" w:hAnsi="Arial" w:cs="Arial"/>
          <w:sz w:val="22"/>
          <w:szCs w:val="22"/>
        </w:rPr>
        <w:t xml:space="preserve">Consultas às Secretarias de Fazenda Federal, Distrital, </w:t>
      </w:r>
      <w:proofErr w:type="gramStart"/>
      <w:r>
        <w:rPr>
          <w:rFonts w:ascii="Arial" w:hAnsi="Arial" w:cs="Arial"/>
          <w:sz w:val="22"/>
          <w:szCs w:val="22"/>
        </w:rPr>
        <w:t>Estadual</w:t>
      </w:r>
      <w:proofErr w:type="gramEnd"/>
      <w:r>
        <w:rPr>
          <w:rFonts w:ascii="Arial" w:hAnsi="Arial" w:cs="Arial"/>
          <w:sz w:val="22"/>
          <w:szCs w:val="22"/>
        </w:rPr>
        <w:t xml:space="preserve"> ou Municipal;</w:t>
      </w:r>
    </w:p>
    <w:p w:rsidR="00076FBE" w:rsidRDefault="0070367E" w:rsidP="0070367E">
      <w:pPr>
        <w:numPr>
          <w:ilvl w:val="1"/>
          <w:numId w:val="32"/>
        </w:numPr>
        <w:tabs>
          <w:tab w:val="clear" w:pos="2574"/>
          <w:tab w:val="left" w:pos="2640"/>
        </w:tabs>
        <w:ind w:leftChars="800" w:left="2653" w:hangingChars="333" w:hanging="733"/>
        <w:jc w:val="both"/>
        <w:rPr>
          <w:rFonts w:ascii="Arial" w:hAnsi="Arial" w:cs="Arial"/>
          <w:sz w:val="22"/>
          <w:szCs w:val="22"/>
        </w:rPr>
      </w:pPr>
      <w:r>
        <w:rPr>
          <w:rFonts w:ascii="Arial" w:hAnsi="Arial" w:cs="Arial"/>
          <w:sz w:val="22"/>
          <w:szCs w:val="22"/>
        </w:rPr>
        <w:t>Análise de soluções técnicas escolhidas e/ou condições excepcionalmente favoráveis que o proponente disponha para a prestação dos serviços; e</w:t>
      </w:r>
    </w:p>
    <w:p w:rsidR="00076FBE" w:rsidRDefault="0070367E">
      <w:pPr>
        <w:tabs>
          <w:tab w:val="left" w:pos="1985"/>
        </w:tabs>
        <w:spacing w:before="160"/>
        <w:ind w:left="1984" w:hanging="425"/>
        <w:jc w:val="both"/>
        <w:rPr>
          <w:rFonts w:ascii="Arial" w:hAnsi="Arial" w:cs="Arial"/>
          <w:sz w:val="22"/>
          <w:szCs w:val="22"/>
        </w:rPr>
      </w:pPr>
      <w:proofErr w:type="gramStart"/>
      <w:r>
        <w:rPr>
          <w:rFonts w:ascii="Arial" w:hAnsi="Arial" w:cs="Arial"/>
          <w:sz w:val="22"/>
          <w:szCs w:val="22"/>
        </w:rPr>
        <w:t>e</w:t>
      </w:r>
      <w:proofErr w:type="gramEnd"/>
      <w:r>
        <w:rPr>
          <w:rFonts w:ascii="Arial" w:hAnsi="Arial" w:cs="Arial"/>
          <w:sz w:val="22"/>
          <w:szCs w:val="22"/>
        </w:rPr>
        <w:t>4)</w:t>
      </w:r>
      <w:r>
        <w:rPr>
          <w:rFonts w:ascii="Arial" w:hAnsi="Arial" w:cs="Arial"/>
          <w:sz w:val="22"/>
          <w:szCs w:val="22"/>
        </w:rPr>
        <w:tab/>
        <w:t>Qualquer interessado poderá requerer que se realizem diligências para aferir a exequibilidade e a legalidade das propostas, devendo apresentar as provas ou os indícios que fundamentam o pedido.</w:t>
      </w:r>
    </w:p>
    <w:p w:rsidR="00076FBE" w:rsidRDefault="0070367E">
      <w:pPr>
        <w:tabs>
          <w:tab w:val="left" w:pos="1985"/>
        </w:tabs>
        <w:spacing w:before="160"/>
        <w:ind w:left="1984" w:hanging="425"/>
        <w:jc w:val="both"/>
        <w:rPr>
          <w:rFonts w:ascii="Arial" w:hAnsi="Arial" w:cs="Arial"/>
          <w:sz w:val="22"/>
          <w:szCs w:val="22"/>
        </w:rPr>
      </w:pPr>
      <w:proofErr w:type="gramStart"/>
      <w:r>
        <w:rPr>
          <w:rFonts w:ascii="Arial" w:hAnsi="Arial" w:cs="Arial"/>
          <w:sz w:val="22"/>
          <w:szCs w:val="22"/>
        </w:rPr>
        <w:t>e</w:t>
      </w:r>
      <w:proofErr w:type="gramEnd"/>
      <w:r>
        <w:rPr>
          <w:rFonts w:ascii="Arial" w:hAnsi="Arial" w:cs="Arial"/>
          <w:sz w:val="22"/>
          <w:szCs w:val="22"/>
        </w:rPr>
        <w:t>5)</w:t>
      </w:r>
      <w:r>
        <w:rPr>
          <w:rFonts w:ascii="Arial" w:hAnsi="Arial" w:cs="Arial"/>
          <w:sz w:val="22"/>
          <w:szCs w:val="22"/>
        </w:rPr>
        <w:tab/>
        <w:t>Quando o licitante apresentar preço final inferior a 30% da média dos preços ofertados para o mesmo item,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076FBE" w:rsidRDefault="0070367E">
      <w:pPr>
        <w:tabs>
          <w:tab w:val="left" w:pos="1985"/>
        </w:tabs>
        <w:spacing w:before="160"/>
        <w:ind w:left="1984" w:hanging="425"/>
        <w:jc w:val="both"/>
        <w:rPr>
          <w:rFonts w:ascii="Arial" w:hAnsi="Arial" w:cs="Arial"/>
          <w:sz w:val="22"/>
          <w:szCs w:val="22"/>
        </w:rPr>
      </w:pPr>
      <w:proofErr w:type="gramStart"/>
      <w:r>
        <w:rPr>
          <w:rFonts w:ascii="Arial" w:hAnsi="Arial" w:cs="Arial"/>
          <w:sz w:val="22"/>
          <w:szCs w:val="22"/>
        </w:rPr>
        <w:t>e</w:t>
      </w:r>
      <w:proofErr w:type="gramEnd"/>
      <w:r>
        <w:rPr>
          <w:rFonts w:ascii="Arial" w:hAnsi="Arial" w:cs="Arial"/>
          <w:sz w:val="22"/>
          <w:szCs w:val="22"/>
        </w:rPr>
        <w:t>6)</w:t>
      </w:r>
      <w:r>
        <w:rPr>
          <w:rFonts w:ascii="Arial" w:hAnsi="Arial" w:cs="Arial"/>
          <w:sz w:val="22"/>
          <w:szCs w:val="22"/>
        </w:rPr>
        <w:tab/>
        <w:t>Erros no preenchimento da planilha não são motivos suficientes para a desclassificação da proposta, quando a planilha puder ser ajustada sem a necessidade de majoração do preço ofertado, e desde que se comprove que este é o bastante para arcar com todos os custos da contratação.</w:t>
      </w:r>
    </w:p>
    <w:p w:rsidR="00076FBE" w:rsidRDefault="0070367E">
      <w:pPr>
        <w:tabs>
          <w:tab w:val="left" w:pos="1985"/>
        </w:tabs>
        <w:spacing w:before="160"/>
        <w:ind w:left="1984" w:hanging="425"/>
        <w:jc w:val="both"/>
        <w:rPr>
          <w:rFonts w:ascii="Arial" w:hAnsi="Arial" w:cs="Arial"/>
          <w:sz w:val="22"/>
          <w:szCs w:val="22"/>
        </w:rPr>
      </w:pPr>
      <w:proofErr w:type="gramStart"/>
      <w:r>
        <w:rPr>
          <w:rFonts w:ascii="Arial" w:hAnsi="Arial" w:cs="Arial"/>
          <w:sz w:val="22"/>
          <w:szCs w:val="22"/>
        </w:rPr>
        <w:t>e</w:t>
      </w:r>
      <w:proofErr w:type="gramEnd"/>
      <w:r>
        <w:rPr>
          <w:rFonts w:ascii="Arial" w:hAnsi="Arial" w:cs="Arial"/>
          <w:sz w:val="22"/>
          <w:szCs w:val="22"/>
        </w:rPr>
        <w:t>7)</w:t>
      </w:r>
      <w:r>
        <w:rPr>
          <w:rFonts w:ascii="Arial" w:hAnsi="Arial" w:cs="Arial"/>
          <w:sz w:val="22"/>
          <w:szCs w:val="22"/>
        </w:rPr>
        <w:tab/>
        <w:t xml:space="preserve">É vedado a </w:t>
      </w:r>
      <w:proofErr w:type="spellStart"/>
      <w:r>
        <w:rPr>
          <w:rFonts w:ascii="Arial" w:hAnsi="Arial" w:cs="Arial"/>
          <w:b/>
          <w:bCs/>
          <w:sz w:val="22"/>
          <w:szCs w:val="22"/>
        </w:rPr>
        <w:t>Codevasf</w:t>
      </w:r>
      <w:proofErr w:type="spellEnd"/>
      <w:r>
        <w:rPr>
          <w:rFonts w:ascii="Arial" w:hAnsi="Arial" w:cs="Arial"/>
          <w:sz w:val="22"/>
          <w:szCs w:val="22"/>
        </w:rPr>
        <w:t xml:space="preserve"> fazer ingerências na formação de preços privados por meio da proibição de inserção de custos ou exigência de custos mínimos que não estejam diretamente relacionados à exequibilidade dos serviços e materiais ou decorram de encargos legais.</w:t>
      </w:r>
    </w:p>
    <w:p w:rsidR="00076FBE" w:rsidRDefault="00076FBE">
      <w:pPr>
        <w:tabs>
          <w:tab w:val="left" w:pos="1985"/>
        </w:tabs>
        <w:spacing w:before="160"/>
        <w:ind w:left="1984" w:hanging="425"/>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sz w:val="22"/>
          <w:szCs w:val="22"/>
        </w:rPr>
        <w:t>A desclassificação será sempre fundamentada e registrada no sistema, com acompanhamento em tempo real por todos os participantes.</w:t>
      </w:r>
    </w:p>
    <w:p w:rsidR="00076FBE" w:rsidRDefault="00076FBE">
      <w:pPr>
        <w:tabs>
          <w:tab w:val="left" w:pos="1200"/>
        </w:tabs>
        <w:ind w:left="360"/>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b/>
          <w:sz w:val="22"/>
          <w:szCs w:val="22"/>
        </w:rPr>
      </w:pPr>
      <w:r>
        <w:rPr>
          <w:rFonts w:ascii="Arial" w:hAnsi="Arial" w:cs="Arial"/>
          <w:sz w:val="22"/>
          <w:szCs w:val="22"/>
        </w:rPr>
        <w:t xml:space="preserve">É facultado ao Agente de Contratação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w:t>
      </w:r>
      <w:r>
        <w:rPr>
          <w:rFonts w:ascii="Arial" w:hAnsi="Arial" w:cs="Arial"/>
          <w:b/>
          <w:sz w:val="22"/>
          <w:szCs w:val="22"/>
        </w:rPr>
        <w:t xml:space="preserve">art. 56 do Regulamento de Interno de Licitações e Contratos da </w:t>
      </w:r>
      <w:proofErr w:type="spellStart"/>
      <w:r>
        <w:rPr>
          <w:rFonts w:ascii="Arial" w:hAnsi="Arial" w:cs="Arial"/>
          <w:b/>
          <w:sz w:val="22"/>
          <w:szCs w:val="22"/>
        </w:rPr>
        <w:t>Codevasf</w:t>
      </w:r>
      <w:proofErr w:type="spellEnd"/>
      <w:r>
        <w:rPr>
          <w:rFonts w:ascii="Arial" w:hAnsi="Arial" w:cs="Arial"/>
          <w:b/>
          <w:sz w:val="22"/>
          <w:szCs w:val="22"/>
        </w:rPr>
        <w:t>.</w:t>
      </w:r>
    </w:p>
    <w:p w:rsidR="00076FBE" w:rsidRDefault="00076FBE">
      <w:pPr>
        <w:tabs>
          <w:tab w:val="left" w:pos="1200"/>
        </w:tabs>
        <w:jc w:val="both"/>
        <w:rPr>
          <w:rFonts w:ascii="Arial" w:hAnsi="Arial" w:cs="Arial"/>
          <w:b/>
          <w:sz w:val="22"/>
          <w:szCs w:val="22"/>
        </w:rPr>
      </w:pPr>
    </w:p>
    <w:p w:rsidR="00076FBE" w:rsidRDefault="0070367E">
      <w:pPr>
        <w:numPr>
          <w:ilvl w:val="2"/>
          <w:numId w:val="11"/>
        </w:numPr>
        <w:tabs>
          <w:tab w:val="left" w:pos="1200"/>
        </w:tabs>
        <w:ind w:left="1200" w:hanging="1200"/>
        <w:jc w:val="both"/>
        <w:rPr>
          <w:rFonts w:ascii="Arial" w:hAnsi="Arial"/>
          <w:sz w:val="22"/>
          <w:szCs w:val="22"/>
        </w:rPr>
      </w:pPr>
      <w:r>
        <w:rPr>
          <w:rFonts w:ascii="Arial" w:hAnsi="Arial"/>
          <w:sz w:val="22"/>
          <w:szCs w:val="22"/>
        </w:rPr>
        <w:t xml:space="preserve">Considera-se erro no preenchimento da planilha passível de correção a </w:t>
      </w:r>
      <w:proofErr w:type="spellStart"/>
      <w:r>
        <w:rPr>
          <w:rFonts w:ascii="Arial" w:hAnsi="Arial"/>
          <w:sz w:val="22"/>
          <w:szCs w:val="22"/>
        </w:rPr>
        <w:t>indicação</w:t>
      </w:r>
      <w:proofErr w:type="spellEnd"/>
      <w:r>
        <w:rPr>
          <w:rFonts w:ascii="Arial" w:hAnsi="Arial"/>
          <w:sz w:val="22"/>
          <w:szCs w:val="22"/>
        </w:rPr>
        <w:t xml:space="preserve"> de recolhimento de impostos e contribuições na forma do Simples Nacional, quando não cabível esse regime.</w:t>
      </w:r>
    </w:p>
    <w:p w:rsidR="00076FBE" w:rsidRDefault="00076FBE">
      <w:pPr>
        <w:tabs>
          <w:tab w:val="left" w:pos="1200"/>
        </w:tabs>
        <w:ind w:left="1200"/>
        <w:jc w:val="both"/>
        <w:rPr>
          <w:rFonts w:ascii="Arial" w:hAnsi="Arial"/>
          <w:sz w:val="22"/>
          <w:szCs w:val="22"/>
        </w:rPr>
      </w:pPr>
    </w:p>
    <w:p w:rsidR="00076FBE" w:rsidRDefault="0070367E">
      <w:pPr>
        <w:numPr>
          <w:ilvl w:val="2"/>
          <w:numId w:val="11"/>
        </w:numPr>
        <w:tabs>
          <w:tab w:val="left" w:pos="1200"/>
        </w:tabs>
        <w:ind w:left="1200" w:hanging="1200"/>
        <w:jc w:val="both"/>
        <w:rPr>
          <w:rFonts w:ascii="Arial" w:hAnsi="Arial"/>
          <w:sz w:val="22"/>
          <w:szCs w:val="22"/>
        </w:rPr>
      </w:pPr>
      <w:r>
        <w:rPr>
          <w:rFonts w:ascii="Arial" w:hAnsi="Arial"/>
          <w:sz w:val="22"/>
          <w:szCs w:val="22"/>
        </w:rPr>
        <w:t>O Pregoeiro deverá verificar se a proposta apresenta o valor total dos custos da contratação.</w:t>
      </w:r>
    </w:p>
    <w:p w:rsidR="00076FBE" w:rsidRDefault="0070367E">
      <w:pPr>
        <w:tabs>
          <w:tab w:val="left" w:pos="1134"/>
        </w:tabs>
        <w:jc w:val="both"/>
        <w:rPr>
          <w:rFonts w:ascii="Arial" w:hAnsi="Arial" w:cs="Arial"/>
          <w:sz w:val="22"/>
          <w:szCs w:val="22"/>
        </w:rPr>
      </w:pPr>
      <w:r>
        <w:rPr>
          <w:rFonts w:ascii="Arial" w:hAnsi="Arial" w:cs="Arial"/>
          <w:color w:val="00B050"/>
          <w:sz w:val="18"/>
          <w:szCs w:val="18"/>
        </w:rPr>
        <w:t xml:space="preserve">  </w:t>
      </w: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Erros ou distorções em qualquer preço ou componente de preço, que impliquem em acréscimo do preço fixado na Carta de Apresentação de Proposta não serão considerados.</w:t>
      </w:r>
    </w:p>
    <w:p w:rsidR="00076FBE" w:rsidRDefault="00076FBE">
      <w:pPr>
        <w:tabs>
          <w:tab w:val="left" w:pos="1200"/>
        </w:tabs>
        <w:jc w:val="both"/>
        <w:rPr>
          <w:rFonts w:ascii="Arial" w:hAnsi="Arial"/>
          <w:sz w:val="22"/>
          <w:szCs w:val="22"/>
        </w:rPr>
      </w:pPr>
    </w:p>
    <w:p w:rsidR="00076FBE" w:rsidRDefault="0070367E">
      <w:pPr>
        <w:numPr>
          <w:ilvl w:val="2"/>
          <w:numId w:val="11"/>
        </w:numPr>
        <w:tabs>
          <w:tab w:val="left" w:pos="1200"/>
        </w:tabs>
        <w:ind w:left="1200" w:hanging="1200"/>
        <w:jc w:val="both"/>
        <w:rPr>
          <w:rFonts w:ascii="Arial" w:hAnsi="Arial"/>
          <w:sz w:val="22"/>
          <w:szCs w:val="22"/>
        </w:rPr>
      </w:pPr>
      <w:r>
        <w:rPr>
          <w:rFonts w:ascii="Arial" w:hAnsi="Arial"/>
          <w:sz w:val="22"/>
          <w:szCs w:val="22"/>
        </w:rPr>
        <w:t xml:space="preserve">Ocorrendo a hipótese prevista no subitem acima a licitante deverá honrar o preço fixado na Carta de Apresentação de Proposta, sob pena de desclassificação. </w:t>
      </w:r>
    </w:p>
    <w:p w:rsidR="00076FBE" w:rsidRDefault="00076FBE">
      <w:pPr>
        <w:tabs>
          <w:tab w:val="left" w:pos="1200"/>
        </w:tabs>
        <w:jc w:val="both"/>
        <w:rPr>
          <w:rFonts w:ascii="Arial" w:hAnsi="Arial"/>
          <w:sz w:val="22"/>
          <w:szCs w:val="22"/>
        </w:rPr>
      </w:pPr>
    </w:p>
    <w:p w:rsidR="00076FBE" w:rsidRDefault="0070367E">
      <w:pPr>
        <w:numPr>
          <w:ilvl w:val="2"/>
          <w:numId w:val="11"/>
        </w:numPr>
        <w:tabs>
          <w:tab w:val="left" w:pos="1200"/>
        </w:tabs>
        <w:ind w:left="1200" w:hanging="1200"/>
        <w:jc w:val="both"/>
        <w:rPr>
          <w:rFonts w:ascii="Arial" w:hAnsi="Arial"/>
          <w:sz w:val="22"/>
          <w:szCs w:val="22"/>
        </w:rPr>
      </w:pPr>
      <w:r>
        <w:rPr>
          <w:rFonts w:ascii="Arial" w:hAnsi="Arial"/>
          <w:sz w:val="22"/>
          <w:szCs w:val="22"/>
        </w:rPr>
        <w:t>A adequação da proposta na forma dos itens anteriores não poderá acarretar majoração de seu valor global.</w:t>
      </w:r>
    </w:p>
    <w:p w:rsidR="00076FBE" w:rsidRDefault="00076FBE">
      <w:pPr>
        <w:tabs>
          <w:tab w:val="left" w:pos="1200"/>
        </w:tabs>
        <w:jc w:val="both"/>
        <w:rPr>
          <w:rFonts w:ascii="Arial" w:hAnsi="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Em nenhuma hipótese poderá ser alterado o conteúdo da proposta apresentada, seja com relação a preço, pagamento, prazo ou qualquer condição que importe a modificação dos termos originais, ressalvadas apenas aquelas destinadas a sanar evidentes erros materiais:</w:t>
      </w:r>
    </w:p>
    <w:p w:rsidR="00076FBE" w:rsidRDefault="00076FBE">
      <w:pPr>
        <w:tabs>
          <w:tab w:val="left" w:pos="1200"/>
        </w:tabs>
        <w:jc w:val="both"/>
        <w:rPr>
          <w:rFonts w:ascii="Arial" w:hAnsi="Arial"/>
          <w:sz w:val="22"/>
          <w:szCs w:val="22"/>
        </w:rPr>
      </w:pPr>
    </w:p>
    <w:p w:rsidR="00076FBE" w:rsidRDefault="0070367E" w:rsidP="0070367E">
      <w:pPr>
        <w:numPr>
          <w:ilvl w:val="0"/>
          <w:numId w:val="33"/>
        </w:numPr>
        <w:tabs>
          <w:tab w:val="clear" w:pos="425"/>
          <w:tab w:val="left" w:pos="1680"/>
        </w:tabs>
        <w:ind w:leftChars="500" w:left="1677" w:hangingChars="217" w:hanging="477"/>
        <w:jc w:val="both"/>
        <w:rPr>
          <w:rFonts w:ascii="Arial" w:hAnsi="Arial"/>
          <w:sz w:val="22"/>
          <w:szCs w:val="22"/>
        </w:rPr>
      </w:pPr>
      <w:r>
        <w:rPr>
          <w:rFonts w:ascii="Arial" w:hAnsi="Arial"/>
          <w:sz w:val="22"/>
          <w:szCs w:val="22"/>
        </w:rPr>
        <w:t xml:space="preserve">Após a apresentação da proposta não cabe desistência, salvo por motivo justo decorrente de fato superveniente e aceito pelo </w:t>
      </w:r>
      <w:r>
        <w:rPr>
          <w:rFonts w:ascii="Arial" w:hAnsi="Arial" w:cs="Arial"/>
          <w:sz w:val="22"/>
          <w:szCs w:val="22"/>
        </w:rPr>
        <w:t>Agente de Contratação (Pregoeiro)</w:t>
      </w:r>
      <w:r>
        <w:rPr>
          <w:rFonts w:ascii="Arial" w:hAnsi="Arial"/>
          <w:sz w:val="22"/>
          <w:szCs w:val="22"/>
        </w:rPr>
        <w:t>.</w:t>
      </w:r>
    </w:p>
    <w:p w:rsidR="00076FBE" w:rsidRDefault="00076FBE">
      <w:pPr>
        <w:tabs>
          <w:tab w:val="left" w:pos="1200"/>
        </w:tabs>
        <w:jc w:val="both"/>
        <w:rPr>
          <w:rFonts w:ascii="Arial" w:hAnsi="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Não serão admitidos cancelamentos, retificações de preços ou alterações nas condições estabelecidas, uma vez abertas as propostas. Os erros, equívocos e omissões havidas nas cotações de preços serão de inteira responsabilidade do Licitante. Em caso de erro para menos, não poderá eximir-se do fornecimento do objeto da presente licitação, podendo sofrer as sanções cabíveis.</w:t>
      </w:r>
    </w:p>
    <w:p w:rsidR="00076FBE" w:rsidRDefault="00076FBE">
      <w:pPr>
        <w:tabs>
          <w:tab w:val="left" w:pos="1560"/>
        </w:tabs>
        <w:jc w:val="both"/>
        <w:rPr>
          <w:rFonts w:ascii="Arial" w:hAnsi="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O Agente de Contratação (Pregoeiro) poderá solicitar parecer técnico da Área de origem da licitação, para subsidiar no julgamento da proposta.</w:t>
      </w:r>
    </w:p>
    <w:p w:rsidR="00076FBE" w:rsidRDefault="00076FBE">
      <w:pPr>
        <w:tabs>
          <w:tab w:val="left" w:pos="1134"/>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Se a proposta de preços do licitante classificado em primeiro lugar não for aceitável, o Agente de Contratação (Pregoeiro) examinará a proposta ou lance subsequente, verificando a sua aceitabilidade, na ordem de classificação, e assim sucessivamente, até a apuração de uma proposta ou lance que atenda ao Edital.</w:t>
      </w:r>
    </w:p>
    <w:p w:rsidR="00076FBE" w:rsidRDefault="00076FBE">
      <w:pPr>
        <w:pStyle w:val="PargrafodaLista"/>
        <w:rPr>
          <w:rFonts w:ascii="Arial" w:hAnsi="Arial" w:cs="Arial"/>
          <w:bCs/>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lastRenderedPageBreak/>
        <w:t>Nos itens não exclusivos para a participação de microempresas e empresas de pequeno porte, sempre que a proposta não for aceita, e antes de o Agente de Contratação (Pregoeiro) passar à subsequente, haverá nova verificação, pelo sistema, da eventual ocorrência do empate ficto, previsto nos artigos 44 e 45 da LC nº 123, de 2006, seguindo-se a disciplina antes estabelecida, se for o caso.</w:t>
      </w:r>
    </w:p>
    <w:p w:rsidR="00076FBE" w:rsidRDefault="00076FBE">
      <w:pPr>
        <w:tabs>
          <w:tab w:val="left" w:pos="1134"/>
        </w:tabs>
        <w:ind w:left="1134"/>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Encerrada a análise quanto à aceitação da proposta, o Agente de Contratação (Pregoeiro) verificará a habilitação do licitante, observado o disposto neste Edital.</w:t>
      </w:r>
    </w:p>
    <w:p w:rsidR="00076FBE" w:rsidRDefault="00076FBE">
      <w:pPr>
        <w:tabs>
          <w:tab w:val="left" w:pos="993"/>
        </w:tabs>
        <w:ind w:left="993"/>
        <w:jc w:val="both"/>
        <w:rPr>
          <w:rFonts w:ascii="Arial" w:hAnsi="Arial" w:cs="Arial"/>
          <w:sz w:val="22"/>
          <w:szCs w:val="22"/>
        </w:rPr>
      </w:pPr>
    </w:p>
    <w:p w:rsidR="00076FBE" w:rsidRDefault="0070367E">
      <w:pPr>
        <w:numPr>
          <w:ilvl w:val="0"/>
          <w:numId w:val="11"/>
        </w:numPr>
        <w:tabs>
          <w:tab w:val="left" w:pos="1134"/>
        </w:tabs>
        <w:ind w:left="1134" w:hanging="1134"/>
        <w:jc w:val="both"/>
        <w:rPr>
          <w:rFonts w:ascii="Arial" w:hAnsi="Arial" w:cs="Arial"/>
          <w:b/>
          <w:bCs/>
          <w:sz w:val="22"/>
          <w:szCs w:val="22"/>
          <w:u w:val="single"/>
        </w:rPr>
      </w:pPr>
      <w:bookmarkStart w:id="7" w:name="_Ref468414652"/>
      <w:r>
        <w:rPr>
          <w:rFonts w:ascii="Arial" w:hAnsi="Arial" w:cs="Arial"/>
          <w:b/>
          <w:bCs/>
          <w:sz w:val="22"/>
          <w:szCs w:val="22"/>
          <w:u w:val="single"/>
        </w:rPr>
        <w:t>HABILITAÇÃO</w:t>
      </w:r>
      <w:bookmarkEnd w:id="7"/>
    </w:p>
    <w:p w:rsidR="00076FBE" w:rsidRDefault="00076FBE">
      <w:pPr>
        <w:tabs>
          <w:tab w:val="left" w:pos="1134"/>
        </w:tabs>
        <w:ind w:left="1134"/>
        <w:jc w:val="both"/>
        <w:rPr>
          <w:rFonts w:ascii="Arial" w:hAnsi="Arial" w:cs="Arial"/>
          <w:b/>
          <w:bCs/>
          <w:sz w:val="22"/>
          <w:szCs w:val="22"/>
        </w:rPr>
      </w:pPr>
    </w:p>
    <w:p w:rsidR="00076FBE" w:rsidRDefault="00076FBE">
      <w:pPr>
        <w:tabs>
          <w:tab w:val="left" w:pos="1200"/>
        </w:tabs>
        <w:ind w:left="1200"/>
        <w:jc w:val="both"/>
        <w:rPr>
          <w:rFonts w:ascii="Arial" w:hAnsi="Arial" w:cs="Arial"/>
          <w:sz w:val="22"/>
          <w:szCs w:val="22"/>
        </w:rPr>
      </w:pPr>
    </w:p>
    <w:p w:rsidR="00076FBE" w:rsidRDefault="0070367E">
      <w:pPr>
        <w:numPr>
          <w:ilvl w:val="1"/>
          <w:numId w:val="11"/>
        </w:numPr>
        <w:tabs>
          <w:tab w:val="left" w:pos="0"/>
        </w:tabs>
        <w:ind w:left="1200" w:hanging="1200"/>
        <w:jc w:val="both"/>
        <w:rPr>
          <w:rFonts w:ascii="Arial" w:hAnsi="Arial" w:cs="Arial"/>
          <w:sz w:val="22"/>
          <w:szCs w:val="22"/>
        </w:rPr>
      </w:pPr>
      <w:r>
        <w:rPr>
          <w:rFonts w:ascii="Arial" w:hAnsi="Arial"/>
          <w:sz w:val="22"/>
          <w:szCs w:val="22"/>
        </w:rPr>
        <w:t xml:space="preserve">A PROPOSTA classificada em primeiro lugar, nos termos do </w:t>
      </w:r>
      <w:r>
        <w:rPr>
          <w:rFonts w:ascii="Arial" w:hAnsi="Arial"/>
          <w:b/>
          <w:bCs/>
          <w:sz w:val="22"/>
          <w:szCs w:val="22"/>
        </w:rPr>
        <w:t>item 10</w:t>
      </w:r>
      <w:r>
        <w:rPr>
          <w:rFonts w:ascii="Arial" w:hAnsi="Arial"/>
          <w:sz w:val="22"/>
          <w:szCs w:val="22"/>
        </w:rPr>
        <w:t xml:space="preserve"> deste Edital, deverá apresentar os documentos necessários à comprovação da habilitação jurídica, regularidade fiscal, qualificação técnica e qualificação econômico-financeira, válidos e que comprovem </w:t>
      </w:r>
      <w:r w:rsidRPr="00D032DD">
        <w:rPr>
          <w:rFonts w:ascii="Arial" w:hAnsi="Arial"/>
          <w:b/>
          <w:sz w:val="22"/>
          <w:szCs w:val="22"/>
          <w:u w:val="single"/>
        </w:rPr>
        <w:t>situação pré-existente à abertura do certame</w:t>
      </w:r>
      <w:r>
        <w:rPr>
          <w:rFonts w:ascii="Arial" w:hAnsi="Arial"/>
          <w:sz w:val="22"/>
          <w:szCs w:val="22"/>
        </w:rPr>
        <w:t>, relacionados nos subitens seguintes.</w:t>
      </w:r>
    </w:p>
    <w:p w:rsidR="00076FBE" w:rsidRDefault="00076FBE">
      <w:pPr>
        <w:tabs>
          <w:tab w:val="left" w:pos="0"/>
        </w:tabs>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 xml:space="preserve">Como condição prévia ao exame da documentação de habilitação do licitante detentor da proposta classificada em primeiro lugar, o Agente de Contratação (Pregoeiro) verificará o eventual descumprimento das condições de participação, especialmente quanto à existência de sanção que impeça a participação no certame ou a futura contratação, mediante a consulta aos seguintes cadastros: </w:t>
      </w:r>
    </w:p>
    <w:p w:rsidR="00076FBE" w:rsidRDefault="0070367E" w:rsidP="0070367E">
      <w:pPr>
        <w:numPr>
          <w:ilvl w:val="0"/>
          <w:numId w:val="34"/>
        </w:numPr>
        <w:tabs>
          <w:tab w:val="left" w:pos="709"/>
        </w:tabs>
        <w:spacing w:before="120"/>
        <w:ind w:hanging="357"/>
        <w:jc w:val="both"/>
        <w:rPr>
          <w:rFonts w:ascii="Arial" w:hAnsi="Arial" w:cs="Arial"/>
          <w:sz w:val="22"/>
          <w:szCs w:val="22"/>
        </w:rPr>
      </w:pPr>
      <w:r>
        <w:rPr>
          <w:rFonts w:ascii="Arial" w:hAnsi="Arial" w:cs="Arial"/>
          <w:sz w:val="22"/>
          <w:szCs w:val="22"/>
        </w:rPr>
        <w:t xml:space="preserve">SICAF; </w:t>
      </w:r>
    </w:p>
    <w:p w:rsidR="00076FBE" w:rsidRDefault="0070367E" w:rsidP="0070367E">
      <w:pPr>
        <w:numPr>
          <w:ilvl w:val="0"/>
          <w:numId w:val="34"/>
        </w:numPr>
        <w:tabs>
          <w:tab w:val="left" w:pos="709"/>
        </w:tabs>
        <w:spacing w:before="120"/>
        <w:ind w:hanging="357"/>
        <w:jc w:val="both"/>
        <w:rPr>
          <w:rFonts w:ascii="Arial" w:hAnsi="Arial" w:cs="Arial"/>
          <w:sz w:val="22"/>
          <w:szCs w:val="22"/>
        </w:rPr>
      </w:pPr>
      <w:r>
        <w:rPr>
          <w:rFonts w:ascii="Arial" w:hAnsi="Arial" w:cs="Arial"/>
          <w:sz w:val="22"/>
          <w:szCs w:val="22"/>
        </w:rPr>
        <w:t>Cadastro Nacional de Empresas Inidôneas e Suspensas – CEIS, mantido pela Controladoria-Geral da União (</w:t>
      </w:r>
      <w:hyperlink r:id="rId28" w:history="1">
        <w:r>
          <w:rPr>
            <w:rStyle w:val="Hyperlink"/>
            <w:rFonts w:ascii="Arial" w:hAnsi="Arial" w:cs="Arial"/>
            <w:sz w:val="22"/>
            <w:szCs w:val="22"/>
          </w:rPr>
          <w:t>www.portaldatransparencia.gov.br/ceis</w:t>
        </w:r>
      </w:hyperlink>
      <w:r>
        <w:rPr>
          <w:rFonts w:ascii="Arial" w:hAnsi="Arial" w:cs="Arial"/>
          <w:sz w:val="22"/>
          <w:szCs w:val="22"/>
        </w:rPr>
        <w:t xml:space="preserve">); </w:t>
      </w:r>
    </w:p>
    <w:p w:rsidR="00076FBE" w:rsidRDefault="0070367E" w:rsidP="0070367E">
      <w:pPr>
        <w:numPr>
          <w:ilvl w:val="0"/>
          <w:numId w:val="34"/>
        </w:numPr>
        <w:tabs>
          <w:tab w:val="left" w:pos="709"/>
        </w:tabs>
        <w:spacing w:before="120"/>
        <w:ind w:hanging="357"/>
        <w:jc w:val="both"/>
        <w:rPr>
          <w:rFonts w:ascii="Arial" w:hAnsi="Arial" w:cs="Arial"/>
          <w:sz w:val="22"/>
          <w:szCs w:val="22"/>
        </w:rPr>
      </w:pPr>
      <w:r>
        <w:rPr>
          <w:rFonts w:ascii="Arial" w:hAnsi="Arial" w:cs="Arial"/>
          <w:sz w:val="22"/>
          <w:szCs w:val="22"/>
        </w:rPr>
        <w:t>Cadastro Nacional de Condenações Cíveis por Atos de Improbidade Administrativa, mantido pelo Conselho Nacional de Justiça (</w:t>
      </w:r>
      <w:hyperlink r:id="rId29" w:history="1">
        <w:r>
          <w:rPr>
            <w:rStyle w:val="Hyperlink"/>
            <w:rFonts w:ascii="Arial" w:hAnsi="Arial" w:cs="Arial"/>
            <w:sz w:val="22"/>
            <w:szCs w:val="22"/>
          </w:rPr>
          <w:t>www.cnj.jus.br/improbidade_adm/consultar_requerido.php</w:t>
        </w:r>
      </w:hyperlink>
      <w:r>
        <w:rPr>
          <w:rFonts w:ascii="Arial" w:hAnsi="Arial" w:cs="Arial"/>
          <w:sz w:val="22"/>
          <w:szCs w:val="22"/>
        </w:rPr>
        <w:t xml:space="preserve">). </w:t>
      </w:r>
    </w:p>
    <w:p w:rsidR="00076FBE" w:rsidRDefault="0070367E" w:rsidP="0070367E">
      <w:pPr>
        <w:numPr>
          <w:ilvl w:val="0"/>
          <w:numId w:val="34"/>
        </w:numPr>
        <w:tabs>
          <w:tab w:val="left" w:pos="709"/>
        </w:tabs>
        <w:spacing w:before="120"/>
        <w:ind w:hanging="357"/>
        <w:jc w:val="both"/>
        <w:rPr>
          <w:rFonts w:ascii="Arial" w:hAnsi="Arial" w:cs="Arial"/>
          <w:sz w:val="22"/>
          <w:szCs w:val="22"/>
        </w:rPr>
      </w:pPr>
      <w:r>
        <w:rPr>
          <w:rFonts w:ascii="Arial" w:hAnsi="Arial" w:cs="Arial"/>
          <w:sz w:val="22"/>
          <w:szCs w:val="22"/>
        </w:rPr>
        <w:t>Lista de Inidôneos, mantida pelo Tribunal de Contas da União – TCU (</w:t>
      </w:r>
      <w:hyperlink r:id="rId30" w:history="1">
        <w:r>
          <w:rPr>
            <w:rStyle w:val="Hyperlink"/>
            <w:rFonts w:ascii="Arial" w:hAnsi="Arial" w:cs="Arial"/>
            <w:sz w:val="22"/>
            <w:szCs w:val="22"/>
          </w:rPr>
          <w:t>https://contas.tcu.gov.br/ords</w:t>
        </w:r>
        <w:bookmarkStart w:id="8" w:name="_Hlt102460518"/>
        <w:bookmarkStart w:id="9" w:name="_Hlt102460519"/>
        <w:r>
          <w:rPr>
            <w:rStyle w:val="Hyperlink"/>
            <w:rFonts w:ascii="Arial" w:hAnsi="Arial" w:cs="Arial"/>
            <w:sz w:val="22"/>
            <w:szCs w:val="22"/>
          </w:rPr>
          <w:t>/</w:t>
        </w:r>
        <w:bookmarkEnd w:id="8"/>
        <w:bookmarkEnd w:id="9"/>
        <w:r>
          <w:rPr>
            <w:rStyle w:val="Hyperlink"/>
            <w:rFonts w:ascii="Arial" w:hAnsi="Arial" w:cs="Arial"/>
            <w:sz w:val="22"/>
            <w:szCs w:val="22"/>
          </w:rPr>
          <w:t>f?p=INABILITADO:CERTIDAO:0</w:t>
        </w:r>
      </w:hyperlink>
      <w:r>
        <w:rPr>
          <w:rFonts w:ascii="Arial" w:hAnsi="Arial" w:cs="Arial"/>
          <w:sz w:val="22"/>
          <w:szCs w:val="22"/>
        </w:rPr>
        <w:t xml:space="preserve">:); </w:t>
      </w:r>
    </w:p>
    <w:p w:rsidR="00076FBE" w:rsidRDefault="00076FBE">
      <w:pPr>
        <w:tabs>
          <w:tab w:val="left" w:pos="709"/>
        </w:tabs>
        <w:ind w:left="1004"/>
        <w:jc w:val="both"/>
        <w:rPr>
          <w:rFonts w:ascii="Arial" w:hAnsi="Arial" w:cs="Arial"/>
          <w:sz w:val="22"/>
          <w:szCs w:val="22"/>
        </w:rPr>
      </w:pPr>
    </w:p>
    <w:p w:rsidR="00076FBE" w:rsidRDefault="0070367E">
      <w:pPr>
        <w:numPr>
          <w:ilvl w:val="3"/>
          <w:numId w:val="11"/>
        </w:numPr>
        <w:tabs>
          <w:tab w:val="left" w:pos="1200"/>
        </w:tabs>
        <w:ind w:left="1200" w:hanging="1200"/>
        <w:jc w:val="both"/>
        <w:rPr>
          <w:rFonts w:ascii="Arial" w:hAnsi="Arial" w:cs="Arial"/>
          <w:color w:val="000000"/>
          <w:sz w:val="22"/>
          <w:szCs w:val="22"/>
        </w:rPr>
      </w:pPr>
      <w:r>
        <w:rPr>
          <w:rFonts w:ascii="Arial" w:hAnsi="Arial" w:cs="Arial"/>
          <w:sz w:val="22"/>
          <w:szCs w:val="22"/>
        </w:rPr>
        <w:t>Para</w:t>
      </w:r>
      <w:r>
        <w:rPr>
          <w:rFonts w:ascii="Arial" w:hAnsi="Arial" w:cs="Arial"/>
          <w:color w:val="000000" w:themeColor="text1"/>
          <w:sz w:val="22"/>
          <w:szCs w:val="22"/>
        </w:rPr>
        <w:t xml:space="preserve"> a consulta de licitantes pessoa jurídica poderá haver a substituição das consultas das alíneas "b”, “c”, “d” acima pela Consulta Consolidada de Pessoa Jurídica do TCU (</w:t>
      </w:r>
      <w:hyperlink r:id="rId31">
        <w:r>
          <w:rPr>
            <w:rStyle w:val="Hyperlink"/>
            <w:rFonts w:ascii="Arial" w:hAnsi="Arial" w:cs="Arial"/>
            <w:sz w:val="22"/>
            <w:szCs w:val="22"/>
          </w:rPr>
          <w:t>https://certidoesapf.apps.tcu.gov.br/</w:t>
        </w:r>
      </w:hyperlink>
      <w:r>
        <w:rPr>
          <w:rFonts w:ascii="Arial" w:hAnsi="Arial" w:cs="Arial"/>
          <w:color w:val="000000" w:themeColor="text1"/>
          <w:sz w:val="22"/>
          <w:szCs w:val="22"/>
        </w:rPr>
        <w:t>).</w:t>
      </w:r>
    </w:p>
    <w:p w:rsidR="00076FBE" w:rsidRDefault="00076FBE">
      <w:pPr>
        <w:tabs>
          <w:tab w:val="left" w:pos="1200"/>
        </w:tabs>
        <w:ind w:left="1200"/>
        <w:jc w:val="both"/>
        <w:rPr>
          <w:rFonts w:ascii="Arial" w:hAnsi="Arial" w:cs="Arial"/>
          <w:color w:val="000000"/>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 xml:space="preserve">A consulta aos cadastros acima mencionados será realizada em nome da empresa licitante e também de seus sócios e administradores, para verificação e cumprimento dos impedimentos previstos no art. 38 da Lei 13.303/2016. </w:t>
      </w:r>
    </w:p>
    <w:p w:rsidR="00076FBE" w:rsidRDefault="00076FBE">
      <w:pPr>
        <w:tabs>
          <w:tab w:val="left" w:pos="1200"/>
        </w:tabs>
        <w:ind w:left="1200"/>
        <w:jc w:val="both"/>
        <w:rPr>
          <w:rFonts w:ascii="Arial" w:hAnsi="Arial" w:cs="Arial"/>
          <w:sz w:val="22"/>
          <w:szCs w:val="22"/>
        </w:rPr>
      </w:pPr>
    </w:p>
    <w:p w:rsidR="00076FBE" w:rsidRDefault="0070367E">
      <w:pPr>
        <w:numPr>
          <w:ilvl w:val="3"/>
          <w:numId w:val="11"/>
        </w:numPr>
        <w:tabs>
          <w:tab w:val="left" w:pos="1200"/>
        </w:tabs>
        <w:ind w:left="1200" w:hanging="1200"/>
        <w:jc w:val="both"/>
        <w:rPr>
          <w:rFonts w:ascii="Arial" w:hAnsi="Arial" w:cs="Arial"/>
          <w:sz w:val="22"/>
          <w:szCs w:val="22"/>
        </w:rPr>
      </w:pPr>
      <w:r>
        <w:rPr>
          <w:rFonts w:ascii="Arial" w:hAnsi="Arial" w:cs="Arial"/>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rsidR="00076FBE" w:rsidRDefault="00076FBE">
      <w:pPr>
        <w:tabs>
          <w:tab w:val="left" w:pos="1134"/>
        </w:tabs>
        <w:ind w:left="1134"/>
        <w:jc w:val="both"/>
        <w:rPr>
          <w:rFonts w:ascii="Arial" w:hAnsi="Arial" w:cs="Arial"/>
          <w:bCs/>
          <w:color w:val="000000"/>
          <w:sz w:val="22"/>
          <w:szCs w:val="22"/>
        </w:rPr>
      </w:pPr>
    </w:p>
    <w:p w:rsidR="00076FBE" w:rsidRDefault="0070367E">
      <w:pPr>
        <w:numPr>
          <w:ilvl w:val="3"/>
          <w:numId w:val="11"/>
        </w:numPr>
        <w:tabs>
          <w:tab w:val="left" w:pos="1200"/>
        </w:tabs>
        <w:ind w:left="1200" w:hanging="1200"/>
        <w:jc w:val="both"/>
        <w:rPr>
          <w:rFonts w:ascii="Arial" w:hAnsi="Arial" w:cs="Arial"/>
          <w:sz w:val="22"/>
          <w:szCs w:val="22"/>
        </w:rPr>
      </w:pPr>
      <w:r>
        <w:rPr>
          <w:rFonts w:ascii="Arial" w:hAnsi="Arial" w:cs="Arial"/>
          <w:sz w:val="22"/>
          <w:szCs w:val="22"/>
        </w:rPr>
        <w:t>A tentativa de burla será verificada por meio dos vínculos societários, linhas de fornecimento similares, dentre outros.</w:t>
      </w:r>
    </w:p>
    <w:p w:rsidR="00076FBE" w:rsidRDefault="00076FBE">
      <w:pPr>
        <w:pStyle w:val="PargrafodaLista"/>
        <w:rPr>
          <w:rFonts w:ascii="Arial" w:hAnsi="Arial" w:cs="Arial"/>
          <w:bCs/>
          <w:color w:val="000000"/>
          <w:sz w:val="22"/>
          <w:szCs w:val="22"/>
        </w:rPr>
      </w:pPr>
    </w:p>
    <w:p w:rsidR="00076FBE" w:rsidRDefault="0070367E">
      <w:pPr>
        <w:numPr>
          <w:ilvl w:val="3"/>
          <w:numId w:val="11"/>
        </w:numPr>
        <w:tabs>
          <w:tab w:val="left" w:pos="1200"/>
        </w:tabs>
        <w:ind w:left="1200" w:hanging="1200"/>
        <w:jc w:val="both"/>
        <w:rPr>
          <w:rFonts w:ascii="Arial" w:hAnsi="Arial" w:cs="Arial"/>
          <w:sz w:val="22"/>
          <w:szCs w:val="22"/>
        </w:rPr>
      </w:pPr>
      <w:r>
        <w:rPr>
          <w:rFonts w:ascii="Arial" w:hAnsi="Arial" w:cs="Arial"/>
          <w:sz w:val="22"/>
          <w:szCs w:val="22"/>
        </w:rPr>
        <w:t>O licitante será convocado para manifestação previamente à sua desclassificação.</w:t>
      </w:r>
    </w:p>
    <w:p w:rsidR="00076FBE" w:rsidRDefault="00076FBE">
      <w:pPr>
        <w:pStyle w:val="PargrafodaLista"/>
        <w:rPr>
          <w:rFonts w:ascii="Arial" w:hAnsi="Arial" w:cs="Arial"/>
          <w:bCs/>
          <w:color w:val="000000"/>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Constatada a existência de sanção, o Agente de Contratação (Pregoeiro) reputará o licitante inabilitado, por falta de condição de participação.</w:t>
      </w:r>
    </w:p>
    <w:p w:rsidR="00076FBE" w:rsidRDefault="00076FBE">
      <w:pPr>
        <w:ind w:left="1134"/>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 xml:space="preserve">No caso de inabilitação, haverá nova verificação, pelo sistema, da eventual ocorrência do empate ficto, previsto nos </w:t>
      </w:r>
      <w:proofErr w:type="spellStart"/>
      <w:r>
        <w:rPr>
          <w:rFonts w:ascii="Arial" w:hAnsi="Arial" w:cs="Arial"/>
          <w:sz w:val="22"/>
          <w:szCs w:val="22"/>
        </w:rPr>
        <w:t>arts</w:t>
      </w:r>
      <w:proofErr w:type="spellEnd"/>
      <w:r>
        <w:rPr>
          <w:rFonts w:ascii="Arial" w:hAnsi="Arial" w:cs="Arial"/>
          <w:sz w:val="22"/>
          <w:szCs w:val="22"/>
        </w:rPr>
        <w:t>. 44 e 45 da Lei Complementar nº 123, de 2006, seguindo-se a disciplina antes estabelecida para aceitação da proposta subsequente.</w:t>
      </w:r>
    </w:p>
    <w:p w:rsidR="00076FBE" w:rsidRDefault="00076FBE">
      <w:pPr>
        <w:tabs>
          <w:tab w:val="left" w:pos="3438"/>
        </w:tabs>
        <w:jc w:val="both"/>
        <w:rPr>
          <w:rFonts w:ascii="Arial" w:hAnsi="Arial" w:cs="Arial"/>
          <w:b/>
          <w:sz w:val="22"/>
        </w:rPr>
      </w:pPr>
    </w:p>
    <w:p w:rsidR="00076FBE" w:rsidRDefault="0070367E">
      <w:pPr>
        <w:pStyle w:val="PargrafodaLista"/>
        <w:numPr>
          <w:ilvl w:val="1"/>
          <w:numId w:val="11"/>
        </w:numPr>
        <w:ind w:hanging="1080"/>
        <w:jc w:val="both"/>
        <w:rPr>
          <w:rFonts w:ascii="Arial" w:hAnsi="Arial" w:cs="Arial"/>
          <w:sz w:val="22"/>
          <w:szCs w:val="22"/>
        </w:rPr>
      </w:pPr>
      <w:r>
        <w:rPr>
          <w:rFonts w:ascii="Arial" w:hAnsi="Arial" w:cs="Arial"/>
          <w:sz w:val="22"/>
          <w:szCs w:val="22"/>
        </w:rPr>
        <w:t xml:space="preserve">Os documentos exigidos para habilitação que não estejam contemplados no SICAF deverão ser encaminhados via Sistema do Portal de Compras do Governo Federal ou, em caso de indisponibilidade e/ou dificuldades técnicas referentes ao sistema, enviar para o e-mail: </w:t>
      </w:r>
      <w:r w:rsidR="00453C05">
        <w:rPr>
          <w:rFonts w:ascii="Arial" w:hAnsi="Arial" w:cs="Arial"/>
          <w:sz w:val="22"/>
          <w:szCs w:val="22"/>
        </w:rPr>
        <w:t>5a.sl@codevasf.gov.br</w:t>
      </w:r>
      <w:r>
        <w:rPr>
          <w:rFonts w:ascii="Arial" w:hAnsi="Arial" w:cs="Arial"/>
          <w:sz w:val="22"/>
          <w:szCs w:val="22"/>
        </w:rPr>
        <w:t xml:space="preserve">, </w:t>
      </w:r>
      <w:r>
        <w:rPr>
          <w:rFonts w:ascii="Arial" w:hAnsi="Arial" w:cs="Arial"/>
          <w:b/>
          <w:sz w:val="22"/>
          <w:szCs w:val="22"/>
          <w:u w:val="single"/>
        </w:rPr>
        <w:t>concedendo-se, para esta providência, o prazo de, no mínimo 02 (duas) horas</w:t>
      </w:r>
      <w:r>
        <w:rPr>
          <w:rFonts w:ascii="Arial" w:hAnsi="Arial" w:cs="Arial"/>
          <w:sz w:val="22"/>
          <w:szCs w:val="22"/>
        </w:rPr>
        <w:t>, contado a partir da convocação realizada pelo Agente de Contratação (Pregoeiro) no sistema eletrônico.</w:t>
      </w:r>
    </w:p>
    <w:p w:rsidR="00076FBE" w:rsidRDefault="00076FBE">
      <w:pPr>
        <w:tabs>
          <w:tab w:val="left" w:pos="1200"/>
        </w:tabs>
        <w:ind w:left="1200"/>
        <w:jc w:val="both"/>
        <w:rPr>
          <w:rFonts w:ascii="Arial" w:hAnsi="Arial" w:cs="Arial"/>
          <w:sz w:val="22"/>
          <w:szCs w:val="22"/>
        </w:rPr>
      </w:pPr>
    </w:p>
    <w:p w:rsidR="00076FBE" w:rsidRDefault="0070367E">
      <w:pPr>
        <w:numPr>
          <w:ilvl w:val="2"/>
          <w:numId w:val="11"/>
        </w:numPr>
        <w:tabs>
          <w:tab w:val="left" w:pos="1200"/>
        </w:tabs>
        <w:ind w:left="1200" w:hanging="1200"/>
        <w:jc w:val="both"/>
        <w:rPr>
          <w:rFonts w:ascii="Arial" w:hAnsi="Arial" w:cs="Arial"/>
          <w:sz w:val="22"/>
          <w:szCs w:val="22"/>
        </w:rPr>
      </w:pPr>
      <w:r>
        <w:rPr>
          <w:rFonts w:ascii="Arial" w:hAnsi="Arial" w:cs="Arial"/>
          <w:sz w:val="22"/>
          <w:szCs w:val="22"/>
        </w:rPr>
        <w:t>Somente haverá a necessidade de comprovação do preenchimento de requisitos mediante apresentação dos documentos originais não-digitais quando houver dúvida em relação à integridade do documento digital.</w:t>
      </w:r>
    </w:p>
    <w:p w:rsidR="00076FBE" w:rsidRDefault="00076FBE">
      <w:pPr>
        <w:tabs>
          <w:tab w:val="left" w:pos="3438"/>
        </w:tabs>
        <w:jc w:val="both"/>
        <w:rPr>
          <w:rFonts w:ascii="Arial" w:hAnsi="Arial" w:cs="Arial"/>
          <w:b/>
          <w:sz w:val="22"/>
        </w:rPr>
      </w:pPr>
    </w:p>
    <w:p w:rsidR="00076FBE" w:rsidRDefault="0070367E">
      <w:pPr>
        <w:numPr>
          <w:ilvl w:val="1"/>
          <w:numId w:val="11"/>
        </w:numPr>
        <w:tabs>
          <w:tab w:val="left" w:pos="1200"/>
        </w:tabs>
        <w:ind w:left="1200" w:hanging="1200"/>
        <w:jc w:val="both"/>
        <w:rPr>
          <w:rFonts w:ascii="Arial" w:hAnsi="Arial" w:cs="Arial"/>
          <w:b/>
          <w:bCs/>
          <w:sz w:val="22"/>
          <w:szCs w:val="22"/>
        </w:rPr>
      </w:pPr>
      <w:bookmarkStart w:id="10" w:name="_Ref474419946"/>
      <w:r>
        <w:rPr>
          <w:rFonts w:ascii="Arial" w:hAnsi="Arial" w:cs="Arial"/>
          <w:b/>
          <w:bCs/>
          <w:sz w:val="22"/>
          <w:szCs w:val="22"/>
        </w:rPr>
        <w:t>Habilitação Jurídica e Regularidade Fiscal e Trabalhista:</w:t>
      </w:r>
      <w:bookmarkEnd w:id="10"/>
    </w:p>
    <w:p w:rsidR="00076FBE" w:rsidRDefault="00076FBE">
      <w:pPr>
        <w:tabs>
          <w:tab w:val="left" w:pos="1134"/>
        </w:tabs>
        <w:ind w:left="1134"/>
        <w:jc w:val="both"/>
        <w:rPr>
          <w:rFonts w:ascii="Arial" w:hAnsi="Arial" w:cs="Arial"/>
          <w:b/>
          <w:sz w:val="22"/>
        </w:rPr>
      </w:pPr>
    </w:p>
    <w:p w:rsidR="00076FBE" w:rsidRDefault="0070367E" w:rsidP="0070367E">
      <w:pPr>
        <w:numPr>
          <w:ilvl w:val="1"/>
          <w:numId w:val="35"/>
        </w:numPr>
        <w:tabs>
          <w:tab w:val="left" w:pos="-5529"/>
        </w:tabs>
        <w:jc w:val="both"/>
        <w:rPr>
          <w:rFonts w:ascii="Arial" w:hAnsi="Arial" w:cs="Arial"/>
          <w:sz w:val="22"/>
          <w:szCs w:val="22"/>
        </w:rPr>
      </w:pPr>
      <w:r>
        <w:rPr>
          <w:rFonts w:ascii="Arial" w:hAnsi="Arial" w:cs="Arial"/>
          <w:sz w:val="22"/>
          <w:szCs w:val="22"/>
        </w:rPr>
        <w:t>Verificação, "</w:t>
      </w:r>
      <w:proofErr w:type="spellStart"/>
      <w:r>
        <w:rPr>
          <w:rFonts w:ascii="Arial" w:hAnsi="Arial" w:cs="Arial"/>
          <w:sz w:val="22"/>
          <w:szCs w:val="22"/>
        </w:rPr>
        <w:t>on</w:t>
      </w:r>
      <w:proofErr w:type="spellEnd"/>
      <w:r>
        <w:rPr>
          <w:rFonts w:ascii="Arial" w:hAnsi="Arial" w:cs="Arial"/>
          <w:sz w:val="22"/>
          <w:szCs w:val="22"/>
        </w:rPr>
        <w:t xml:space="preserve"> </w:t>
      </w:r>
      <w:proofErr w:type="spellStart"/>
      <w:r>
        <w:rPr>
          <w:rFonts w:ascii="Arial" w:hAnsi="Arial" w:cs="Arial"/>
          <w:sz w:val="22"/>
          <w:szCs w:val="22"/>
        </w:rPr>
        <w:t>line</w:t>
      </w:r>
      <w:proofErr w:type="spellEnd"/>
      <w:r>
        <w:rPr>
          <w:rFonts w:ascii="Arial" w:hAnsi="Arial" w:cs="Arial"/>
          <w:sz w:val="22"/>
          <w:szCs w:val="22"/>
        </w:rPr>
        <w:t xml:space="preserve">", junto do SICAF - Sistema de Cadastramento Unificado de Fornecedores, da documentação obrigatória (RECEITA FEDERAL, DÍVIDA ATIVA DA UNIÃO, FGTS, SEGURIDADE SOCIAL-INSS, CERTIDÃO NEGATIVA DE DÉBITOS TRABALHISTAS); </w:t>
      </w:r>
    </w:p>
    <w:p w:rsidR="00076FBE" w:rsidRDefault="00076FBE">
      <w:pPr>
        <w:tabs>
          <w:tab w:val="left" w:pos="-5529"/>
        </w:tabs>
        <w:ind w:left="1789"/>
        <w:jc w:val="both"/>
        <w:rPr>
          <w:rFonts w:ascii="Arial" w:hAnsi="Arial" w:cs="Arial"/>
          <w:sz w:val="22"/>
          <w:szCs w:val="22"/>
        </w:rPr>
      </w:pPr>
    </w:p>
    <w:p w:rsidR="00076FBE" w:rsidRDefault="0070367E">
      <w:pPr>
        <w:tabs>
          <w:tab w:val="left" w:pos="-5529"/>
        </w:tabs>
        <w:ind w:left="2356" w:hanging="567"/>
        <w:jc w:val="both"/>
        <w:rPr>
          <w:rFonts w:ascii="Arial" w:hAnsi="Arial" w:cs="Arial"/>
          <w:sz w:val="22"/>
          <w:szCs w:val="22"/>
        </w:rPr>
      </w:pPr>
      <w:r>
        <w:rPr>
          <w:rFonts w:ascii="Arial" w:hAnsi="Arial" w:cs="Arial"/>
          <w:sz w:val="22"/>
          <w:szCs w:val="22"/>
        </w:rPr>
        <w:t xml:space="preserve">a1) </w:t>
      </w:r>
      <w:r>
        <w:rPr>
          <w:rFonts w:ascii="Arial" w:hAnsi="Arial" w:cs="Arial"/>
          <w:sz w:val="22"/>
          <w:szCs w:val="22"/>
        </w:rPr>
        <w:tab/>
        <w:t xml:space="preserve">Nota: A Certidão Conjunta relativa aos Tributos Federais e à Dívida Ativa da União, emitidas pela RFB e PGFN, bem como a Certidão referente à Contribuição Previdenciária (INSS), emitida pela RFB, expedidas anteriormente à vigência da Portaria Conjunta RFB/PGFN nº 1.751, de 2/10/2014, alterada pela Portaria Conjunta RFB/PGFN nº 1.821, de 17 de outubro de 2014, poderão ser apresentadas para satisfazer a exigência desta alínea, desde que estejam dentro do prazo de validade nelas constantes, conforme prevê a Portaria MF nº 358, de 5/9/2014 (publicada no DOU de 9/9/2014). </w:t>
      </w:r>
    </w:p>
    <w:p w:rsidR="00076FBE" w:rsidRDefault="00076FBE">
      <w:pPr>
        <w:tabs>
          <w:tab w:val="left" w:pos="-5529"/>
        </w:tabs>
        <w:ind w:left="2356" w:hanging="567"/>
        <w:jc w:val="both"/>
        <w:rPr>
          <w:rFonts w:ascii="Arial" w:hAnsi="Arial" w:cs="Arial"/>
          <w:sz w:val="22"/>
          <w:szCs w:val="22"/>
        </w:rPr>
      </w:pPr>
    </w:p>
    <w:p w:rsidR="00076FBE" w:rsidRDefault="0070367E">
      <w:pPr>
        <w:tabs>
          <w:tab w:val="left" w:pos="-5529"/>
        </w:tabs>
        <w:ind w:left="2356" w:hanging="567"/>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2)</w:t>
      </w:r>
      <w:r>
        <w:rPr>
          <w:rFonts w:ascii="Arial" w:hAnsi="Arial" w:cs="Arial"/>
          <w:sz w:val="22"/>
          <w:szCs w:val="22"/>
        </w:rPr>
        <w:tab/>
        <w:t>Na hipótese de haver documentos com prazo  de  validade  vencido  junto  do  SICAF, o licitante vencedor deverá apresentar a documentação correspondente com prazo de validade em vigor;</w:t>
      </w:r>
    </w:p>
    <w:p w:rsidR="00076FBE" w:rsidRDefault="00076FBE">
      <w:pPr>
        <w:tabs>
          <w:tab w:val="left" w:pos="-5529"/>
        </w:tabs>
        <w:ind w:left="2356" w:hanging="567"/>
        <w:jc w:val="both"/>
        <w:rPr>
          <w:rFonts w:ascii="Arial" w:hAnsi="Arial" w:cs="Arial"/>
          <w:sz w:val="22"/>
          <w:szCs w:val="22"/>
        </w:rPr>
      </w:pPr>
    </w:p>
    <w:p w:rsidR="00076FBE" w:rsidRDefault="0070367E">
      <w:pPr>
        <w:tabs>
          <w:tab w:val="left" w:pos="-5529"/>
        </w:tabs>
        <w:ind w:left="2356" w:hanging="567"/>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3) </w:t>
      </w:r>
      <w:r>
        <w:rPr>
          <w:rFonts w:ascii="Arial" w:hAnsi="Arial" w:cs="Arial"/>
          <w:sz w:val="22"/>
          <w:szCs w:val="22"/>
        </w:rPr>
        <w:tab/>
        <w:t>Em se tratando de documentos emitidos via Internet, sua veracidade será confirmada através de consulta realizada nos sites correspondentes, e se apresentados de outra forma, deverão ser em original, por qualquer processo de cópia autenticada por cartório competente ou por servidor da Secretaria</w:t>
      </w:r>
      <w:r w:rsidR="006C4B33">
        <w:rPr>
          <w:rFonts w:ascii="Arial" w:hAnsi="Arial" w:cs="Arial"/>
          <w:sz w:val="22"/>
          <w:szCs w:val="22"/>
        </w:rPr>
        <w:t xml:space="preserve"> Regional </w:t>
      </w:r>
      <w:r>
        <w:rPr>
          <w:rFonts w:ascii="Arial" w:hAnsi="Arial" w:cs="Arial"/>
          <w:sz w:val="22"/>
          <w:szCs w:val="22"/>
        </w:rPr>
        <w:t xml:space="preserve">de Licitações – </w:t>
      </w:r>
      <w:r w:rsidR="006C4B33">
        <w:rPr>
          <w:rFonts w:ascii="Arial" w:hAnsi="Arial" w:cs="Arial"/>
          <w:sz w:val="22"/>
          <w:szCs w:val="22"/>
        </w:rPr>
        <w:t>SRL,</w:t>
      </w:r>
      <w:r>
        <w:rPr>
          <w:rFonts w:ascii="Arial" w:hAnsi="Arial" w:cs="Arial"/>
          <w:sz w:val="22"/>
          <w:szCs w:val="22"/>
        </w:rPr>
        <w:t xml:space="preserve"> ou ainda, publicação em órgão da imprensa oficial;</w:t>
      </w:r>
    </w:p>
    <w:p w:rsidR="00076FBE" w:rsidRDefault="00076FBE">
      <w:pPr>
        <w:tabs>
          <w:tab w:val="left" w:pos="-5529"/>
        </w:tabs>
        <w:ind w:left="1985" w:hanging="567"/>
        <w:jc w:val="both"/>
        <w:rPr>
          <w:rFonts w:ascii="Arial" w:hAnsi="Arial" w:cs="Arial"/>
          <w:sz w:val="22"/>
          <w:szCs w:val="22"/>
        </w:rPr>
      </w:pPr>
    </w:p>
    <w:p w:rsidR="00076FBE" w:rsidRDefault="0070367E">
      <w:pPr>
        <w:tabs>
          <w:tab w:val="left" w:pos="-5529"/>
        </w:tabs>
        <w:ind w:left="2356" w:hanging="567"/>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4)</w:t>
      </w:r>
      <w:r>
        <w:rPr>
          <w:rFonts w:ascii="Arial" w:hAnsi="Arial" w:cs="Arial"/>
          <w:sz w:val="22"/>
          <w:szCs w:val="22"/>
        </w:rPr>
        <w:tab/>
        <w:t>Se porventura, quando da verificação “</w:t>
      </w:r>
      <w:proofErr w:type="spellStart"/>
      <w:r>
        <w:rPr>
          <w:rFonts w:ascii="Arial" w:hAnsi="Arial" w:cs="Arial"/>
          <w:sz w:val="22"/>
          <w:szCs w:val="22"/>
        </w:rPr>
        <w:t>on</w:t>
      </w:r>
      <w:proofErr w:type="spellEnd"/>
      <w:r>
        <w:rPr>
          <w:rFonts w:ascii="Arial" w:hAnsi="Arial" w:cs="Arial"/>
          <w:sz w:val="22"/>
          <w:szCs w:val="22"/>
        </w:rPr>
        <w:t xml:space="preserve"> </w:t>
      </w:r>
      <w:proofErr w:type="spellStart"/>
      <w:r>
        <w:rPr>
          <w:rFonts w:ascii="Arial" w:hAnsi="Arial" w:cs="Arial"/>
          <w:sz w:val="22"/>
          <w:szCs w:val="22"/>
        </w:rPr>
        <w:t>line</w:t>
      </w:r>
      <w:proofErr w:type="spellEnd"/>
      <w:r>
        <w:rPr>
          <w:rFonts w:ascii="Arial" w:hAnsi="Arial" w:cs="Arial"/>
          <w:sz w:val="22"/>
          <w:szCs w:val="22"/>
        </w:rPr>
        <w:t xml:space="preserve">” no SICAF constatar-se que o cadastramento do licitante vencedor se encontra vencido, o mesmo deverá encaminhar à CODEVASF, além dos documentos citados na alínea “a” acima e “b” abaixo, a cópia dos seguintes documentos: </w:t>
      </w:r>
    </w:p>
    <w:p w:rsidR="00076FBE" w:rsidRDefault="00076FBE">
      <w:pPr>
        <w:tabs>
          <w:tab w:val="left" w:pos="993"/>
        </w:tabs>
        <w:ind w:left="2410"/>
        <w:jc w:val="both"/>
        <w:rPr>
          <w:rFonts w:ascii="Arial" w:hAnsi="Arial" w:cs="Arial"/>
          <w:color w:val="0070C0"/>
          <w:sz w:val="22"/>
          <w:szCs w:val="22"/>
        </w:rPr>
      </w:pPr>
    </w:p>
    <w:p w:rsidR="00076FBE" w:rsidRDefault="0070367E">
      <w:pPr>
        <w:tabs>
          <w:tab w:val="left" w:pos="993"/>
        </w:tabs>
        <w:ind w:left="2410"/>
        <w:jc w:val="both"/>
        <w:rPr>
          <w:rFonts w:ascii="Arial" w:hAnsi="Arial" w:cs="Arial"/>
          <w:color w:val="0070C0"/>
          <w:sz w:val="22"/>
          <w:szCs w:val="22"/>
        </w:rPr>
      </w:pPr>
      <w:r>
        <w:rPr>
          <w:rFonts w:ascii="Arial" w:hAnsi="Arial" w:cs="Arial"/>
          <w:color w:val="0070C0"/>
          <w:sz w:val="22"/>
          <w:szCs w:val="22"/>
        </w:rPr>
        <w:t>a4.</w:t>
      </w:r>
      <w:r w:rsidR="009117A7">
        <w:rPr>
          <w:rFonts w:ascii="Arial" w:hAnsi="Arial" w:cs="Arial"/>
          <w:color w:val="0070C0"/>
          <w:sz w:val="22"/>
          <w:szCs w:val="22"/>
        </w:rPr>
        <w:t>1</w:t>
      </w:r>
      <w:proofErr w:type="gramStart"/>
      <w:r>
        <w:rPr>
          <w:rFonts w:ascii="Arial" w:hAnsi="Arial" w:cs="Arial"/>
          <w:color w:val="0070C0"/>
          <w:sz w:val="22"/>
          <w:szCs w:val="22"/>
        </w:rPr>
        <w:t>) Em</w:t>
      </w:r>
      <w:proofErr w:type="gramEnd"/>
      <w:r>
        <w:rPr>
          <w:rFonts w:ascii="Arial" w:hAnsi="Arial" w:cs="Arial"/>
          <w:color w:val="0070C0"/>
          <w:sz w:val="22"/>
          <w:szCs w:val="22"/>
        </w:rPr>
        <w:t xml:space="preserve"> se tratando de Microempreendedor Individual – MEI: Certificado da Condição de Microempreendedor Individual - CCMEI, cuja aceitação ficará condicionada à verificação da autenticidade no sítio www.portaldoempreendedor.gov.br; </w:t>
      </w:r>
    </w:p>
    <w:p w:rsidR="00076FBE" w:rsidRDefault="0070367E">
      <w:pPr>
        <w:tabs>
          <w:tab w:val="left" w:pos="993"/>
        </w:tabs>
        <w:ind w:left="2410"/>
        <w:jc w:val="both"/>
      </w:pPr>
      <w:r>
        <w:rPr>
          <w:rFonts w:ascii="Arial" w:hAnsi="Arial" w:cs="Arial"/>
          <w:sz w:val="22"/>
          <w:szCs w:val="22"/>
        </w:rPr>
        <w:t xml:space="preserve"> </w:t>
      </w:r>
    </w:p>
    <w:p w:rsidR="00076FBE" w:rsidRDefault="0070367E">
      <w:pPr>
        <w:tabs>
          <w:tab w:val="left" w:pos="993"/>
        </w:tabs>
        <w:ind w:left="2410"/>
        <w:jc w:val="both"/>
      </w:pPr>
      <w:r>
        <w:rPr>
          <w:rFonts w:ascii="Arial" w:hAnsi="Arial" w:cs="Arial"/>
          <w:sz w:val="22"/>
          <w:szCs w:val="22"/>
        </w:rPr>
        <w:lastRenderedPageBreak/>
        <w:t>a4.</w:t>
      </w:r>
      <w:r w:rsidR="009117A7">
        <w:rPr>
          <w:rFonts w:ascii="Arial" w:hAnsi="Arial" w:cs="Arial"/>
          <w:sz w:val="22"/>
          <w:szCs w:val="22"/>
        </w:rPr>
        <w:t>2</w:t>
      </w:r>
      <w:r>
        <w:rPr>
          <w:rFonts w:ascii="Arial" w:hAnsi="Arial" w:cs="Arial"/>
          <w:sz w:val="22"/>
          <w:szCs w:val="22"/>
        </w:rPr>
        <w:t xml:space="preserve">) Registro comercial, no caso de empresa individual, devendo, no caso de licitante ser a sucursal, filial ou agência, apresentar o registro da Junta onde opera com averbação no registro da Junta onde tem sede a matriz;  </w:t>
      </w:r>
    </w:p>
    <w:p w:rsidR="00076FBE" w:rsidRDefault="0070367E">
      <w:pPr>
        <w:tabs>
          <w:tab w:val="left" w:pos="993"/>
        </w:tabs>
        <w:ind w:left="2410"/>
        <w:jc w:val="both"/>
      </w:pPr>
      <w:r>
        <w:rPr>
          <w:rFonts w:ascii="Arial" w:hAnsi="Arial" w:cs="Arial"/>
          <w:sz w:val="22"/>
          <w:szCs w:val="22"/>
        </w:rPr>
        <w:t xml:space="preserve"> </w:t>
      </w:r>
    </w:p>
    <w:p w:rsidR="00076FBE" w:rsidRDefault="0070367E">
      <w:pPr>
        <w:tabs>
          <w:tab w:val="left" w:pos="993"/>
        </w:tabs>
        <w:ind w:left="2410"/>
        <w:jc w:val="both"/>
      </w:pPr>
      <w:r>
        <w:rPr>
          <w:rFonts w:ascii="Arial" w:hAnsi="Arial" w:cs="Arial"/>
          <w:sz w:val="22"/>
          <w:szCs w:val="22"/>
        </w:rPr>
        <w:t>a4.</w:t>
      </w:r>
      <w:r w:rsidR="009117A7">
        <w:rPr>
          <w:rFonts w:ascii="Arial" w:hAnsi="Arial" w:cs="Arial"/>
          <w:sz w:val="22"/>
          <w:szCs w:val="22"/>
        </w:rPr>
        <w:t>3</w:t>
      </w:r>
      <w:r>
        <w:rPr>
          <w:rFonts w:ascii="Arial" w:hAnsi="Arial" w:cs="Arial"/>
          <w:sz w:val="22"/>
          <w:szCs w:val="22"/>
        </w:rPr>
        <w:t xml:space="preserve">) Ato constitutivo, estatuto ou contrato social em vigor, devidamente registrado, em se tratando de sociedades comerciais, com prova da Diretoria em exercício e, no caso de sociedades por ações, acompanhado de documento (ATA) de eleição de seus administradores, devendo, no caso do licitante ser a sucursal, filial ou agência, apresentar o registro da Junta onde opera com averbação no registro da Junta onde tem sede a matriz no qual deverá estar contemplado, dentre os objetos sociais, a execução de atividades da mesma natureza ou compatíveis com o objeto da licitação;   </w:t>
      </w:r>
    </w:p>
    <w:p w:rsidR="00076FBE" w:rsidRDefault="0070367E">
      <w:pPr>
        <w:tabs>
          <w:tab w:val="left" w:pos="993"/>
        </w:tabs>
        <w:ind w:left="2410"/>
        <w:jc w:val="both"/>
      </w:pPr>
      <w:r>
        <w:rPr>
          <w:rFonts w:ascii="Arial" w:hAnsi="Arial" w:cs="Arial"/>
          <w:sz w:val="22"/>
          <w:szCs w:val="22"/>
        </w:rPr>
        <w:t xml:space="preserve"> </w:t>
      </w:r>
    </w:p>
    <w:p w:rsidR="00076FBE" w:rsidRDefault="0070367E">
      <w:pPr>
        <w:tabs>
          <w:tab w:val="left" w:pos="993"/>
        </w:tabs>
        <w:ind w:left="2410"/>
        <w:jc w:val="both"/>
      </w:pPr>
      <w:r>
        <w:rPr>
          <w:rFonts w:ascii="Arial" w:hAnsi="Arial" w:cs="Arial"/>
          <w:sz w:val="22"/>
          <w:szCs w:val="22"/>
        </w:rPr>
        <w:t>a4.</w:t>
      </w:r>
      <w:r w:rsidR="009117A7">
        <w:rPr>
          <w:rFonts w:ascii="Arial" w:hAnsi="Arial" w:cs="Arial"/>
          <w:sz w:val="22"/>
          <w:szCs w:val="22"/>
        </w:rPr>
        <w:t>4</w:t>
      </w:r>
      <w:r>
        <w:rPr>
          <w:rFonts w:ascii="Arial" w:hAnsi="Arial" w:cs="Arial"/>
          <w:sz w:val="22"/>
          <w:szCs w:val="22"/>
        </w:rPr>
        <w:t xml:space="preserve">) Inscrição do ato constitutivo, no caso de sociedades civis, acompanhada de prova de diretoria em exercício;  </w:t>
      </w:r>
    </w:p>
    <w:p w:rsidR="00076FBE" w:rsidRDefault="00076FBE">
      <w:pPr>
        <w:tabs>
          <w:tab w:val="left" w:pos="-5529"/>
        </w:tabs>
        <w:jc w:val="both"/>
        <w:rPr>
          <w:rFonts w:ascii="Arial" w:hAnsi="Arial" w:cs="Arial"/>
          <w:sz w:val="22"/>
          <w:szCs w:val="22"/>
        </w:rPr>
      </w:pPr>
    </w:p>
    <w:p w:rsidR="00076FBE" w:rsidRDefault="0070367E" w:rsidP="0070367E">
      <w:pPr>
        <w:numPr>
          <w:ilvl w:val="1"/>
          <w:numId w:val="35"/>
        </w:numPr>
        <w:tabs>
          <w:tab w:val="left" w:pos="-5529"/>
        </w:tabs>
        <w:jc w:val="both"/>
        <w:rPr>
          <w:rFonts w:ascii="Arial" w:hAnsi="Arial" w:cs="Arial"/>
          <w:sz w:val="22"/>
          <w:szCs w:val="22"/>
        </w:rPr>
      </w:pPr>
      <w:r>
        <w:rPr>
          <w:rFonts w:ascii="Arial" w:hAnsi="Arial" w:cs="Arial"/>
          <w:sz w:val="22"/>
          <w:szCs w:val="22"/>
        </w:rPr>
        <w:t>No caso de empresa ou sociedade estrangeira em funcionamento no país, a mesma deverá apresentar, também, o decreto de autorização ou o ato de registro ou autorização para funcionamento expedido pelo órgão competente, quando a atividade assim o exigir.</w:t>
      </w:r>
    </w:p>
    <w:p w:rsidR="00076FBE" w:rsidRDefault="00076FBE">
      <w:pPr>
        <w:tabs>
          <w:tab w:val="left" w:pos="-5529"/>
          <w:tab w:val="left" w:pos="1069"/>
          <w:tab w:val="left" w:pos="1789"/>
        </w:tabs>
        <w:ind w:left="1789"/>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b/>
          <w:bCs/>
          <w:sz w:val="22"/>
          <w:szCs w:val="22"/>
        </w:rPr>
      </w:pPr>
      <w:r>
        <w:rPr>
          <w:rFonts w:ascii="Arial" w:hAnsi="Arial" w:cs="Arial"/>
          <w:b/>
          <w:bCs/>
          <w:sz w:val="22"/>
          <w:szCs w:val="22"/>
        </w:rPr>
        <w:t>Qualificação Técnica:</w:t>
      </w:r>
    </w:p>
    <w:p w:rsidR="00076FBE" w:rsidRDefault="00076FBE">
      <w:pPr>
        <w:tabs>
          <w:tab w:val="left" w:pos="-5529"/>
        </w:tabs>
        <w:ind w:left="1985" w:hanging="567"/>
        <w:jc w:val="both"/>
        <w:rPr>
          <w:rFonts w:ascii="Arial" w:hAnsi="Arial" w:cs="Arial"/>
          <w:sz w:val="22"/>
          <w:szCs w:val="22"/>
        </w:rPr>
      </w:pPr>
    </w:p>
    <w:p w:rsidR="00076FBE" w:rsidRDefault="0070367E" w:rsidP="0070367E">
      <w:pPr>
        <w:numPr>
          <w:ilvl w:val="0"/>
          <w:numId w:val="37"/>
        </w:numPr>
        <w:autoSpaceDE w:val="0"/>
        <w:autoSpaceDN w:val="0"/>
        <w:adjustRightInd w:val="0"/>
        <w:ind w:left="1843" w:hanging="425"/>
        <w:jc w:val="both"/>
        <w:rPr>
          <w:rFonts w:ascii="Arial" w:hAnsi="Arial" w:cs="Arial"/>
          <w:sz w:val="22"/>
          <w:szCs w:val="22"/>
        </w:rPr>
      </w:pPr>
      <w:r>
        <w:rPr>
          <w:rFonts w:ascii="Arial" w:hAnsi="Arial" w:cs="Arial"/>
          <w:sz w:val="22"/>
          <w:szCs w:val="22"/>
        </w:rPr>
        <w:t xml:space="preserve">A Qualificação Técnica constituir-se-á dos documentos apresentados na HABILITAÇÃO </w:t>
      </w:r>
      <w:r>
        <w:rPr>
          <w:rFonts w:ascii="Arial" w:hAnsi="Arial" w:cs="Arial"/>
          <w:b/>
          <w:sz w:val="22"/>
          <w:szCs w:val="22"/>
        </w:rPr>
        <w:t xml:space="preserve">exigidos </w:t>
      </w:r>
      <w:r>
        <w:rPr>
          <w:rFonts w:ascii="Arial" w:hAnsi="Arial" w:cs="Arial"/>
          <w:b/>
          <w:color w:val="0070C0"/>
          <w:sz w:val="22"/>
          <w:szCs w:val="22"/>
        </w:rPr>
        <w:t xml:space="preserve">no item </w:t>
      </w:r>
      <w:r w:rsidR="006F3741">
        <w:rPr>
          <w:rFonts w:ascii="Arial" w:hAnsi="Arial" w:cs="Arial"/>
          <w:b/>
          <w:color w:val="0070C0"/>
          <w:sz w:val="22"/>
          <w:szCs w:val="22"/>
        </w:rPr>
        <w:t>14</w:t>
      </w:r>
      <w:r>
        <w:rPr>
          <w:rFonts w:ascii="Arial" w:hAnsi="Arial" w:cs="Arial"/>
          <w:b/>
          <w:color w:val="0070C0"/>
          <w:sz w:val="22"/>
          <w:szCs w:val="22"/>
        </w:rPr>
        <w:t xml:space="preserve"> </w:t>
      </w:r>
      <w:r>
        <w:rPr>
          <w:rFonts w:ascii="Arial" w:hAnsi="Arial" w:cs="Arial"/>
          <w:sz w:val="22"/>
          <w:szCs w:val="22"/>
        </w:rPr>
        <w:t>do Termo de Referência</w:t>
      </w:r>
      <w:r>
        <w:rPr>
          <w:rFonts w:ascii="Arial" w:hAnsi="Arial" w:cs="Arial"/>
          <w:b/>
          <w:sz w:val="22"/>
          <w:szCs w:val="22"/>
        </w:rPr>
        <w:t>, Anexo I, que integra o presente Edital</w:t>
      </w:r>
      <w:r>
        <w:rPr>
          <w:rFonts w:ascii="Arial" w:hAnsi="Arial" w:cs="Arial"/>
          <w:sz w:val="22"/>
          <w:szCs w:val="22"/>
        </w:rPr>
        <w:t>, devendo ser apresentados na forma ali estabelecida para fins de avaliação da qualificação técnica.</w:t>
      </w:r>
    </w:p>
    <w:p w:rsidR="00076FBE" w:rsidRDefault="0070367E">
      <w:pPr>
        <w:tabs>
          <w:tab w:val="left" w:pos="2268"/>
        </w:tabs>
        <w:autoSpaceDE w:val="0"/>
        <w:autoSpaceDN w:val="0"/>
        <w:adjustRightInd w:val="0"/>
        <w:spacing w:before="120" w:after="120"/>
        <w:ind w:left="1854"/>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1) No caso de comprovação da capacidade técnica do licitante e dos profissionais em serviços realizados no exterior, deverá ser apresentado Atestado de Capacidade Técnica, devidamente regularizado no país de origem, registrado no Consulado Brasileiro, que para efeito de habilitação, poderá ser apresentado em tradução livre;</w:t>
      </w:r>
    </w:p>
    <w:p w:rsidR="00076FBE" w:rsidRDefault="00076FBE">
      <w:pPr>
        <w:tabs>
          <w:tab w:val="left" w:pos="-5529"/>
        </w:tabs>
        <w:ind w:left="1985" w:hanging="567"/>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b/>
          <w:bCs/>
          <w:sz w:val="22"/>
          <w:szCs w:val="22"/>
        </w:rPr>
      </w:pPr>
      <w:r>
        <w:rPr>
          <w:rFonts w:ascii="Arial" w:hAnsi="Arial" w:cs="Arial"/>
          <w:b/>
          <w:bCs/>
          <w:sz w:val="22"/>
          <w:szCs w:val="22"/>
        </w:rPr>
        <w:t>Qualificação Econômico-Financeira:</w:t>
      </w:r>
    </w:p>
    <w:p w:rsidR="00076FBE" w:rsidRDefault="00076FBE">
      <w:pPr>
        <w:tabs>
          <w:tab w:val="left" w:pos="-5529"/>
        </w:tabs>
        <w:ind w:left="1985" w:hanging="567"/>
        <w:jc w:val="both"/>
        <w:rPr>
          <w:rFonts w:ascii="Arial" w:hAnsi="Arial" w:cs="Arial"/>
          <w:sz w:val="22"/>
          <w:szCs w:val="22"/>
        </w:rPr>
      </w:pPr>
    </w:p>
    <w:p w:rsidR="00076FBE" w:rsidRDefault="0070367E" w:rsidP="0070367E">
      <w:pPr>
        <w:numPr>
          <w:ilvl w:val="0"/>
          <w:numId w:val="38"/>
        </w:numPr>
        <w:ind w:left="1843" w:hanging="425"/>
        <w:jc w:val="both"/>
        <w:rPr>
          <w:rFonts w:ascii="Arial" w:hAnsi="Arial" w:cs="Arial"/>
          <w:sz w:val="22"/>
          <w:szCs w:val="22"/>
        </w:rPr>
      </w:pPr>
      <w:r>
        <w:rPr>
          <w:rFonts w:ascii="Arial" w:hAnsi="Arial" w:cs="Arial"/>
          <w:sz w:val="22"/>
          <w:szCs w:val="22"/>
        </w:rPr>
        <w:t xml:space="preserve">Certidão Negativa de Falência ou Recuperação Judicial e Extrajudicial, expedida pelo distribuidor da sede da pessoa jurídica ou execução patrimonial expedida pelo domicílio de pessoa física; </w:t>
      </w:r>
    </w:p>
    <w:p w:rsidR="00076FBE" w:rsidRDefault="00076FBE">
      <w:pPr>
        <w:ind w:left="1843"/>
        <w:jc w:val="both"/>
        <w:rPr>
          <w:rFonts w:ascii="Arial" w:hAnsi="Arial" w:cs="Arial"/>
          <w:sz w:val="22"/>
          <w:szCs w:val="22"/>
        </w:rPr>
      </w:pPr>
    </w:p>
    <w:p w:rsidR="00076FBE" w:rsidRDefault="0070367E">
      <w:pPr>
        <w:ind w:left="1843"/>
        <w:jc w:val="both"/>
        <w:rPr>
          <w:rFonts w:ascii="Arial" w:hAnsi="Arial" w:cs="Arial"/>
          <w:sz w:val="22"/>
          <w:szCs w:val="22"/>
        </w:rPr>
      </w:pPr>
      <w:r>
        <w:rPr>
          <w:rFonts w:ascii="Arial" w:hAnsi="Arial" w:cs="Arial"/>
          <w:sz w:val="22"/>
          <w:szCs w:val="22"/>
        </w:rPr>
        <w:t>a.1. 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076FBE" w:rsidRDefault="00076FBE">
      <w:pPr>
        <w:pStyle w:val="OmniPage1794"/>
        <w:widowControl w:val="0"/>
        <w:tabs>
          <w:tab w:val="clear" w:pos="484"/>
          <w:tab w:val="clear" w:pos="8149"/>
          <w:tab w:val="left" w:pos="1134"/>
        </w:tabs>
        <w:spacing w:line="240" w:lineRule="auto"/>
        <w:jc w:val="both"/>
        <w:rPr>
          <w:rFonts w:ascii="Arial" w:hAnsi="Arial" w:cs="Arial"/>
          <w:i/>
          <w:color w:val="FF0000"/>
          <w:sz w:val="21"/>
          <w:lang w:val="pt-BR"/>
        </w:rPr>
      </w:pPr>
    </w:p>
    <w:p w:rsidR="00076FBE" w:rsidRDefault="0070367E" w:rsidP="0070367E">
      <w:pPr>
        <w:numPr>
          <w:ilvl w:val="0"/>
          <w:numId w:val="38"/>
        </w:numPr>
        <w:ind w:left="1843" w:hanging="425"/>
        <w:jc w:val="both"/>
        <w:rPr>
          <w:rFonts w:ascii="Arial" w:hAnsi="Arial" w:cs="Arial"/>
          <w:sz w:val="22"/>
          <w:szCs w:val="22"/>
        </w:rPr>
      </w:pPr>
      <w:r>
        <w:rPr>
          <w:rFonts w:ascii="Arial" w:hAnsi="Arial" w:cs="Arial"/>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076FBE" w:rsidRDefault="00076FBE">
      <w:pPr>
        <w:autoSpaceDE w:val="0"/>
        <w:autoSpaceDN w:val="0"/>
        <w:adjustRightInd w:val="0"/>
        <w:ind w:left="1021"/>
        <w:jc w:val="both"/>
        <w:rPr>
          <w:rFonts w:ascii="Arial" w:hAnsi="Arial" w:cs="Arial"/>
          <w:sz w:val="22"/>
          <w:szCs w:val="22"/>
        </w:rPr>
      </w:pPr>
    </w:p>
    <w:p w:rsidR="00076FBE" w:rsidRDefault="0070367E">
      <w:pPr>
        <w:autoSpaceDE w:val="0"/>
        <w:autoSpaceDN w:val="0"/>
        <w:adjustRightInd w:val="0"/>
        <w:ind w:left="2214" w:hanging="425"/>
        <w:jc w:val="both"/>
        <w:rPr>
          <w:rFonts w:ascii="Arial" w:hAnsi="Arial" w:cs="Arial"/>
          <w:sz w:val="22"/>
          <w:szCs w:val="22"/>
        </w:rPr>
      </w:pPr>
      <w:proofErr w:type="gramStart"/>
      <w:r>
        <w:rPr>
          <w:rFonts w:ascii="Arial" w:hAnsi="Arial" w:cs="Arial"/>
          <w:sz w:val="22"/>
          <w:szCs w:val="22"/>
        </w:rPr>
        <w:t>b</w:t>
      </w:r>
      <w:proofErr w:type="gramEnd"/>
      <w:r>
        <w:rPr>
          <w:rFonts w:ascii="Arial" w:hAnsi="Arial" w:cs="Arial"/>
          <w:sz w:val="22"/>
          <w:szCs w:val="22"/>
        </w:rPr>
        <w:t xml:space="preserve">1) Observações: serão considerados aceitos como </w:t>
      </w:r>
      <w:r>
        <w:rPr>
          <w:rFonts w:ascii="Arial" w:hAnsi="Arial" w:cs="Arial"/>
          <w:i/>
          <w:iCs/>
          <w:sz w:val="22"/>
          <w:szCs w:val="22"/>
        </w:rPr>
        <w:t xml:space="preserve">na forma da lei </w:t>
      </w:r>
      <w:r>
        <w:rPr>
          <w:rFonts w:ascii="Arial" w:hAnsi="Arial" w:cs="Arial"/>
          <w:sz w:val="22"/>
          <w:szCs w:val="22"/>
        </w:rPr>
        <w:t>o balanço patrimonial e demonstrações contábeis assim apresentados:</w:t>
      </w:r>
    </w:p>
    <w:p w:rsidR="00076FBE" w:rsidRDefault="00076FBE">
      <w:pPr>
        <w:autoSpaceDE w:val="0"/>
        <w:autoSpaceDN w:val="0"/>
        <w:adjustRightInd w:val="0"/>
        <w:ind w:left="2367"/>
        <w:jc w:val="both"/>
        <w:rPr>
          <w:rFonts w:ascii="Arial" w:hAnsi="Arial" w:cs="Arial"/>
          <w:sz w:val="22"/>
          <w:szCs w:val="22"/>
        </w:rPr>
      </w:pPr>
    </w:p>
    <w:p w:rsidR="00076FBE" w:rsidRDefault="0070367E">
      <w:pPr>
        <w:autoSpaceDE w:val="0"/>
        <w:autoSpaceDN w:val="0"/>
        <w:adjustRightInd w:val="0"/>
        <w:ind w:left="2367"/>
        <w:jc w:val="both"/>
        <w:rPr>
          <w:rFonts w:ascii="Arial" w:hAnsi="Arial" w:cs="Arial"/>
          <w:sz w:val="22"/>
          <w:szCs w:val="22"/>
        </w:rPr>
      </w:pPr>
      <w:r>
        <w:rPr>
          <w:rFonts w:ascii="Arial" w:hAnsi="Arial" w:cs="Arial"/>
          <w:sz w:val="22"/>
          <w:szCs w:val="22"/>
        </w:rPr>
        <w:t>b.1.1) sociedades regidas pela Lei 6.404/1976 (sociedade anônima):</w:t>
      </w:r>
    </w:p>
    <w:p w:rsidR="00076FBE" w:rsidRDefault="0070367E" w:rsidP="0070367E">
      <w:pPr>
        <w:numPr>
          <w:ilvl w:val="0"/>
          <w:numId w:val="39"/>
        </w:numPr>
        <w:tabs>
          <w:tab w:val="clear" w:pos="3272"/>
        </w:tabs>
        <w:autoSpaceDE w:val="0"/>
        <w:autoSpaceDN w:val="0"/>
        <w:adjustRightInd w:val="0"/>
        <w:ind w:left="3490" w:hanging="425"/>
        <w:jc w:val="both"/>
        <w:rPr>
          <w:rFonts w:ascii="Arial" w:hAnsi="Arial" w:cs="Arial"/>
          <w:sz w:val="22"/>
          <w:szCs w:val="22"/>
        </w:rPr>
      </w:pPr>
      <w:r>
        <w:rPr>
          <w:rFonts w:ascii="Arial" w:hAnsi="Arial" w:cs="Arial"/>
          <w:sz w:val="22"/>
          <w:szCs w:val="22"/>
        </w:rPr>
        <w:t>Publicados em Diário Oficial; ou</w:t>
      </w:r>
    </w:p>
    <w:p w:rsidR="00076FBE" w:rsidRDefault="0070367E" w:rsidP="0070367E">
      <w:pPr>
        <w:numPr>
          <w:ilvl w:val="0"/>
          <w:numId w:val="39"/>
        </w:numPr>
        <w:tabs>
          <w:tab w:val="clear" w:pos="3272"/>
        </w:tabs>
        <w:autoSpaceDE w:val="0"/>
        <w:autoSpaceDN w:val="0"/>
        <w:adjustRightInd w:val="0"/>
        <w:ind w:left="3490" w:hanging="425"/>
        <w:jc w:val="both"/>
        <w:rPr>
          <w:rFonts w:ascii="Arial" w:hAnsi="Arial" w:cs="Arial"/>
          <w:sz w:val="22"/>
          <w:szCs w:val="22"/>
        </w:rPr>
      </w:pPr>
      <w:r>
        <w:rPr>
          <w:rFonts w:ascii="Arial" w:hAnsi="Arial" w:cs="Arial"/>
          <w:sz w:val="22"/>
          <w:szCs w:val="22"/>
        </w:rPr>
        <w:t>Publicados em jornal de grande circulação; ou,</w:t>
      </w:r>
    </w:p>
    <w:p w:rsidR="00076FBE" w:rsidRDefault="0070367E" w:rsidP="0070367E">
      <w:pPr>
        <w:numPr>
          <w:ilvl w:val="0"/>
          <w:numId w:val="39"/>
        </w:numPr>
        <w:tabs>
          <w:tab w:val="clear" w:pos="3272"/>
        </w:tabs>
        <w:autoSpaceDE w:val="0"/>
        <w:autoSpaceDN w:val="0"/>
        <w:adjustRightInd w:val="0"/>
        <w:ind w:left="3490" w:hanging="425"/>
        <w:jc w:val="both"/>
        <w:rPr>
          <w:rFonts w:ascii="Arial" w:hAnsi="Arial" w:cs="Arial"/>
          <w:sz w:val="22"/>
          <w:szCs w:val="22"/>
        </w:rPr>
      </w:pPr>
      <w:r>
        <w:rPr>
          <w:rFonts w:ascii="Arial" w:hAnsi="Arial" w:cs="Arial"/>
          <w:sz w:val="22"/>
          <w:szCs w:val="22"/>
        </w:rPr>
        <w:t>Por fotocópia registrada ou autenticada na Junta Comercial da sede ou domicílio do licitante.</w:t>
      </w:r>
    </w:p>
    <w:p w:rsidR="00076FBE" w:rsidRDefault="00076FBE">
      <w:pPr>
        <w:tabs>
          <w:tab w:val="left" w:pos="-5529"/>
          <w:tab w:val="left" w:pos="1418"/>
        </w:tabs>
        <w:ind w:left="513"/>
        <w:jc w:val="both"/>
        <w:rPr>
          <w:rFonts w:ascii="Arial" w:hAnsi="Arial" w:cs="Arial"/>
          <w:sz w:val="22"/>
          <w:szCs w:val="22"/>
        </w:rPr>
      </w:pPr>
    </w:p>
    <w:p w:rsidR="00076FBE" w:rsidRDefault="0070367E">
      <w:pPr>
        <w:autoSpaceDE w:val="0"/>
        <w:autoSpaceDN w:val="0"/>
        <w:adjustRightInd w:val="0"/>
        <w:ind w:left="2356"/>
        <w:jc w:val="both"/>
        <w:rPr>
          <w:rFonts w:ascii="Arial" w:hAnsi="Arial" w:cs="Arial"/>
          <w:sz w:val="22"/>
          <w:szCs w:val="22"/>
        </w:rPr>
      </w:pPr>
      <w:r>
        <w:rPr>
          <w:rFonts w:ascii="Arial" w:hAnsi="Arial" w:cs="Arial"/>
          <w:sz w:val="22"/>
          <w:szCs w:val="22"/>
        </w:rPr>
        <w:t>b.1.2) sociedades por cota de responsabilidade limitada (LTDA):</w:t>
      </w:r>
    </w:p>
    <w:p w:rsidR="00076FBE" w:rsidRDefault="0070367E" w:rsidP="0070367E">
      <w:pPr>
        <w:numPr>
          <w:ilvl w:val="0"/>
          <w:numId w:val="40"/>
        </w:numPr>
        <w:tabs>
          <w:tab w:val="clear" w:pos="1317"/>
          <w:tab w:val="left" w:pos="1830"/>
        </w:tabs>
        <w:autoSpaceDE w:val="0"/>
        <w:autoSpaceDN w:val="0"/>
        <w:adjustRightInd w:val="0"/>
        <w:ind w:left="3490" w:hanging="425"/>
        <w:jc w:val="both"/>
        <w:rPr>
          <w:rFonts w:ascii="Arial" w:hAnsi="Arial" w:cs="Arial"/>
          <w:sz w:val="22"/>
          <w:szCs w:val="22"/>
        </w:rPr>
      </w:pPr>
      <w:r>
        <w:rPr>
          <w:rFonts w:ascii="Arial" w:hAnsi="Arial" w:cs="Arial"/>
          <w:sz w:val="22"/>
          <w:szCs w:val="22"/>
        </w:rPr>
        <w:t>Por fotocópia do livro Diário, inclusive com os Termos de Abertura e de Encerramento, devidamente autenticado na Junta Comercial da sede ou domicílio do licitante ou em outro órgão equivalente; ou</w:t>
      </w:r>
    </w:p>
    <w:p w:rsidR="00076FBE" w:rsidRDefault="0070367E" w:rsidP="0070367E">
      <w:pPr>
        <w:numPr>
          <w:ilvl w:val="0"/>
          <w:numId w:val="40"/>
        </w:numPr>
        <w:tabs>
          <w:tab w:val="clear" w:pos="1317"/>
          <w:tab w:val="left" w:pos="1830"/>
        </w:tabs>
        <w:autoSpaceDE w:val="0"/>
        <w:autoSpaceDN w:val="0"/>
        <w:adjustRightInd w:val="0"/>
        <w:ind w:left="3490" w:hanging="425"/>
        <w:jc w:val="both"/>
        <w:rPr>
          <w:rFonts w:ascii="Arial" w:hAnsi="Arial" w:cs="Arial"/>
          <w:sz w:val="22"/>
          <w:szCs w:val="22"/>
        </w:rPr>
      </w:pPr>
      <w:r>
        <w:rPr>
          <w:rFonts w:ascii="Arial" w:hAnsi="Arial" w:cs="Arial"/>
          <w:sz w:val="22"/>
          <w:szCs w:val="22"/>
        </w:rPr>
        <w:t>Fotocópia do Balanço e das Demonstrações Contábeis devidamente registrados ou autenticadas na Junta Comercial da sede ou domicílio do licitante;</w:t>
      </w:r>
    </w:p>
    <w:p w:rsidR="00076FBE" w:rsidRDefault="00076FBE">
      <w:pPr>
        <w:autoSpaceDE w:val="0"/>
        <w:autoSpaceDN w:val="0"/>
        <w:adjustRightInd w:val="0"/>
        <w:ind w:left="513"/>
        <w:jc w:val="both"/>
        <w:rPr>
          <w:rFonts w:ascii="Arial" w:hAnsi="Arial" w:cs="Arial"/>
          <w:sz w:val="22"/>
          <w:szCs w:val="22"/>
        </w:rPr>
      </w:pPr>
    </w:p>
    <w:p w:rsidR="00076FBE" w:rsidRDefault="0070367E">
      <w:pPr>
        <w:autoSpaceDE w:val="0"/>
        <w:autoSpaceDN w:val="0"/>
        <w:adjustRightInd w:val="0"/>
        <w:ind w:left="2923" w:hanging="567"/>
        <w:jc w:val="both"/>
        <w:rPr>
          <w:rFonts w:ascii="Arial" w:hAnsi="Arial" w:cs="Arial"/>
          <w:sz w:val="22"/>
          <w:szCs w:val="22"/>
        </w:rPr>
      </w:pPr>
      <w:r>
        <w:rPr>
          <w:rFonts w:ascii="Arial" w:hAnsi="Arial" w:cs="Arial"/>
          <w:sz w:val="22"/>
          <w:szCs w:val="22"/>
        </w:rPr>
        <w:t>b.1.3) sociedades sujeitas ao regime estabelecido na Lei Complementar 123/2006 - estatuto das microempresas e das Empresas de Pequeno Porte “SIMPLES”:</w:t>
      </w:r>
    </w:p>
    <w:p w:rsidR="00076FBE" w:rsidRDefault="0070367E" w:rsidP="0070367E">
      <w:pPr>
        <w:numPr>
          <w:ilvl w:val="0"/>
          <w:numId w:val="41"/>
        </w:numPr>
        <w:tabs>
          <w:tab w:val="clear" w:pos="1429"/>
        </w:tabs>
        <w:autoSpaceDE w:val="0"/>
        <w:autoSpaceDN w:val="0"/>
        <w:adjustRightInd w:val="0"/>
        <w:ind w:left="3490" w:hanging="425"/>
        <w:jc w:val="both"/>
        <w:rPr>
          <w:rFonts w:ascii="Arial" w:hAnsi="Arial" w:cs="Arial"/>
          <w:sz w:val="22"/>
          <w:szCs w:val="22"/>
        </w:rPr>
      </w:pPr>
      <w:r>
        <w:rPr>
          <w:rFonts w:ascii="Arial" w:hAnsi="Arial" w:cs="Arial"/>
          <w:sz w:val="22"/>
          <w:szCs w:val="22"/>
        </w:rPr>
        <w:t>Por fotocópia do livro Diário, inclusive com os Termos de Abertura e de Encerramento, devidamente autenticado na Junta Comercial da sede ou domicílio do licitante ou em outro órgão equivalente; ou</w:t>
      </w:r>
    </w:p>
    <w:p w:rsidR="00076FBE" w:rsidRDefault="0070367E" w:rsidP="0070367E">
      <w:pPr>
        <w:numPr>
          <w:ilvl w:val="0"/>
          <w:numId w:val="41"/>
        </w:numPr>
        <w:tabs>
          <w:tab w:val="clear" w:pos="1429"/>
        </w:tabs>
        <w:autoSpaceDE w:val="0"/>
        <w:autoSpaceDN w:val="0"/>
        <w:adjustRightInd w:val="0"/>
        <w:ind w:left="3490" w:hanging="425"/>
        <w:jc w:val="both"/>
        <w:rPr>
          <w:rFonts w:ascii="Arial" w:hAnsi="Arial" w:cs="Arial"/>
          <w:sz w:val="22"/>
          <w:szCs w:val="22"/>
        </w:rPr>
      </w:pPr>
      <w:r>
        <w:rPr>
          <w:rFonts w:ascii="Arial" w:hAnsi="Arial" w:cs="Arial"/>
          <w:sz w:val="22"/>
          <w:szCs w:val="22"/>
        </w:rPr>
        <w:t>Fotocópia do Balanço e das Demonstrações Contábeis devidamente registrados ou autenticadas na Junta Comercial da sede ou domicílio do licitante;</w:t>
      </w:r>
    </w:p>
    <w:p w:rsidR="00076FBE" w:rsidRDefault="00076FBE">
      <w:pPr>
        <w:autoSpaceDE w:val="0"/>
        <w:autoSpaceDN w:val="0"/>
        <w:adjustRightInd w:val="0"/>
        <w:ind w:left="2356"/>
        <w:jc w:val="both"/>
        <w:rPr>
          <w:rFonts w:ascii="Arial" w:hAnsi="Arial" w:cs="Arial"/>
          <w:sz w:val="22"/>
          <w:szCs w:val="22"/>
        </w:rPr>
      </w:pPr>
    </w:p>
    <w:p w:rsidR="00076FBE" w:rsidRDefault="0070367E">
      <w:pPr>
        <w:autoSpaceDE w:val="0"/>
        <w:autoSpaceDN w:val="0"/>
        <w:adjustRightInd w:val="0"/>
        <w:ind w:left="2356"/>
        <w:jc w:val="both"/>
        <w:rPr>
          <w:rFonts w:ascii="Arial" w:hAnsi="Arial" w:cs="Arial"/>
          <w:sz w:val="22"/>
          <w:szCs w:val="22"/>
        </w:rPr>
      </w:pPr>
      <w:r>
        <w:rPr>
          <w:rFonts w:ascii="Arial" w:hAnsi="Arial" w:cs="Arial"/>
          <w:sz w:val="22"/>
          <w:szCs w:val="22"/>
        </w:rPr>
        <w:t>b.1.4) sociedade criada no exercício em curso:</w:t>
      </w:r>
    </w:p>
    <w:p w:rsidR="00076FBE" w:rsidRDefault="0070367E" w:rsidP="0070367E">
      <w:pPr>
        <w:numPr>
          <w:ilvl w:val="0"/>
          <w:numId w:val="42"/>
        </w:numPr>
        <w:tabs>
          <w:tab w:val="clear" w:pos="1429"/>
        </w:tabs>
        <w:autoSpaceDE w:val="0"/>
        <w:autoSpaceDN w:val="0"/>
        <w:adjustRightInd w:val="0"/>
        <w:ind w:left="3490" w:hanging="425"/>
        <w:jc w:val="both"/>
        <w:rPr>
          <w:rFonts w:ascii="Arial" w:hAnsi="Arial" w:cs="Arial"/>
          <w:sz w:val="22"/>
          <w:szCs w:val="22"/>
        </w:rPr>
      </w:pPr>
      <w:r>
        <w:rPr>
          <w:rFonts w:ascii="Arial" w:hAnsi="Arial" w:cs="Arial"/>
          <w:sz w:val="22"/>
          <w:szCs w:val="22"/>
        </w:rPr>
        <w:t>Fotocópia do Balanço de Abertura, devidamente registrado ou autenticado na Junta Comercial da sede ou domicílio do licitante;</w:t>
      </w:r>
    </w:p>
    <w:p w:rsidR="00076FBE" w:rsidRDefault="0070367E" w:rsidP="0070367E">
      <w:pPr>
        <w:numPr>
          <w:ilvl w:val="0"/>
          <w:numId w:val="42"/>
        </w:numPr>
        <w:tabs>
          <w:tab w:val="clear" w:pos="1429"/>
        </w:tabs>
        <w:autoSpaceDE w:val="0"/>
        <w:autoSpaceDN w:val="0"/>
        <w:adjustRightInd w:val="0"/>
        <w:ind w:left="3490" w:hanging="425"/>
        <w:jc w:val="both"/>
        <w:rPr>
          <w:rFonts w:ascii="Arial" w:hAnsi="Arial" w:cs="Arial"/>
          <w:sz w:val="22"/>
          <w:szCs w:val="22"/>
        </w:rPr>
      </w:pPr>
      <w:r>
        <w:rPr>
          <w:rFonts w:ascii="Arial" w:hAnsi="Arial" w:cs="Arial"/>
          <w:sz w:val="22"/>
          <w:szCs w:val="22"/>
        </w:rPr>
        <w:t>O balanço patrimonial e as demonstrações contábeis deverão estar assinados por Contador ou por outro profissional equivalente, devidamente registrado no Conselho Regional de Contabilidade.</w:t>
      </w:r>
    </w:p>
    <w:p w:rsidR="00076FBE" w:rsidRDefault="00076FBE">
      <w:pPr>
        <w:tabs>
          <w:tab w:val="left" w:pos="1418"/>
        </w:tabs>
        <w:ind w:left="1418"/>
        <w:jc w:val="both"/>
        <w:rPr>
          <w:rFonts w:ascii="Arial" w:hAnsi="Arial" w:cs="Arial"/>
          <w:sz w:val="22"/>
          <w:szCs w:val="22"/>
        </w:rPr>
      </w:pPr>
    </w:p>
    <w:p w:rsidR="00076FBE" w:rsidRDefault="00835652">
      <w:pPr>
        <w:autoSpaceDE w:val="0"/>
        <w:autoSpaceDN w:val="0"/>
        <w:adjustRightInd w:val="0"/>
        <w:ind w:left="2214" w:hanging="425"/>
        <w:jc w:val="both"/>
        <w:rPr>
          <w:rFonts w:ascii="Arial" w:hAnsi="Arial" w:cs="Arial"/>
          <w:sz w:val="22"/>
          <w:szCs w:val="22"/>
        </w:rPr>
      </w:pPr>
      <w:proofErr w:type="gramStart"/>
      <w:r>
        <w:rPr>
          <w:rFonts w:ascii="Arial" w:hAnsi="Arial" w:cs="Arial"/>
          <w:sz w:val="22"/>
          <w:szCs w:val="22"/>
        </w:rPr>
        <w:t>b</w:t>
      </w:r>
      <w:proofErr w:type="gramEnd"/>
      <w:r>
        <w:rPr>
          <w:rFonts w:ascii="Arial" w:hAnsi="Arial" w:cs="Arial"/>
          <w:sz w:val="22"/>
          <w:szCs w:val="22"/>
        </w:rPr>
        <w:t>2</w:t>
      </w:r>
      <w:r w:rsidR="0070367E">
        <w:rPr>
          <w:rFonts w:ascii="Arial" w:hAnsi="Arial" w:cs="Arial"/>
          <w:sz w:val="22"/>
          <w:szCs w:val="22"/>
        </w:rPr>
        <w:t>) Comprovação da situação financeira da empresa será constatada mediante a apresentação dos índices de Liquidez Geral (LG), Solvência Geral (SG) e Liquidez Corrente (LC), igual ou superior a 1 (um), obtidos  pela aplicação das seguintes fórmulas:</w:t>
      </w:r>
    </w:p>
    <w:p w:rsidR="00076FBE" w:rsidRDefault="00076FBE">
      <w:pPr>
        <w:tabs>
          <w:tab w:val="left" w:pos="1418"/>
        </w:tabs>
        <w:ind w:left="1418" w:hanging="425"/>
        <w:jc w:val="both"/>
        <w:rPr>
          <w:rFonts w:ascii="Arial" w:hAnsi="Arial" w:cs="Arial"/>
          <w:sz w:val="22"/>
          <w:szCs w:val="22"/>
        </w:rPr>
      </w:pPr>
    </w:p>
    <w:p w:rsidR="00076FBE" w:rsidRDefault="0070367E">
      <w:pPr>
        <w:ind w:left="2214"/>
        <w:jc w:val="both"/>
        <w:rPr>
          <w:rFonts w:ascii="Arial" w:hAnsi="Arial" w:cs="Arial"/>
          <w:sz w:val="22"/>
          <w:szCs w:val="22"/>
        </w:rPr>
      </w:pPr>
      <w:r>
        <w:rPr>
          <w:rFonts w:ascii="Arial" w:hAnsi="Arial" w:cs="Arial"/>
          <w:sz w:val="22"/>
          <w:szCs w:val="22"/>
        </w:rPr>
        <w:t xml:space="preserve">LG = </w:t>
      </w:r>
      <w:r>
        <w:rPr>
          <w:rFonts w:ascii="Arial" w:hAnsi="Arial" w:cs="Arial"/>
          <w:sz w:val="22"/>
          <w:szCs w:val="22"/>
          <w:u w:val="single"/>
        </w:rPr>
        <w:t>Ativo Circulante + Realizável a Longo Prazo</w:t>
      </w:r>
    </w:p>
    <w:p w:rsidR="00076FBE" w:rsidRDefault="0070367E">
      <w:pPr>
        <w:ind w:left="2214"/>
        <w:jc w:val="both"/>
        <w:rPr>
          <w:rFonts w:ascii="Arial" w:hAnsi="Arial" w:cs="Arial"/>
          <w:sz w:val="22"/>
          <w:szCs w:val="22"/>
        </w:rPr>
      </w:pPr>
      <w:r>
        <w:rPr>
          <w:rFonts w:ascii="Arial" w:hAnsi="Arial" w:cs="Arial"/>
          <w:sz w:val="22"/>
          <w:szCs w:val="22"/>
        </w:rPr>
        <w:t xml:space="preserve">        Passivo Circulante + Passivo Não Circulante</w:t>
      </w:r>
    </w:p>
    <w:p w:rsidR="00076FBE" w:rsidRDefault="00076FBE">
      <w:pPr>
        <w:ind w:left="2214"/>
        <w:jc w:val="both"/>
        <w:rPr>
          <w:rFonts w:ascii="Arial" w:hAnsi="Arial" w:cs="Arial"/>
          <w:sz w:val="22"/>
          <w:szCs w:val="22"/>
        </w:rPr>
      </w:pPr>
    </w:p>
    <w:p w:rsidR="00076FBE" w:rsidRDefault="0070367E">
      <w:pPr>
        <w:ind w:left="2214"/>
        <w:jc w:val="both"/>
        <w:rPr>
          <w:rFonts w:ascii="Arial" w:hAnsi="Arial" w:cs="Arial"/>
          <w:sz w:val="22"/>
          <w:szCs w:val="22"/>
          <w:u w:val="single"/>
        </w:rPr>
      </w:pPr>
      <w:r>
        <w:rPr>
          <w:rFonts w:ascii="Arial" w:hAnsi="Arial" w:cs="Arial"/>
          <w:sz w:val="22"/>
          <w:szCs w:val="22"/>
        </w:rPr>
        <w:t xml:space="preserve">SG =        </w:t>
      </w:r>
      <w:r>
        <w:rPr>
          <w:rFonts w:ascii="Arial" w:hAnsi="Arial" w:cs="Arial"/>
          <w:sz w:val="22"/>
          <w:szCs w:val="22"/>
          <w:u w:val="single"/>
        </w:rPr>
        <w:t xml:space="preserve">___________ Ativo Total____________                                 </w:t>
      </w:r>
    </w:p>
    <w:p w:rsidR="00076FBE" w:rsidRDefault="0070367E">
      <w:pPr>
        <w:ind w:left="2214"/>
        <w:jc w:val="both"/>
        <w:rPr>
          <w:rFonts w:ascii="Arial" w:hAnsi="Arial" w:cs="Arial"/>
          <w:sz w:val="22"/>
          <w:szCs w:val="22"/>
        </w:rPr>
      </w:pPr>
      <w:r>
        <w:rPr>
          <w:rFonts w:ascii="Arial" w:hAnsi="Arial" w:cs="Arial"/>
          <w:sz w:val="22"/>
          <w:szCs w:val="22"/>
        </w:rPr>
        <w:t xml:space="preserve">          Passivo Circulante + Passivo Não Circulante</w:t>
      </w:r>
    </w:p>
    <w:p w:rsidR="00076FBE" w:rsidRDefault="00076FBE">
      <w:pPr>
        <w:ind w:left="2214"/>
        <w:jc w:val="both"/>
        <w:rPr>
          <w:rFonts w:ascii="Arial" w:hAnsi="Arial" w:cs="Arial"/>
          <w:sz w:val="22"/>
          <w:szCs w:val="22"/>
        </w:rPr>
      </w:pPr>
    </w:p>
    <w:p w:rsidR="00076FBE" w:rsidRDefault="0070367E">
      <w:pPr>
        <w:ind w:left="2214"/>
        <w:jc w:val="both"/>
        <w:rPr>
          <w:rFonts w:ascii="Arial" w:hAnsi="Arial" w:cs="Arial"/>
          <w:sz w:val="22"/>
          <w:szCs w:val="22"/>
        </w:rPr>
      </w:pPr>
      <w:r>
        <w:rPr>
          <w:rFonts w:ascii="Arial" w:hAnsi="Arial" w:cs="Arial"/>
          <w:sz w:val="22"/>
          <w:szCs w:val="22"/>
        </w:rPr>
        <w:t xml:space="preserve">LC = </w:t>
      </w:r>
      <w:r>
        <w:rPr>
          <w:rFonts w:ascii="Arial" w:hAnsi="Arial" w:cs="Arial"/>
          <w:sz w:val="22"/>
          <w:szCs w:val="22"/>
          <w:u w:val="single"/>
        </w:rPr>
        <w:t>Ativo Circulante__</w:t>
      </w:r>
    </w:p>
    <w:p w:rsidR="00076FBE" w:rsidRDefault="0070367E">
      <w:pPr>
        <w:ind w:left="2214"/>
        <w:jc w:val="both"/>
        <w:rPr>
          <w:rFonts w:ascii="Arial" w:hAnsi="Arial" w:cs="Arial"/>
          <w:sz w:val="22"/>
          <w:szCs w:val="22"/>
        </w:rPr>
      </w:pPr>
      <w:r>
        <w:rPr>
          <w:rFonts w:ascii="Arial" w:hAnsi="Arial" w:cs="Arial"/>
          <w:sz w:val="22"/>
          <w:szCs w:val="22"/>
        </w:rPr>
        <w:t xml:space="preserve">         Passivo Circulante</w:t>
      </w:r>
    </w:p>
    <w:p w:rsidR="00076FBE" w:rsidRDefault="00076FBE">
      <w:pPr>
        <w:ind w:left="2214"/>
        <w:jc w:val="both"/>
        <w:rPr>
          <w:rFonts w:ascii="Arial" w:hAnsi="Arial" w:cs="Arial"/>
          <w:sz w:val="22"/>
          <w:szCs w:val="22"/>
        </w:rPr>
      </w:pPr>
    </w:p>
    <w:p w:rsidR="00076FBE" w:rsidRDefault="0070367E">
      <w:pPr>
        <w:ind w:left="2214"/>
        <w:jc w:val="both"/>
        <w:rPr>
          <w:rFonts w:ascii="Arial" w:hAnsi="Arial" w:cs="Arial"/>
          <w:sz w:val="22"/>
          <w:szCs w:val="22"/>
        </w:rPr>
      </w:pPr>
      <w:r>
        <w:rPr>
          <w:rFonts w:ascii="Arial" w:hAnsi="Arial" w:cs="Arial"/>
          <w:sz w:val="22"/>
          <w:szCs w:val="22"/>
        </w:rPr>
        <w:t>Onde:</w:t>
      </w:r>
    </w:p>
    <w:p w:rsidR="00076FBE" w:rsidRDefault="0070367E">
      <w:pPr>
        <w:ind w:left="2214"/>
        <w:jc w:val="both"/>
        <w:rPr>
          <w:rFonts w:ascii="Arial" w:hAnsi="Arial" w:cs="Arial"/>
          <w:sz w:val="22"/>
          <w:szCs w:val="22"/>
        </w:rPr>
      </w:pPr>
      <w:r>
        <w:rPr>
          <w:rFonts w:ascii="Arial" w:hAnsi="Arial" w:cs="Arial"/>
          <w:sz w:val="22"/>
          <w:szCs w:val="22"/>
        </w:rPr>
        <w:t>LG - Liquidez Geral</w:t>
      </w:r>
    </w:p>
    <w:p w:rsidR="00076FBE" w:rsidRDefault="0070367E">
      <w:pPr>
        <w:ind w:left="2214"/>
        <w:jc w:val="both"/>
        <w:rPr>
          <w:rFonts w:ascii="Arial" w:hAnsi="Arial" w:cs="Arial"/>
          <w:sz w:val="22"/>
          <w:szCs w:val="22"/>
        </w:rPr>
      </w:pPr>
      <w:r>
        <w:rPr>
          <w:rFonts w:ascii="Arial" w:hAnsi="Arial" w:cs="Arial"/>
          <w:sz w:val="22"/>
          <w:szCs w:val="22"/>
        </w:rPr>
        <w:t>SG - Solvência Geral</w:t>
      </w:r>
    </w:p>
    <w:p w:rsidR="00076FBE" w:rsidRDefault="0070367E">
      <w:pPr>
        <w:ind w:left="2214"/>
        <w:jc w:val="both"/>
        <w:rPr>
          <w:rFonts w:ascii="Arial" w:hAnsi="Arial" w:cs="Arial"/>
          <w:sz w:val="22"/>
          <w:szCs w:val="22"/>
        </w:rPr>
      </w:pPr>
      <w:r>
        <w:rPr>
          <w:rFonts w:ascii="Arial" w:hAnsi="Arial" w:cs="Arial"/>
          <w:sz w:val="22"/>
          <w:szCs w:val="22"/>
        </w:rPr>
        <w:lastRenderedPageBreak/>
        <w:t>LC - Liquidez Corrente</w:t>
      </w:r>
    </w:p>
    <w:p w:rsidR="00076FBE" w:rsidRDefault="00076FBE">
      <w:pPr>
        <w:ind w:left="2214"/>
        <w:jc w:val="both"/>
        <w:rPr>
          <w:rFonts w:ascii="Arial" w:hAnsi="Arial" w:cs="Arial"/>
          <w:sz w:val="22"/>
          <w:szCs w:val="22"/>
        </w:rPr>
      </w:pPr>
    </w:p>
    <w:p w:rsidR="00076FBE" w:rsidRDefault="00076FBE">
      <w:pPr>
        <w:tabs>
          <w:tab w:val="left" w:pos="-5529"/>
        </w:tabs>
        <w:ind w:left="360"/>
        <w:jc w:val="both"/>
        <w:rPr>
          <w:rFonts w:ascii="Arial" w:hAnsi="Arial" w:cs="Arial"/>
          <w:sz w:val="22"/>
          <w:szCs w:val="22"/>
        </w:rPr>
      </w:pPr>
    </w:p>
    <w:p w:rsidR="00076FBE" w:rsidRDefault="0070367E" w:rsidP="0070367E">
      <w:pPr>
        <w:numPr>
          <w:ilvl w:val="0"/>
          <w:numId w:val="38"/>
        </w:numPr>
        <w:tabs>
          <w:tab w:val="left" w:pos="-5529"/>
        </w:tabs>
        <w:ind w:left="1843" w:hanging="425"/>
        <w:jc w:val="both"/>
        <w:rPr>
          <w:rFonts w:ascii="Arial" w:hAnsi="Arial" w:cs="Arial"/>
          <w:sz w:val="22"/>
          <w:szCs w:val="22"/>
        </w:rPr>
      </w:pPr>
      <w:r>
        <w:rPr>
          <w:rFonts w:ascii="Arial" w:hAnsi="Arial"/>
          <w:sz w:val="22"/>
          <w:szCs w:val="22"/>
        </w:rPr>
        <w:t>Capital Circulante Líquido ou Capital de Giro (Ativo Circulante -Passivo Circulante) de, no mínimo, 16,66% (dezesseis inteiros e sessenta e seis centésimos por cento) do valor estimado da contratação, tendo por base o balanço patrimonial e as demonstrações contábeis do último exercício social.</w:t>
      </w:r>
    </w:p>
    <w:p w:rsidR="00076FBE" w:rsidRDefault="00076FBE">
      <w:pPr>
        <w:tabs>
          <w:tab w:val="left" w:pos="-5529"/>
        </w:tabs>
        <w:ind w:left="1418"/>
        <w:jc w:val="both"/>
        <w:rPr>
          <w:rFonts w:ascii="Arial" w:hAnsi="Arial" w:cs="Arial"/>
          <w:sz w:val="22"/>
          <w:szCs w:val="22"/>
        </w:rPr>
      </w:pPr>
    </w:p>
    <w:p w:rsidR="00076FBE" w:rsidRDefault="0070367E" w:rsidP="0070367E">
      <w:pPr>
        <w:numPr>
          <w:ilvl w:val="0"/>
          <w:numId w:val="38"/>
        </w:numPr>
        <w:tabs>
          <w:tab w:val="left" w:pos="-5529"/>
        </w:tabs>
        <w:ind w:left="1843" w:hanging="425"/>
        <w:jc w:val="both"/>
        <w:rPr>
          <w:rFonts w:ascii="Arial" w:hAnsi="Arial" w:cs="Arial"/>
          <w:sz w:val="22"/>
          <w:szCs w:val="22"/>
        </w:rPr>
      </w:pPr>
      <w:r>
        <w:rPr>
          <w:rFonts w:ascii="Arial" w:hAnsi="Arial"/>
          <w:sz w:val="22"/>
          <w:szCs w:val="22"/>
        </w:rPr>
        <w:t>Comprovação de patrimônio líquido de 10% (dez por cento) do valor estimado da contratação,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03 (três) meses da data da apresentação da proposta.</w:t>
      </w:r>
    </w:p>
    <w:p w:rsidR="00076FBE" w:rsidRDefault="00076FBE">
      <w:pPr>
        <w:tabs>
          <w:tab w:val="left" w:pos="-5529"/>
        </w:tabs>
        <w:ind w:left="1418"/>
        <w:jc w:val="both"/>
        <w:rPr>
          <w:rFonts w:ascii="Arial" w:hAnsi="Arial" w:cs="Arial"/>
          <w:sz w:val="22"/>
          <w:szCs w:val="22"/>
        </w:rPr>
      </w:pPr>
    </w:p>
    <w:p w:rsidR="00076FBE" w:rsidRDefault="0070367E" w:rsidP="0070367E">
      <w:pPr>
        <w:numPr>
          <w:ilvl w:val="0"/>
          <w:numId w:val="38"/>
        </w:numPr>
        <w:tabs>
          <w:tab w:val="left" w:pos="-5529"/>
        </w:tabs>
        <w:ind w:left="1843" w:hanging="425"/>
        <w:jc w:val="both"/>
        <w:rPr>
          <w:rFonts w:ascii="Arial" w:hAnsi="Arial" w:cs="Arial"/>
          <w:sz w:val="22"/>
          <w:szCs w:val="22"/>
        </w:rPr>
      </w:pPr>
      <w:r>
        <w:rPr>
          <w:rFonts w:ascii="Arial" w:hAnsi="Arial"/>
          <w:sz w:val="22"/>
          <w:szCs w:val="22"/>
        </w:rPr>
        <w:t xml:space="preserve">Declaração da licitante, acompanhada da relação de compromissos assumidos, conforme modelo constante do Edital, de que </w:t>
      </w:r>
      <w:proofErr w:type="gramStart"/>
      <w:r>
        <w:rPr>
          <w:rFonts w:ascii="Arial" w:hAnsi="Arial"/>
          <w:sz w:val="22"/>
          <w:szCs w:val="22"/>
        </w:rPr>
        <w:t>um doze avos</w:t>
      </w:r>
      <w:proofErr w:type="gramEnd"/>
      <w:r>
        <w:rPr>
          <w:rFonts w:ascii="Arial" w:hAnsi="Arial"/>
          <w:sz w:val="22"/>
          <w:szCs w:val="22"/>
        </w:rPr>
        <w:t xml:space="preserve"> dos contratos firmados com a Administração Pública e/ou com a iniciativa privada, vigentes na data apresentação da proposta, não é superior ao patrimônio líquido da licitante, que poderá ser atualizado na forma descrita na alínea “j” deste subitem, observados os seguintes requisitos:</w:t>
      </w:r>
    </w:p>
    <w:p w:rsidR="00076FBE" w:rsidRDefault="00076FBE">
      <w:pPr>
        <w:tabs>
          <w:tab w:val="left" w:pos="-5529"/>
        </w:tabs>
        <w:ind w:left="1418"/>
        <w:jc w:val="both"/>
        <w:rPr>
          <w:rFonts w:ascii="Arial" w:hAnsi="Arial" w:cs="Arial"/>
          <w:sz w:val="22"/>
          <w:szCs w:val="22"/>
        </w:rPr>
      </w:pPr>
    </w:p>
    <w:p w:rsidR="00076FBE" w:rsidRDefault="0070367E">
      <w:pPr>
        <w:tabs>
          <w:tab w:val="left" w:pos="-5529"/>
        </w:tabs>
        <w:ind w:leftChars="900" w:left="2160" w:firstLine="7"/>
        <w:jc w:val="both"/>
        <w:rPr>
          <w:rFonts w:ascii="Arial" w:hAnsi="Arial"/>
          <w:sz w:val="22"/>
          <w:szCs w:val="22"/>
        </w:rPr>
      </w:pPr>
      <w:r>
        <w:rPr>
          <w:rFonts w:ascii="Arial" w:hAnsi="Arial"/>
          <w:sz w:val="22"/>
          <w:szCs w:val="22"/>
        </w:rPr>
        <w:t>- Declaração deve ser acompanhada da Demonstração do Resultado do Exercício – DRE, relativa ao último exercício social;</w:t>
      </w:r>
    </w:p>
    <w:p w:rsidR="00076FBE" w:rsidRDefault="00076FBE">
      <w:pPr>
        <w:tabs>
          <w:tab w:val="left" w:pos="-5529"/>
        </w:tabs>
        <w:ind w:leftChars="900" w:left="2160" w:firstLine="7"/>
        <w:jc w:val="both"/>
        <w:rPr>
          <w:rFonts w:ascii="Arial" w:hAnsi="Arial"/>
          <w:sz w:val="22"/>
          <w:szCs w:val="22"/>
        </w:rPr>
      </w:pPr>
    </w:p>
    <w:p w:rsidR="00076FBE" w:rsidRDefault="0070367E">
      <w:pPr>
        <w:tabs>
          <w:tab w:val="left" w:pos="-5529"/>
        </w:tabs>
        <w:ind w:leftChars="900" w:left="2160" w:firstLine="7"/>
        <w:jc w:val="both"/>
        <w:rPr>
          <w:rFonts w:ascii="Arial" w:hAnsi="Arial" w:cs="Arial"/>
          <w:sz w:val="22"/>
          <w:szCs w:val="22"/>
        </w:rPr>
      </w:pPr>
      <w:r>
        <w:rPr>
          <w:rFonts w:ascii="Arial" w:hAnsi="Arial"/>
          <w:sz w:val="22"/>
          <w:szCs w:val="22"/>
        </w:rPr>
        <w:t>- Caso a diferença entre a declaração e a receita bruta discriminada na Demonstração do Resultado do Exercício – DRE apresentada seja superior a 10% (dez por cento), para mais ou para menos, a licitante deverá apresentar justificativas.</w:t>
      </w:r>
    </w:p>
    <w:p w:rsidR="00076FBE" w:rsidRDefault="00076FBE">
      <w:pPr>
        <w:tabs>
          <w:tab w:val="left" w:pos="-5529"/>
        </w:tabs>
        <w:ind w:left="1418"/>
        <w:jc w:val="both"/>
        <w:rPr>
          <w:rFonts w:ascii="Arial" w:hAnsi="Arial" w:cs="Arial"/>
          <w:color w:val="FF0000"/>
          <w:sz w:val="22"/>
          <w:szCs w:val="22"/>
        </w:rPr>
      </w:pPr>
    </w:p>
    <w:p w:rsidR="00076FBE" w:rsidRDefault="0070367E">
      <w:pPr>
        <w:pStyle w:val="TEXTO"/>
        <w:numPr>
          <w:ilvl w:val="1"/>
          <w:numId w:val="11"/>
        </w:numPr>
        <w:tabs>
          <w:tab w:val="clear" w:pos="993"/>
          <w:tab w:val="left" w:pos="1200"/>
        </w:tabs>
        <w:ind w:left="1200" w:hanging="1200"/>
        <w:rPr>
          <w:rFonts w:ascii="Arial" w:hAnsi="Arial" w:cs="Arial"/>
          <w:sz w:val="22"/>
          <w:szCs w:val="22"/>
        </w:rPr>
      </w:pPr>
      <w:r>
        <w:rPr>
          <w:rFonts w:ascii="Arial" w:hAnsi="Arial" w:cs="Arial"/>
          <w:sz w:val="22"/>
          <w:szCs w:val="22"/>
        </w:rPr>
        <w:t xml:space="preserve">Para a eficácia dos atos quanto ao atendimento a que se referem as alíneas “a1”, “a2”, “a3” e “b”, do </w:t>
      </w:r>
      <w:r>
        <w:rPr>
          <w:rFonts w:ascii="Arial" w:hAnsi="Arial" w:cs="Arial"/>
          <w:b/>
          <w:bCs/>
          <w:sz w:val="22"/>
          <w:szCs w:val="22"/>
        </w:rPr>
        <w:t>subitem 11.3</w:t>
      </w:r>
      <w:r>
        <w:rPr>
          <w:rFonts w:ascii="Arial" w:hAnsi="Arial" w:cs="Arial"/>
          <w:sz w:val="22"/>
          <w:szCs w:val="22"/>
        </w:rPr>
        <w:t xml:space="preserve"> acima, será analisada a documentação da licitante vencedora já enviada no ato do envio da proposta, conforme previsto no </w:t>
      </w:r>
      <w:r>
        <w:rPr>
          <w:rFonts w:ascii="Arial" w:hAnsi="Arial" w:cs="Arial"/>
          <w:b/>
          <w:bCs/>
          <w:sz w:val="22"/>
          <w:szCs w:val="22"/>
        </w:rPr>
        <w:t>subitem 7.1.1</w:t>
      </w:r>
      <w:r>
        <w:rPr>
          <w:rFonts w:ascii="Arial" w:hAnsi="Arial" w:cs="Arial"/>
          <w:sz w:val="22"/>
          <w:szCs w:val="22"/>
        </w:rPr>
        <w:t xml:space="preserve">, alíneas “a” a “b” deste edital e observando ainda, o previsto no </w:t>
      </w:r>
      <w:r>
        <w:rPr>
          <w:rFonts w:ascii="Arial" w:hAnsi="Arial" w:cs="Arial"/>
          <w:b/>
          <w:bCs/>
          <w:sz w:val="22"/>
          <w:szCs w:val="22"/>
        </w:rPr>
        <w:t>subitem 11.6.1</w:t>
      </w:r>
      <w:r>
        <w:rPr>
          <w:rFonts w:ascii="Arial" w:hAnsi="Arial" w:cs="Arial"/>
          <w:sz w:val="22"/>
          <w:szCs w:val="22"/>
        </w:rPr>
        <w:t xml:space="preserve"> abaixo.</w:t>
      </w:r>
    </w:p>
    <w:p w:rsidR="00076FBE" w:rsidRDefault="00076FBE">
      <w:pPr>
        <w:pStyle w:val="TEXTO"/>
        <w:tabs>
          <w:tab w:val="clear" w:pos="993"/>
          <w:tab w:val="left" w:pos="1134"/>
        </w:tabs>
        <w:ind w:left="1134"/>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w:t>
      </w:r>
    </w:p>
    <w:p w:rsidR="00076FBE" w:rsidRDefault="00076FBE">
      <w:pPr>
        <w:pStyle w:val="TEXTO"/>
        <w:tabs>
          <w:tab w:val="clear" w:pos="993"/>
          <w:tab w:val="left" w:pos="1134"/>
        </w:tabs>
        <w:ind w:left="1146"/>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b/>
          <w:bCs/>
          <w:sz w:val="22"/>
          <w:szCs w:val="22"/>
        </w:rPr>
      </w:pPr>
      <w:r>
        <w:rPr>
          <w:rFonts w:ascii="Arial" w:hAnsi="Arial" w:cs="Arial"/>
          <w:b/>
          <w:bCs/>
          <w:sz w:val="22"/>
          <w:szCs w:val="22"/>
        </w:rPr>
        <w:t xml:space="preserve">A condição de aceitação dos documentos eletrônicos no item acima, referem-se apenas </w:t>
      </w:r>
      <w:r>
        <w:rPr>
          <w:rFonts w:ascii="Arial" w:hAnsi="Arial" w:cs="Arial"/>
          <w:sz w:val="22"/>
          <w:szCs w:val="22"/>
        </w:rPr>
        <w:t xml:space="preserve">aos documentos enviados via Sistema, para fins de </w:t>
      </w:r>
      <w:r>
        <w:rPr>
          <w:rFonts w:ascii="Arial" w:hAnsi="Arial" w:cs="Arial"/>
          <w:b/>
          <w:bCs/>
          <w:sz w:val="22"/>
          <w:szCs w:val="22"/>
        </w:rPr>
        <w:t>julgamento/habilitação do certame.</w:t>
      </w:r>
    </w:p>
    <w:p w:rsidR="00076FBE" w:rsidRDefault="00076FBE">
      <w:pPr>
        <w:pStyle w:val="Lista3"/>
        <w:tabs>
          <w:tab w:val="left" w:pos="-5529"/>
          <w:tab w:val="left" w:pos="1134"/>
        </w:tabs>
        <w:ind w:left="1134" w:hanging="1134"/>
        <w:rPr>
          <w:rFonts w:ascii="Arial" w:hAnsi="Arial" w:cs="Arial"/>
          <w:sz w:val="22"/>
          <w:szCs w:val="22"/>
        </w:rPr>
      </w:pPr>
    </w:p>
    <w:p w:rsidR="00076FBE" w:rsidRDefault="0070367E">
      <w:pPr>
        <w:pStyle w:val="TEXTO"/>
        <w:numPr>
          <w:ilvl w:val="1"/>
          <w:numId w:val="11"/>
        </w:numPr>
        <w:tabs>
          <w:tab w:val="clear" w:pos="993"/>
          <w:tab w:val="left" w:pos="1200"/>
        </w:tabs>
        <w:ind w:left="1200" w:hanging="1200"/>
        <w:rPr>
          <w:rFonts w:ascii="Arial" w:hAnsi="Arial" w:cs="Arial"/>
          <w:sz w:val="22"/>
          <w:szCs w:val="22"/>
        </w:rPr>
      </w:pPr>
      <w:r>
        <w:rPr>
          <w:rFonts w:ascii="Arial" w:hAnsi="Arial" w:cs="Arial"/>
          <w:sz w:val="22"/>
          <w:szCs w:val="22"/>
        </w:rPr>
        <w:t>A validade das certidões referidas no</w:t>
      </w:r>
      <w:r>
        <w:rPr>
          <w:rFonts w:ascii="Arial" w:hAnsi="Arial" w:cs="Arial"/>
          <w:b/>
          <w:bCs/>
          <w:sz w:val="22"/>
          <w:szCs w:val="22"/>
        </w:rPr>
        <w:t xml:space="preserve"> subitem </w:t>
      </w:r>
      <w:r>
        <w:rPr>
          <w:rFonts w:ascii="Arial" w:hAnsi="Arial" w:cs="Arial"/>
          <w:b/>
          <w:bCs/>
          <w:sz w:val="22"/>
          <w:szCs w:val="22"/>
        </w:rPr>
        <w:fldChar w:fldCharType="begin"/>
      </w:r>
      <w:r>
        <w:rPr>
          <w:rFonts w:ascii="Arial" w:hAnsi="Arial" w:cs="Arial"/>
          <w:b/>
          <w:bCs/>
          <w:sz w:val="22"/>
          <w:szCs w:val="22"/>
        </w:rPr>
        <w:instrText xml:space="preserve"> REF _Ref474419946 \r \h  \* MERGEFORMAT </w:instrText>
      </w:r>
      <w:r>
        <w:rPr>
          <w:rFonts w:ascii="Arial" w:hAnsi="Arial" w:cs="Arial"/>
          <w:b/>
          <w:bCs/>
          <w:sz w:val="22"/>
          <w:szCs w:val="22"/>
        </w:rPr>
      </w:r>
      <w:r>
        <w:rPr>
          <w:rFonts w:ascii="Arial" w:hAnsi="Arial" w:cs="Arial"/>
          <w:b/>
          <w:bCs/>
          <w:sz w:val="22"/>
          <w:szCs w:val="22"/>
        </w:rPr>
        <w:fldChar w:fldCharType="separate"/>
      </w:r>
      <w:r w:rsidR="000D2FE0">
        <w:rPr>
          <w:rFonts w:ascii="Arial" w:hAnsi="Arial" w:cs="Arial"/>
          <w:b/>
          <w:bCs/>
          <w:sz w:val="22"/>
          <w:szCs w:val="22"/>
        </w:rPr>
        <w:t>11.3</w:t>
      </w:r>
      <w:r>
        <w:rPr>
          <w:rFonts w:ascii="Arial" w:hAnsi="Arial" w:cs="Arial"/>
          <w:b/>
          <w:bCs/>
          <w:sz w:val="22"/>
          <w:szCs w:val="22"/>
        </w:rPr>
        <w:fldChar w:fldCharType="end"/>
      </w:r>
      <w:r>
        <w:rPr>
          <w:rFonts w:ascii="Arial" w:hAnsi="Arial" w:cs="Arial"/>
          <w:sz w:val="22"/>
          <w:szCs w:val="22"/>
        </w:rPr>
        <w:t xml:space="preserve"> corresponderá ao prazo fixado nos próprios documentos. Caso as mesmas não contenham expressamente o prazo de validade, a </w:t>
      </w:r>
      <w:proofErr w:type="spellStart"/>
      <w:r>
        <w:rPr>
          <w:rFonts w:ascii="Arial" w:hAnsi="Arial" w:cs="Arial"/>
          <w:sz w:val="22"/>
          <w:szCs w:val="22"/>
        </w:rPr>
        <w:t>Codevasf</w:t>
      </w:r>
      <w:proofErr w:type="spellEnd"/>
      <w:r>
        <w:rPr>
          <w:rFonts w:ascii="Arial" w:hAnsi="Arial" w:cs="Arial"/>
          <w:sz w:val="22"/>
          <w:szCs w:val="22"/>
        </w:rPr>
        <w:t xml:space="preserve"> convenciona o prazo como sendo o de 90 (noventa) dias, a contar da data de sua expedição, ressalvada a hipótese do licitante em comprovar que o documento tem prazo de validade superior ao antes convencionado, mediante a juntada de norma legal pertinente.</w:t>
      </w:r>
    </w:p>
    <w:p w:rsidR="00076FBE" w:rsidRDefault="00076FBE">
      <w:pPr>
        <w:pStyle w:val="Lista3"/>
        <w:tabs>
          <w:tab w:val="left" w:pos="-5529"/>
          <w:tab w:val="left" w:pos="1134"/>
        </w:tabs>
        <w:ind w:left="1134" w:hanging="1134"/>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Caso a certidão expedidas pela Fazenda Federal seja POSITIVA,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w:t>
      </w:r>
    </w:p>
    <w:p w:rsidR="00076FBE" w:rsidRDefault="00076FBE">
      <w:pPr>
        <w:pStyle w:val="Lista3"/>
        <w:tabs>
          <w:tab w:val="left" w:pos="-5529"/>
          <w:tab w:val="left" w:pos="1134"/>
        </w:tabs>
        <w:ind w:left="1134" w:hanging="1134"/>
        <w:rPr>
          <w:rFonts w:ascii="Arial" w:hAnsi="Arial" w:cs="Arial"/>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Toda a documentação apresentada pelo licitante, para fins de habilitação, deverá pertencer a empresa que efetivamente executará os serviços,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076FBE" w:rsidRDefault="00076FBE">
      <w:pPr>
        <w:pStyle w:val="Lista3"/>
        <w:tabs>
          <w:tab w:val="left" w:pos="-5529"/>
          <w:tab w:val="left" w:pos="1134"/>
        </w:tabs>
        <w:ind w:left="1134" w:hanging="1134"/>
        <w:rPr>
          <w:rFonts w:ascii="Arial" w:hAnsi="Arial" w:cs="Arial"/>
          <w:szCs w:val="22"/>
        </w:rPr>
      </w:pPr>
    </w:p>
    <w:p w:rsidR="00076FBE" w:rsidRDefault="0070367E">
      <w:pPr>
        <w:pStyle w:val="TEXTO"/>
        <w:numPr>
          <w:ilvl w:val="1"/>
          <w:numId w:val="11"/>
        </w:numPr>
        <w:tabs>
          <w:tab w:val="clear" w:pos="993"/>
          <w:tab w:val="left" w:pos="1200"/>
        </w:tabs>
        <w:ind w:left="1200" w:hanging="1200"/>
        <w:rPr>
          <w:rFonts w:ascii="Arial" w:hAnsi="Arial" w:cs="Arial"/>
          <w:sz w:val="22"/>
          <w:szCs w:val="22"/>
        </w:rPr>
      </w:pPr>
      <w:r>
        <w:rPr>
          <w:rFonts w:ascii="Arial" w:hAnsi="Arial" w:cs="Arial"/>
          <w:sz w:val="22"/>
          <w:szCs w:val="22"/>
        </w:rPr>
        <w:t xml:space="preserve">Não serão aceitos protocolos de entrega ou solicitação de documento em substituição aos requeridos nos </w:t>
      </w:r>
      <w:r>
        <w:rPr>
          <w:rFonts w:ascii="Arial" w:hAnsi="Arial" w:cs="Arial"/>
          <w:b/>
          <w:bCs/>
          <w:sz w:val="22"/>
          <w:szCs w:val="22"/>
        </w:rPr>
        <w:t>subitens 10.3</w:t>
      </w:r>
      <w:r>
        <w:rPr>
          <w:rFonts w:ascii="Arial" w:hAnsi="Arial" w:cs="Arial"/>
          <w:sz w:val="22"/>
          <w:szCs w:val="22"/>
        </w:rPr>
        <w:t xml:space="preserve">, </w:t>
      </w:r>
      <w:r>
        <w:rPr>
          <w:rFonts w:ascii="Arial" w:hAnsi="Arial" w:cs="Arial"/>
          <w:b/>
          <w:bCs/>
          <w:sz w:val="22"/>
          <w:szCs w:val="22"/>
        </w:rPr>
        <w:t>10.4 e 11.5</w:t>
      </w:r>
      <w:r>
        <w:rPr>
          <w:rFonts w:ascii="Arial" w:hAnsi="Arial" w:cs="Arial"/>
          <w:sz w:val="22"/>
          <w:szCs w:val="22"/>
        </w:rPr>
        <w:t xml:space="preserve"> deste Edital, no que couber.</w:t>
      </w:r>
    </w:p>
    <w:p w:rsidR="00076FBE" w:rsidRDefault="00076FBE">
      <w:pPr>
        <w:pStyle w:val="Lista3"/>
        <w:tabs>
          <w:tab w:val="left" w:pos="-5529"/>
          <w:tab w:val="left" w:pos="1134"/>
        </w:tabs>
        <w:ind w:left="1134" w:hanging="1134"/>
        <w:rPr>
          <w:rFonts w:ascii="Arial" w:hAnsi="Arial" w:cs="Arial"/>
          <w:szCs w:val="22"/>
        </w:rPr>
      </w:pPr>
    </w:p>
    <w:p w:rsidR="00076FBE" w:rsidRDefault="0070367E">
      <w:pPr>
        <w:pStyle w:val="TEXTO"/>
        <w:numPr>
          <w:ilvl w:val="1"/>
          <w:numId w:val="11"/>
        </w:numPr>
        <w:tabs>
          <w:tab w:val="clear" w:pos="993"/>
          <w:tab w:val="left" w:pos="1200"/>
        </w:tabs>
        <w:ind w:left="1200" w:hanging="1200"/>
        <w:rPr>
          <w:rFonts w:ascii="Arial" w:hAnsi="Arial" w:cs="Arial"/>
          <w:sz w:val="22"/>
          <w:szCs w:val="22"/>
        </w:rPr>
      </w:pPr>
      <w:r>
        <w:rPr>
          <w:rFonts w:ascii="Arial" w:hAnsi="Arial" w:cs="Arial"/>
          <w:sz w:val="22"/>
          <w:szCs w:val="22"/>
        </w:rPr>
        <w:t>Todos os documentos apresentados para habilitação deverão estar:</w:t>
      </w:r>
    </w:p>
    <w:p w:rsidR="00076FBE" w:rsidRDefault="00076FBE">
      <w:pPr>
        <w:rPr>
          <w:rFonts w:ascii="Arial" w:hAnsi="Arial" w:cs="Arial"/>
        </w:rPr>
      </w:pPr>
    </w:p>
    <w:p w:rsidR="00076FBE" w:rsidRDefault="0070367E" w:rsidP="0070367E">
      <w:pPr>
        <w:numPr>
          <w:ilvl w:val="0"/>
          <w:numId w:val="43"/>
        </w:numPr>
        <w:tabs>
          <w:tab w:val="clear" w:pos="2101"/>
          <w:tab w:val="left" w:pos="1559"/>
        </w:tabs>
        <w:ind w:left="1559" w:hanging="425"/>
        <w:jc w:val="both"/>
        <w:rPr>
          <w:rFonts w:ascii="Arial" w:hAnsi="Arial" w:cs="Arial"/>
          <w:sz w:val="22"/>
          <w:szCs w:val="22"/>
        </w:rPr>
      </w:pPr>
      <w:r>
        <w:rPr>
          <w:rFonts w:ascii="Arial" w:hAnsi="Arial" w:cs="Arial"/>
          <w:sz w:val="22"/>
          <w:szCs w:val="22"/>
        </w:rPr>
        <w:t>Se o licitante for a matriz, todos os documentos deverão estar em nome da matriz; ou,</w:t>
      </w:r>
    </w:p>
    <w:p w:rsidR="00076FBE" w:rsidRDefault="00076FBE">
      <w:pPr>
        <w:ind w:left="1559" w:hanging="425"/>
        <w:jc w:val="both"/>
        <w:rPr>
          <w:rFonts w:ascii="Arial" w:hAnsi="Arial" w:cs="Arial"/>
          <w:sz w:val="22"/>
          <w:szCs w:val="22"/>
        </w:rPr>
      </w:pPr>
    </w:p>
    <w:p w:rsidR="00076FBE" w:rsidRDefault="0070367E" w:rsidP="0070367E">
      <w:pPr>
        <w:numPr>
          <w:ilvl w:val="0"/>
          <w:numId w:val="43"/>
        </w:numPr>
        <w:tabs>
          <w:tab w:val="clear" w:pos="2101"/>
          <w:tab w:val="left" w:pos="1559"/>
        </w:tabs>
        <w:ind w:left="1559" w:hanging="425"/>
        <w:jc w:val="both"/>
        <w:rPr>
          <w:rFonts w:ascii="Arial" w:hAnsi="Arial" w:cs="Arial"/>
          <w:sz w:val="22"/>
          <w:szCs w:val="22"/>
        </w:rPr>
      </w:pPr>
      <w:r>
        <w:rPr>
          <w:rFonts w:ascii="Arial" w:hAnsi="Arial" w:cs="Arial"/>
          <w:sz w:val="22"/>
          <w:szCs w:val="22"/>
        </w:rPr>
        <w:t>Se o licitante for a filial, todos os documentos deverão estar em nome da filial, exceto aqueles documentos que, pela própria natureza, comprovadamente, forem emitidos somente em nome da matriz;</w:t>
      </w:r>
    </w:p>
    <w:p w:rsidR="00076FBE" w:rsidRDefault="00076FBE">
      <w:pPr>
        <w:pStyle w:val="Lista3"/>
        <w:tabs>
          <w:tab w:val="left" w:pos="-5529"/>
          <w:tab w:val="left" w:pos="1134"/>
        </w:tabs>
        <w:rPr>
          <w:rFonts w:ascii="Arial" w:hAnsi="Arial" w:cs="Arial"/>
          <w:sz w:val="22"/>
          <w:szCs w:val="22"/>
        </w:rPr>
      </w:pPr>
    </w:p>
    <w:p w:rsidR="00076FBE" w:rsidRDefault="0070367E">
      <w:pPr>
        <w:pStyle w:val="TEXTO"/>
        <w:numPr>
          <w:ilvl w:val="1"/>
          <w:numId w:val="11"/>
        </w:numPr>
        <w:tabs>
          <w:tab w:val="clear" w:pos="993"/>
          <w:tab w:val="left" w:pos="1200"/>
        </w:tabs>
        <w:ind w:left="1200" w:hanging="1200"/>
        <w:rPr>
          <w:rFonts w:ascii="Arial" w:hAnsi="Arial" w:cs="Arial"/>
          <w:b/>
          <w:bCs/>
          <w:sz w:val="22"/>
          <w:szCs w:val="22"/>
        </w:rPr>
      </w:pPr>
      <w:r>
        <w:rPr>
          <w:rFonts w:ascii="Arial" w:hAnsi="Arial" w:cs="Arial"/>
          <w:b/>
          <w:bCs/>
          <w:sz w:val="22"/>
          <w:szCs w:val="22"/>
        </w:rPr>
        <w:t>Habilitação: Benefícios às Microempresas</w:t>
      </w:r>
      <w:r w:rsidR="00D50C7F">
        <w:rPr>
          <w:rFonts w:ascii="Arial" w:hAnsi="Arial" w:cs="Arial"/>
          <w:b/>
          <w:bCs/>
          <w:sz w:val="22"/>
          <w:szCs w:val="22"/>
        </w:rPr>
        <w:t xml:space="preserve"> e </w:t>
      </w:r>
      <w:r>
        <w:rPr>
          <w:rFonts w:ascii="Arial" w:hAnsi="Arial" w:cs="Arial"/>
          <w:b/>
          <w:bCs/>
          <w:sz w:val="22"/>
          <w:szCs w:val="22"/>
        </w:rPr>
        <w:t>Empresas de Pequeno Porte:</w:t>
      </w:r>
    </w:p>
    <w:p w:rsidR="00076FBE" w:rsidRDefault="00076FBE">
      <w:pPr>
        <w:pStyle w:val="Lista3"/>
        <w:tabs>
          <w:tab w:val="left" w:pos="-5529"/>
          <w:tab w:val="left" w:pos="1134"/>
        </w:tabs>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Nos termos do art. 42 da Lei Complementar nº 123/2006 e do Decreto nº 8.538/2015, alterado pelo Decreto nº 10.273/2020, em se tratando das Microempresas</w:t>
      </w:r>
      <w:r w:rsidR="00D50C7F">
        <w:rPr>
          <w:rFonts w:ascii="Arial" w:hAnsi="Arial" w:cs="Arial"/>
          <w:sz w:val="22"/>
          <w:szCs w:val="22"/>
        </w:rPr>
        <w:t xml:space="preserve"> e </w:t>
      </w:r>
      <w:r>
        <w:rPr>
          <w:rFonts w:ascii="Arial" w:hAnsi="Arial" w:cs="Arial"/>
          <w:sz w:val="22"/>
          <w:szCs w:val="22"/>
        </w:rPr>
        <w:t>Empresas de Pequeno Porte, a comprovação de regularidade fiscal e trabalhista somente será exigida para efeito de contratação. Contudo, deverão apresentar toda a documentação exigida para efeito de comprovação de regularidade fiscal e trabalhista, mesmo que esta apresente alguma restrição (art. 43, caput da Lei Complementar n.º 123, de 14/12/2006).</w:t>
      </w:r>
    </w:p>
    <w:p w:rsidR="00076FBE" w:rsidRDefault="00076FBE">
      <w:pPr>
        <w:pStyle w:val="Lista3"/>
        <w:tabs>
          <w:tab w:val="left" w:pos="-5529"/>
          <w:tab w:val="left" w:pos="1134"/>
        </w:tabs>
        <w:ind w:left="1134" w:hanging="1134"/>
        <w:rPr>
          <w:rFonts w:ascii="Arial" w:hAnsi="Arial" w:cs="Arial"/>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bookmarkStart w:id="11" w:name="_Ref474869972"/>
      <w:r>
        <w:rPr>
          <w:rFonts w:ascii="Arial" w:hAnsi="Arial" w:cs="Arial"/>
          <w:sz w:val="22"/>
          <w:szCs w:val="22"/>
        </w:rPr>
        <w:t>Na hipótese de haver alguma restrição na comprovação da regularidade fiscal e/ou trabalhista, quando da comprovação de que trata o subitem acima, será assegurado o prazo de</w:t>
      </w:r>
      <w:r>
        <w:rPr>
          <w:rFonts w:ascii="Arial" w:hAnsi="Arial" w:cs="Arial"/>
          <w:b/>
          <w:bCs/>
          <w:sz w:val="22"/>
          <w:szCs w:val="22"/>
        </w:rPr>
        <w:t xml:space="preserve"> 5 (cinco) dias úteis</w:t>
      </w:r>
      <w:r>
        <w:rPr>
          <w:rFonts w:ascii="Arial" w:hAnsi="Arial" w:cs="Arial"/>
          <w:sz w:val="22"/>
          <w:szCs w:val="22"/>
        </w:rPr>
        <w:t xml:space="preserve">, da divulgação do resultado da fase de habilitação, prorrogável por igual período, a critério da </w:t>
      </w:r>
      <w:proofErr w:type="spellStart"/>
      <w:r>
        <w:rPr>
          <w:rFonts w:ascii="Arial" w:hAnsi="Arial" w:cs="Arial"/>
          <w:sz w:val="22"/>
          <w:szCs w:val="22"/>
        </w:rPr>
        <w:t>Codevasf</w:t>
      </w:r>
      <w:proofErr w:type="spellEnd"/>
      <w:r>
        <w:rPr>
          <w:rFonts w:ascii="Arial" w:hAnsi="Arial" w:cs="Arial"/>
          <w:sz w:val="22"/>
          <w:szCs w:val="22"/>
        </w:rPr>
        <w:t xml:space="preserve">, mediante justificativa do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w:t>
      </w:r>
      <w:bookmarkEnd w:id="11"/>
      <w:r>
        <w:rPr>
          <w:rFonts w:ascii="Arial" w:hAnsi="Arial" w:cs="Arial"/>
          <w:sz w:val="22"/>
          <w:szCs w:val="22"/>
        </w:rPr>
        <w:t>alterado pelo Decreto nº 10.273/2020.</w:t>
      </w:r>
    </w:p>
    <w:p w:rsidR="00076FBE" w:rsidRDefault="00076FBE">
      <w:pPr>
        <w:pStyle w:val="TEXTO"/>
        <w:tabs>
          <w:tab w:val="clear" w:pos="993"/>
          <w:tab w:val="left" w:pos="1134"/>
        </w:tabs>
        <w:ind w:left="1134"/>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 xml:space="preserve">A comprovação de regularidade fiscal das Microempresas e Empresas de Pequeno Porte é condição para assinatura do Contrato. </w:t>
      </w:r>
    </w:p>
    <w:p w:rsidR="00076FBE" w:rsidRDefault="00076FBE">
      <w:pPr>
        <w:pStyle w:val="TEXTO"/>
        <w:tabs>
          <w:tab w:val="clear" w:pos="993"/>
          <w:tab w:val="left" w:pos="1134"/>
        </w:tabs>
        <w:ind w:left="1134"/>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 xml:space="preserve">A não-regularização da documentação dentro do prazo previsto no </w:t>
      </w:r>
      <w:r>
        <w:rPr>
          <w:rFonts w:ascii="Arial" w:hAnsi="Arial" w:cs="Arial"/>
          <w:b/>
          <w:bCs/>
          <w:sz w:val="22"/>
          <w:szCs w:val="22"/>
        </w:rPr>
        <w:t xml:space="preserve">subitem </w:t>
      </w:r>
      <w:r>
        <w:rPr>
          <w:rFonts w:ascii="Arial" w:hAnsi="Arial" w:cs="Arial"/>
          <w:b/>
          <w:bCs/>
          <w:sz w:val="22"/>
          <w:szCs w:val="22"/>
        </w:rPr>
        <w:fldChar w:fldCharType="begin"/>
      </w:r>
      <w:r>
        <w:rPr>
          <w:rFonts w:ascii="Arial" w:hAnsi="Arial" w:cs="Arial"/>
          <w:b/>
          <w:bCs/>
          <w:sz w:val="22"/>
          <w:szCs w:val="22"/>
        </w:rPr>
        <w:instrText xml:space="preserve"> REF _Ref474869972 \r \h  \* MERGEFORMAT </w:instrText>
      </w:r>
      <w:r>
        <w:rPr>
          <w:rFonts w:ascii="Arial" w:hAnsi="Arial" w:cs="Arial"/>
          <w:b/>
          <w:bCs/>
          <w:sz w:val="22"/>
          <w:szCs w:val="22"/>
        </w:rPr>
      </w:r>
      <w:r>
        <w:rPr>
          <w:rFonts w:ascii="Arial" w:hAnsi="Arial" w:cs="Arial"/>
          <w:b/>
          <w:bCs/>
          <w:sz w:val="22"/>
          <w:szCs w:val="22"/>
        </w:rPr>
        <w:fldChar w:fldCharType="separate"/>
      </w:r>
      <w:r w:rsidR="000D2FE0">
        <w:rPr>
          <w:rFonts w:ascii="Arial" w:hAnsi="Arial" w:cs="Arial"/>
          <w:b/>
          <w:bCs/>
          <w:sz w:val="22"/>
          <w:szCs w:val="22"/>
        </w:rPr>
        <w:t>11.10.2</w:t>
      </w:r>
      <w:r>
        <w:rPr>
          <w:rFonts w:ascii="Arial" w:hAnsi="Arial" w:cs="Arial"/>
          <w:b/>
          <w:bCs/>
          <w:sz w:val="22"/>
          <w:szCs w:val="22"/>
        </w:rPr>
        <w:fldChar w:fldCharType="end"/>
      </w:r>
      <w:r>
        <w:rPr>
          <w:rFonts w:ascii="Arial" w:hAnsi="Arial" w:cs="Arial"/>
          <w:sz w:val="22"/>
          <w:szCs w:val="22"/>
        </w:rPr>
        <w:t xml:space="preserve"> acima, implicará decadência do direito à contratação, sem prejuízo das sanções previstas no previstas no Capítulo II, Seção III da Lei nº 13.303/2016, de 30/6/16, sendo facultado à </w:t>
      </w:r>
      <w:proofErr w:type="spellStart"/>
      <w:r>
        <w:rPr>
          <w:rFonts w:ascii="Arial" w:hAnsi="Arial" w:cs="Arial"/>
          <w:sz w:val="22"/>
          <w:szCs w:val="22"/>
        </w:rPr>
        <w:t>Codevasf</w:t>
      </w:r>
      <w:proofErr w:type="spellEnd"/>
      <w:r>
        <w:rPr>
          <w:rFonts w:ascii="Arial" w:hAnsi="Arial" w:cs="Arial"/>
          <w:sz w:val="22"/>
          <w:szCs w:val="22"/>
        </w:rPr>
        <w:t xml:space="preserve"> convocar os licitantes remanescentes, na ordem de classificação, para a contratação do objeto de que trata este Edital, ou revogar a licitação (art. 43, § 2º, da Lei Complementar n.º 123, de 14/12/2006).</w:t>
      </w:r>
    </w:p>
    <w:p w:rsidR="00076FBE" w:rsidRDefault="00076FBE">
      <w:pPr>
        <w:tabs>
          <w:tab w:val="left" w:pos="1843"/>
          <w:tab w:val="left" w:pos="2835"/>
        </w:tabs>
        <w:jc w:val="both"/>
        <w:rPr>
          <w:rFonts w:ascii="Arial" w:hAnsi="Arial" w:cs="Arial"/>
          <w:sz w:val="22"/>
        </w:rPr>
      </w:pPr>
    </w:p>
    <w:p w:rsidR="00076FBE" w:rsidRDefault="0070367E">
      <w:pPr>
        <w:pStyle w:val="TEXTO"/>
        <w:numPr>
          <w:ilvl w:val="1"/>
          <w:numId w:val="11"/>
        </w:numPr>
        <w:tabs>
          <w:tab w:val="clear" w:pos="993"/>
          <w:tab w:val="left" w:pos="1200"/>
        </w:tabs>
        <w:ind w:left="1200" w:hanging="1200"/>
        <w:rPr>
          <w:rFonts w:ascii="Arial" w:hAnsi="Arial" w:cs="Arial"/>
          <w:b/>
          <w:bCs/>
          <w:sz w:val="22"/>
          <w:szCs w:val="22"/>
        </w:rPr>
      </w:pPr>
      <w:r>
        <w:rPr>
          <w:rFonts w:ascii="Arial" w:hAnsi="Arial" w:cs="Arial"/>
          <w:b/>
          <w:bCs/>
          <w:sz w:val="22"/>
          <w:szCs w:val="22"/>
        </w:rPr>
        <w:t>Os documentos apresentados em língua estrangeira:</w:t>
      </w:r>
    </w:p>
    <w:p w:rsidR="00076FBE" w:rsidRDefault="00076FBE">
      <w:pPr>
        <w:tabs>
          <w:tab w:val="left" w:pos="-5529"/>
        </w:tabs>
        <w:jc w:val="both"/>
        <w:rPr>
          <w:rFonts w:ascii="Arial" w:hAnsi="Arial" w:cs="Arial"/>
          <w:sz w:val="22"/>
        </w:rPr>
      </w:pPr>
    </w:p>
    <w:p w:rsidR="00076FBE" w:rsidRDefault="0070367E">
      <w:pPr>
        <w:pStyle w:val="TEXTO"/>
        <w:numPr>
          <w:ilvl w:val="2"/>
          <w:numId w:val="11"/>
        </w:numPr>
        <w:tabs>
          <w:tab w:val="clear" w:pos="993"/>
          <w:tab w:val="left" w:pos="1200"/>
        </w:tabs>
        <w:ind w:left="1200" w:hanging="1200"/>
        <w:rPr>
          <w:rFonts w:ascii="Arial" w:hAnsi="Arial" w:cs="Arial"/>
          <w:color w:val="FF0000"/>
          <w:sz w:val="22"/>
          <w:szCs w:val="22"/>
        </w:rPr>
      </w:pPr>
      <w:r>
        <w:rPr>
          <w:rFonts w:ascii="Arial" w:hAnsi="Arial" w:cs="Arial"/>
          <w:sz w:val="22"/>
          <w:szCs w:val="22"/>
        </w:rPr>
        <w:t>Os documentos apresentados durante a sessão pública, emitidos em idioma estrangeiro, poderão ser inicialmente apresentados com tradução livre, para a língua portuguesa, excetuados os catálogos técnicos ilustrativos dos produtos ofertados, que poderão ser apresentados em língua estrangeira.</w:t>
      </w:r>
    </w:p>
    <w:p w:rsidR="00076FBE" w:rsidRDefault="00076FBE">
      <w:pPr>
        <w:tabs>
          <w:tab w:val="left" w:pos="1134"/>
        </w:tabs>
        <w:ind w:left="1134"/>
        <w:jc w:val="both"/>
        <w:rPr>
          <w:rFonts w:ascii="Arial" w:hAnsi="Arial" w:cs="Arial"/>
          <w:bCs/>
          <w:kern w:val="28"/>
          <w:sz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 xml:space="preserve">Na hipótese de o licitante vencedor ser estrangeiro, para fins de assinatura do contrato ou da ata de registro de preços, os documentos de que trata o </w:t>
      </w:r>
      <w:r>
        <w:rPr>
          <w:rFonts w:ascii="Arial" w:hAnsi="Arial" w:cs="Arial"/>
          <w:b/>
          <w:bCs/>
          <w:sz w:val="22"/>
          <w:szCs w:val="22"/>
        </w:rPr>
        <w:t>subitem 10.11.1</w:t>
      </w:r>
      <w:r>
        <w:rPr>
          <w:rFonts w:ascii="Arial" w:hAnsi="Arial" w:cs="Arial"/>
          <w:sz w:val="22"/>
          <w:szCs w:val="22"/>
        </w:rPr>
        <w:t xml:space="preserve"> acima, serão traduzidos por tradutor juramentado no País e apostilados nos termos do dispostos no Decreto nº 8.660, de 29 de janeiro de 2016, ou de outro que venha a substituí-lo, ou </w:t>
      </w:r>
      <w:proofErr w:type="spellStart"/>
      <w:r>
        <w:rPr>
          <w:rFonts w:ascii="Arial" w:hAnsi="Arial" w:cs="Arial"/>
          <w:sz w:val="22"/>
          <w:szCs w:val="22"/>
        </w:rPr>
        <w:t>consularizados</w:t>
      </w:r>
      <w:proofErr w:type="spellEnd"/>
      <w:r>
        <w:rPr>
          <w:rFonts w:ascii="Arial" w:hAnsi="Arial" w:cs="Arial"/>
          <w:sz w:val="22"/>
          <w:szCs w:val="22"/>
        </w:rPr>
        <w:t xml:space="preserve"> pelos respectivos consulados ou embaixadas e registrado no Cartório de Títulos e Documentos, arcando o licitante com todas e quaisquer despesas decorrentes da tradução.</w:t>
      </w:r>
    </w:p>
    <w:p w:rsidR="00076FBE" w:rsidRDefault="00076FBE">
      <w:pPr>
        <w:tabs>
          <w:tab w:val="left" w:pos="1134"/>
        </w:tabs>
        <w:ind w:left="1134" w:hanging="1134"/>
        <w:jc w:val="both"/>
        <w:rPr>
          <w:rFonts w:ascii="Arial" w:hAnsi="Arial" w:cs="Arial"/>
          <w:sz w:val="22"/>
          <w:szCs w:val="22"/>
        </w:rPr>
      </w:pPr>
    </w:p>
    <w:p w:rsidR="00076FBE" w:rsidRDefault="0070367E">
      <w:pPr>
        <w:pStyle w:val="TEXTO"/>
        <w:numPr>
          <w:ilvl w:val="1"/>
          <w:numId w:val="11"/>
        </w:numPr>
        <w:tabs>
          <w:tab w:val="clear" w:pos="993"/>
          <w:tab w:val="left" w:pos="1200"/>
        </w:tabs>
        <w:ind w:left="1200" w:hanging="1200"/>
        <w:rPr>
          <w:rFonts w:ascii="Arial" w:hAnsi="Arial" w:cs="Arial"/>
          <w:sz w:val="22"/>
          <w:szCs w:val="22"/>
        </w:rPr>
      </w:pPr>
      <w:r>
        <w:rPr>
          <w:rFonts w:ascii="Arial" w:hAnsi="Arial" w:cs="Arial"/>
          <w:sz w:val="22"/>
          <w:szCs w:val="22"/>
        </w:rPr>
        <w:t>Se a proposta ou o lance de menor valor não for aceitável ou se o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rsidR="00076FBE" w:rsidRDefault="00076FBE">
      <w:pPr>
        <w:pStyle w:val="TEXTO"/>
        <w:tabs>
          <w:tab w:val="clear" w:pos="993"/>
          <w:tab w:val="left" w:pos="1200"/>
        </w:tabs>
        <w:ind w:left="0"/>
        <w:rPr>
          <w:rFonts w:ascii="Arial" w:hAnsi="Arial" w:cs="Arial"/>
          <w:sz w:val="22"/>
          <w:szCs w:val="22"/>
        </w:rPr>
      </w:pPr>
    </w:p>
    <w:p w:rsidR="00076FBE" w:rsidRDefault="0070367E">
      <w:pPr>
        <w:pStyle w:val="TEXTO"/>
        <w:numPr>
          <w:ilvl w:val="1"/>
          <w:numId w:val="11"/>
        </w:numPr>
        <w:tabs>
          <w:tab w:val="clear" w:pos="993"/>
          <w:tab w:val="left" w:pos="1200"/>
        </w:tabs>
        <w:ind w:left="1200" w:hanging="1200"/>
        <w:rPr>
          <w:rFonts w:ascii="Arial" w:hAnsi="Arial" w:cs="Arial"/>
          <w:sz w:val="22"/>
          <w:szCs w:val="22"/>
        </w:rPr>
      </w:pPr>
      <w:r>
        <w:rPr>
          <w:rFonts w:ascii="Arial" w:hAnsi="Arial" w:cs="Arial"/>
          <w:sz w:val="22"/>
          <w:szCs w:val="22"/>
        </w:rPr>
        <w:t>Constatado o atendimento às exigências fixadas no Edital e seus Anexos, o licitante será declarado vencedor.</w:t>
      </w:r>
    </w:p>
    <w:p w:rsidR="00076FBE" w:rsidRDefault="00076FBE">
      <w:pPr>
        <w:tabs>
          <w:tab w:val="left" w:pos="993"/>
        </w:tabs>
        <w:ind w:left="993"/>
        <w:jc w:val="both"/>
        <w:rPr>
          <w:rFonts w:ascii="Arial" w:hAnsi="Arial" w:cs="Arial"/>
          <w:sz w:val="22"/>
          <w:szCs w:val="22"/>
        </w:rPr>
      </w:pPr>
    </w:p>
    <w:p w:rsidR="00076FBE" w:rsidRDefault="0070367E">
      <w:pPr>
        <w:numPr>
          <w:ilvl w:val="0"/>
          <w:numId w:val="11"/>
        </w:numPr>
        <w:tabs>
          <w:tab w:val="left" w:pos="1134"/>
        </w:tabs>
        <w:ind w:left="1134" w:hanging="1134"/>
        <w:jc w:val="both"/>
        <w:rPr>
          <w:rFonts w:ascii="Arial" w:hAnsi="Arial" w:cs="Arial"/>
          <w:b/>
          <w:bCs/>
          <w:sz w:val="22"/>
          <w:szCs w:val="22"/>
          <w:u w:val="single"/>
        </w:rPr>
      </w:pPr>
      <w:r>
        <w:rPr>
          <w:rFonts w:ascii="Arial" w:hAnsi="Arial" w:cs="Arial"/>
          <w:b/>
          <w:bCs/>
          <w:sz w:val="22"/>
          <w:szCs w:val="22"/>
          <w:u w:val="single"/>
        </w:rPr>
        <w:t>REABERTURA DA SESSÃO PÚBLICA</w:t>
      </w:r>
    </w:p>
    <w:p w:rsidR="00076FBE" w:rsidRDefault="00076FBE">
      <w:pPr>
        <w:tabs>
          <w:tab w:val="left" w:pos="1134"/>
        </w:tabs>
        <w:jc w:val="both"/>
        <w:rPr>
          <w:rFonts w:ascii="Arial" w:hAnsi="Arial" w:cs="Arial"/>
          <w:b/>
          <w:bCs/>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A sessão pública poderá ser reaberta:</w:t>
      </w:r>
    </w:p>
    <w:p w:rsidR="00076FBE" w:rsidRDefault="00076FBE">
      <w:pPr>
        <w:tabs>
          <w:tab w:val="left" w:pos="1134"/>
        </w:tabs>
        <w:ind w:left="1134" w:hanging="1134"/>
        <w:jc w:val="both"/>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76FBE" w:rsidRDefault="00076FBE">
      <w:pPr>
        <w:pStyle w:val="TEXTO"/>
        <w:tabs>
          <w:tab w:val="clear" w:pos="993"/>
          <w:tab w:val="left" w:pos="1200"/>
        </w:tabs>
        <w:ind w:left="0"/>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076FBE" w:rsidRDefault="00076FBE">
      <w:pPr>
        <w:tabs>
          <w:tab w:val="left" w:pos="1134"/>
        </w:tabs>
        <w:ind w:left="1134" w:hanging="1134"/>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 xml:space="preserve">Todos os licitantes remanescentes deverão ser convocados para acompanhar a sessão reaberta. </w:t>
      </w:r>
    </w:p>
    <w:p w:rsidR="00076FBE" w:rsidRDefault="00076FBE">
      <w:pPr>
        <w:tabs>
          <w:tab w:val="left" w:pos="1200"/>
        </w:tabs>
        <w:jc w:val="both"/>
        <w:rPr>
          <w:rFonts w:ascii="Arial" w:hAnsi="Arial" w:cs="Arial"/>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A convocação se dará por meio do sistema eletrônico (chat) de acordo com a fase do procedimento licitatório.</w:t>
      </w:r>
    </w:p>
    <w:p w:rsidR="00076FBE" w:rsidRDefault="00076FBE">
      <w:pPr>
        <w:tabs>
          <w:tab w:val="left" w:pos="1134"/>
        </w:tabs>
        <w:jc w:val="both"/>
        <w:rPr>
          <w:rFonts w:ascii="Arial" w:hAnsi="Arial" w:cs="Arial"/>
          <w:b/>
          <w:bCs/>
          <w:sz w:val="22"/>
          <w:szCs w:val="22"/>
        </w:rPr>
      </w:pPr>
    </w:p>
    <w:p w:rsidR="00076FBE" w:rsidRDefault="00076FBE">
      <w:pPr>
        <w:tabs>
          <w:tab w:val="left" w:pos="1134"/>
        </w:tabs>
        <w:jc w:val="both"/>
        <w:rPr>
          <w:rFonts w:ascii="Arial" w:hAnsi="Arial" w:cs="Arial"/>
          <w:b/>
          <w:bCs/>
          <w:sz w:val="22"/>
          <w:szCs w:val="22"/>
        </w:rPr>
      </w:pPr>
    </w:p>
    <w:p w:rsidR="00076FBE" w:rsidRDefault="0070367E">
      <w:pPr>
        <w:numPr>
          <w:ilvl w:val="0"/>
          <w:numId w:val="11"/>
        </w:numPr>
        <w:tabs>
          <w:tab w:val="left" w:pos="1134"/>
        </w:tabs>
        <w:ind w:left="1134" w:hanging="1134"/>
        <w:jc w:val="both"/>
        <w:rPr>
          <w:rFonts w:ascii="Arial" w:hAnsi="Arial" w:cs="Arial"/>
          <w:b/>
          <w:bCs/>
          <w:sz w:val="22"/>
          <w:szCs w:val="22"/>
          <w:u w:val="single"/>
        </w:rPr>
      </w:pPr>
      <w:r>
        <w:rPr>
          <w:rFonts w:ascii="Arial" w:hAnsi="Arial" w:cs="Arial"/>
          <w:b/>
          <w:bCs/>
          <w:sz w:val="22"/>
          <w:szCs w:val="22"/>
          <w:u w:val="single"/>
        </w:rPr>
        <w:t>ADJUDICAÇÃO E HOMOLOGAÇÃO E CONTRATAÇÃO</w:t>
      </w:r>
    </w:p>
    <w:p w:rsidR="00076FBE" w:rsidRDefault="00076FBE">
      <w:pPr>
        <w:tabs>
          <w:tab w:val="left" w:pos="993"/>
        </w:tabs>
        <w:jc w:val="both"/>
        <w:rPr>
          <w:rFonts w:ascii="Arial" w:hAnsi="Arial" w:cs="Arial"/>
          <w:b/>
          <w:bCs/>
          <w:sz w:val="22"/>
          <w:szCs w:val="22"/>
        </w:rPr>
      </w:pPr>
    </w:p>
    <w:p w:rsidR="00076FBE" w:rsidRDefault="0070367E">
      <w:pPr>
        <w:numPr>
          <w:ilvl w:val="1"/>
          <w:numId w:val="11"/>
        </w:numPr>
        <w:tabs>
          <w:tab w:val="left" w:pos="1200"/>
        </w:tabs>
        <w:ind w:left="1200" w:hanging="1200"/>
        <w:jc w:val="both"/>
        <w:rPr>
          <w:rFonts w:ascii="Arial" w:hAnsi="Arial" w:cs="Arial"/>
          <w:sz w:val="22"/>
          <w:szCs w:val="22"/>
        </w:rPr>
      </w:pPr>
      <w:r>
        <w:rPr>
          <w:rFonts w:ascii="Arial" w:hAnsi="Arial" w:cs="Arial"/>
          <w:sz w:val="22"/>
          <w:szCs w:val="22"/>
        </w:rPr>
        <w:t>A adjudicação e a homologação da licitação são de responsabilidade da autoridade competente.</w:t>
      </w:r>
    </w:p>
    <w:p w:rsidR="00076FBE" w:rsidRDefault="00076FBE">
      <w:pPr>
        <w:tabs>
          <w:tab w:val="left" w:pos="1200"/>
        </w:tabs>
        <w:ind w:left="1200"/>
        <w:jc w:val="both"/>
        <w:rPr>
          <w:rFonts w:ascii="Arial" w:hAnsi="Arial" w:cs="Arial"/>
          <w:sz w:val="22"/>
          <w:szCs w:val="22"/>
        </w:rPr>
      </w:pPr>
    </w:p>
    <w:p w:rsidR="00076FBE" w:rsidRDefault="0070367E">
      <w:pPr>
        <w:numPr>
          <w:ilvl w:val="1"/>
          <w:numId w:val="11"/>
        </w:numPr>
        <w:tabs>
          <w:tab w:val="left" w:pos="1134"/>
        </w:tabs>
        <w:ind w:left="1134" w:hanging="1134"/>
        <w:jc w:val="both"/>
        <w:rPr>
          <w:rFonts w:ascii="Arial" w:hAnsi="Arial" w:cs="Arial"/>
          <w:sz w:val="22"/>
          <w:szCs w:val="22"/>
        </w:rPr>
      </w:pPr>
      <w:r>
        <w:rPr>
          <w:rFonts w:ascii="Arial" w:hAnsi="Arial" w:cs="Arial"/>
          <w:sz w:val="22"/>
          <w:szCs w:val="22"/>
        </w:rPr>
        <w:t>Exauridos os eventuais recursos administrativos e constatada a regularidade dos atos praticados, a autoridade competente adjudicará o objeto e homologará o procedimento licitatório.</w:t>
      </w:r>
    </w:p>
    <w:p w:rsidR="00076FBE" w:rsidRDefault="00076FBE">
      <w:pPr>
        <w:pStyle w:val="PargrafodaLista"/>
        <w:tabs>
          <w:tab w:val="left" w:pos="1134"/>
        </w:tabs>
        <w:ind w:left="1134" w:hanging="1134"/>
        <w:rPr>
          <w:rFonts w:ascii="Arial" w:hAnsi="Arial" w:cs="Arial"/>
          <w:sz w:val="22"/>
          <w:szCs w:val="22"/>
        </w:rPr>
      </w:pPr>
    </w:p>
    <w:p w:rsidR="00076FBE" w:rsidRDefault="0070367E">
      <w:pPr>
        <w:numPr>
          <w:ilvl w:val="1"/>
          <w:numId w:val="11"/>
        </w:numPr>
        <w:tabs>
          <w:tab w:val="left" w:pos="1134"/>
        </w:tabs>
        <w:ind w:left="1134" w:hanging="1134"/>
        <w:jc w:val="both"/>
        <w:rPr>
          <w:rFonts w:ascii="Arial" w:hAnsi="Arial" w:cs="Arial"/>
          <w:sz w:val="22"/>
          <w:szCs w:val="22"/>
        </w:rPr>
      </w:pPr>
      <w:r>
        <w:rPr>
          <w:rFonts w:ascii="Arial" w:hAnsi="Arial" w:cs="Arial"/>
          <w:sz w:val="22"/>
          <w:szCs w:val="22"/>
        </w:rPr>
        <w:t>A autoridade competente poderá encaminhar o processo ao setor que solicitou a aquisição com vistas à verificação da aceitabilidade do item cotado, antes da homologação do certame.</w:t>
      </w:r>
    </w:p>
    <w:p w:rsidR="00076FBE" w:rsidRDefault="00076FBE">
      <w:pPr>
        <w:tabs>
          <w:tab w:val="left" w:pos="1134"/>
        </w:tabs>
        <w:jc w:val="both"/>
        <w:rPr>
          <w:rFonts w:ascii="Arial" w:hAnsi="Arial" w:cs="Arial"/>
          <w:sz w:val="22"/>
          <w:szCs w:val="22"/>
        </w:rPr>
      </w:pPr>
    </w:p>
    <w:p w:rsidR="00076FBE" w:rsidRDefault="0070367E">
      <w:pPr>
        <w:numPr>
          <w:ilvl w:val="0"/>
          <w:numId w:val="11"/>
        </w:numPr>
        <w:tabs>
          <w:tab w:val="left" w:pos="1134"/>
        </w:tabs>
        <w:ind w:left="1134" w:hanging="1134"/>
        <w:jc w:val="both"/>
        <w:rPr>
          <w:rFonts w:ascii="Arial" w:hAnsi="Arial" w:cs="Arial"/>
          <w:b/>
          <w:bCs/>
          <w:sz w:val="22"/>
          <w:szCs w:val="22"/>
          <w:u w:val="single"/>
        </w:rPr>
      </w:pPr>
      <w:r>
        <w:rPr>
          <w:rFonts w:ascii="Arial" w:hAnsi="Arial" w:cs="Arial"/>
          <w:b/>
          <w:bCs/>
          <w:sz w:val="22"/>
          <w:szCs w:val="22"/>
          <w:u w:val="single"/>
        </w:rPr>
        <w:t>ORÇAMENTO DE REFERÊNCIA E DOTAÇÃO ORÇAMENTÁRIA</w:t>
      </w:r>
    </w:p>
    <w:p w:rsidR="00076FBE" w:rsidRDefault="00076FBE">
      <w:pPr>
        <w:tabs>
          <w:tab w:val="left" w:pos="1134"/>
        </w:tabs>
        <w:jc w:val="both"/>
        <w:rPr>
          <w:rFonts w:ascii="Arial" w:hAnsi="Arial" w:cs="Arial"/>
          <w:b/>
          <w:bCs/>
          <w:sz w:val="22"/>
          <w:szCs w:val="22"/>
        </w:rPr>
      </w:pPr>
    </w:p>
    <w:p w:rsidR="00076FBE" w:rsidRPr="006A7BCE" w:rsidRDefault="0070367E">
      <w:pPr>
        <w:numPr>
          <w:ilvl w:val="1"/>
          <w:numId w:val="11"/>
        </w:numPr>
        <w:ind w:left="1200" w:hanging="1200"/>
        <w:jc w:val="both"/>
        <w:rPr>
          <w:rFonts w:ascii="Arial" w:hAnsi="Arial"/>
          <w:sz w:val="22"/>
          <w:szCs w:val="22"/>
        </w:rPr>
      </w:pPr>
      <w:r>
        <w:rPr>
          <w:rFonts w:ascii="Arial" w:hAnsi="Arial"/>
          <w:sz w:val="22"/>
          <w:szCs w:val="22"/>
        </w:rPr>
        <w:t xml:space="preserve">A </w:t>
      </w:r>
      <w:proofErr w:type="spellStart"/>
      <w:r>
        <w:rPr>
          <w:rFonts w:ascii="Arial" w:hAnsi="Arial"/>
          <w:sz w:val="22"/>
          <w:szCs w:val="22"/>
        </w:rPr>
        <w:t>Codevasf</w:t>
      </w:r>
      <w:proofErr w:type="spellEnd"/>
      <w:r>
        <w:rPr>
          <w:rFonts w:ascii="Arial" w:hAnsi="Arial"/>
          <w:sz w:val="22"/>
          <w:szCs w:val="22"/>
        </w:rPr>
        <w:t xml:space="preserve"> se propõe a pagar pelos</w:t>
      </w:r>
      <w:r w:rsidR="001B0A5C">
        <w:rPr>
          <w:rFonts w:ascii="Arial" w:hAnsi="Arial"/>
          <w:sz w:val="22"/>
          <w:szCs w:val="22"/>
        </w:rPr>
        <w:t xml:space="preserve"> serviços e</w:t>
      </w:r>
      <w:r>
        <w:rPr>
          <w:rFonts w:ascii="Arial" w:hAnsi="Arial"/>
          <w:sz w:val="22"/>
          <w:szCs w:val="22"/>
        </w:rPr>
        <w:t xml:space="preserve"> fornecimentos, objeto desta licitação, </w:t>
      </w:r>
      <w:r>
        <w:rPr>
          <w:rFonts w:ascii="Arial" w:hAnsi="Arial"/>
          <w:color w:val="0070C0"/>
          <w:sz w:val="22"/>
          <w:szCs w:val="22"/>
        </w:rPr>
        <w:t xml:space="preserve">o valor máximo global </w:t>
      </w:r>
      <w:r w:rsidR="003674CD">
        <w:rPr>
          <w:rFonts w:ascii="Arial" w:hAnsi="Arial"/>
          <w:color w:val="0070C0"/>
          <w:sz w:val="22"/>
          <w:szCs w:val="22"/>
        </w:rPr>
        <w:t>por item</w:t>
      </w:r>
      <w:r>
        <w:rPr>
          <w:rFonts w:ascii="Arial" w:hAnsi="Arial"/>
          <w:color w:val="0070C0"/>
          <w:sz w:val="22"/>
          <w:szCs w:val="22"/>
        </w:rPr>
        <w:t xml:space="preserve">, conforme abaixo, a preços de </w:t>
      </w:r>
      <w:r w:rsidR="003674CD">
        <w:rPr>
          <w:rFonts w:ascii="Arial" w:hAnsi="Arial"/>
          <w:color w:val="0070C0"/>
          <w:sz w:val="22"/>
          <w:szCs w:val="22"/>
        </w:rPr>
        <w:t>abril</w:t>
      </w:r>
      <w:r>
        <w:rPr>
          <w:rFonts w:ascii="Arial" w:hAnsi="Arial"/>
          <w:color w:val="0070C0"/>
          <w:sz w:val="22"/>
          <w:szCs w:val="22"/>
        </w:rPr>
        <w:t>/20</w:t>
      </w:r>
      <w:r w:rsidR="003674CD">
        <w:rPr>
          <w:rFonts w:ascii="Arial" w:hAnsi="Arial"/>
          <w:color w:val="0070C0"/>
          <w:sz w:val="22"/>
          <w:szCs w:val="22"/>
        </w:rPr>
        <w:t>25</w:t>
      </w:r>
      <w:r>
        <w:rPr>
          <w:rFonts w:ascii="Arial" w:hAnsi="Arial"/>
          <w:color w:val="0070C0"/>
          <w:sz w:val="22"/>
          <w:szCs w:val="22"/>
        </w:rPr>
        <w:t xml:space="preserve">, </w:t>
      </w:r>
      <w:r>
        <w:rPr>
          <w:rFonts w:ascii="Arial" w:hAnsi="Arial"/>
          <w:sz w:val="22"/>
          <w:szCs w:val="22"/>
        </w:rPr>
        <w:t xml:space="preserve">conforme indicado nas </w:t>
      </w:r>
      <w:r>
        <w:rPr>
          <w:rFonts w:ascii="Arial" w:hAnsi="Arial"/>
          <w:sz w:val="22"/>
          <w:szCs w:val="22"/>
        </w:rPr>
        <w:lastRenderedPageBreak/>
        <w:t>Planilhas de Quantidades e Preços Orçados, constantes do</w:t>
      </w:r>
      <w:r w:rsidR="003674CD">
        <w:rPr>
          <w:rFonts w:ascii="Arial" w:hAnsi="Arial"/>
          <w:sz w:val="22"/>
          <w:szCs w:val="22"/>
        </w:rPr>
        <w:t>s</w:t>
      </w:r>
      <w:r>
        <w:rPr>
          <w:rFonts w:ascii="Arial" w:hAnsi="Arial"/>
          <w:sz w:val="22"/>
          <w:szCs w:val="22"/>
        </w:rPr>
        <w:t xml:space="preserve"> Anexo</w:t>
      </w:r>
      <w:r w:rsidR="003674CD">
        <w:rPr>
          <w:rFonts w:ascii="Arial" w:hAnsi="Arial"/>
          <w:sz w:val="22"/>
          <w:szCs w:val="22"/>
        </w:rPr>
        <w:t>s III, IV e V</w:t>
      </w:r>
      <w:r>
        <w:rPr>
          <w:rFonts w:ascii="Arial" w:hAnsi="Arial"/>
          <w:sz w:val="22"/>
          <w:szCs w:val="22"/>
        </w:rPr>
        <w:t xml:space="preserve"> do Termo de Referência</w:t>
      </w:r>
      <w:r>
        <w:rPr>
          <w:rFonts w:ascii="Arial" w:hAnsi="Arial"/>
          <w:color w:val="0070C0"/>
          <w:sz w:val="22"/>
          <w:szCs w:val="22"/>
        </w:rPr>
        <w:t xml:space="preserve"> Anexo </w:t>
      </w:r>
      <w:r w:rsidR="003674CD">
        <w:rPr>
          <w:rFonts w:ascii="Arial" w:hAnsi="Arial"/>
          <w:color w:val="0070C0"/>
          <w:sz w:val="22"/>
          <w:szCs w:val="22"/>
        </w:rPr>
        <w:t>I</w:t>
      </w:r>
      <w:r>
        <w:rPr>
          <w:rFonts w:ascii="Arial" w:hAnsi="Arial"/>
          <w:color w:val="0070C0"/>
          <w:sz w:val="22"/>
          <w:szCs w:val="22"/>
        </w:rPr>
        <w:t xml:space="preserve"> deste Edital, que faz parte integrante do mesmo</w:t>
      </w:r>
      <w:r w:rsidR="006A7BCE">
        <w:rPr>
          <w:rFonts w:ascii="Arial" w:hAnsi="Arial"/>
          <w:color w:val="0070C0"/>
          <w:sz w:val="22"/>
          <w:szCs w:val="22"/>
        </w:rPr>
        <w:t>:</w:t>
      </w:r>
    </w:p>
    <w:p w:rsidR="006A7BCE" w:rsidRDefault="006A7BCE" w:rsidP="006A7BCE">
      <w:pPr>
        <w:pStyle w:val="PargrafodaLista"/>
        <w:numPr>
          <w:ilvl w:val="0"/>
          <w:numId w:val="58"/>
        </w:numPr>
        <w:jc w:val="both"/>
        <w:rPr>
          <w:rFonts w:ascii="Arial" w:hAnsi="Arial"/>
          <w:sz w:val="22"/>
          <w:szCs w:val="22"/>
        </w:rPr>
      </w:pPr>
      <w:r>
        <w:rPr>
          <w:rFonts w:ascii="Arial" w:hAnsi="Arial"/>
          <w:sz w:val="22"/>
          <w:szCs w:val="22"/>
        </w:rPr>
        <w:t xml:space="preserve">Item 01 – Sede da 5ªSR – R$ </w:t>
      </w:r>
      <w:r w:rsidR="00E50C16">
        <w:rPr>
          <w:rFonts w:ascii="Arial" w:hAnsi="Arial"/>
          <w:sz w:val="22"/>
          <w:szCs w:val="22"/>
        </w:rPr>
        <w:t>160.023,08</w:t>
      </w:r>
      <w:r>
        <w:rPr>
          <w:rFonts w:ascii="Arial" w:hAnsi="Arial"/>
          <w:sz w:val="22"/>
          <w:szCs w:val="22"/>
        </w:rPr>
        <w:t>;</w:t>
      </w:r>
    </w:p>
    <w:p w:rsidR="006A7BCE" w:rsidRDefault="006A7BCE" w:rsidP="006A7BCE">
      <w:pPr>
        <w:pStyle w:val="PargrafodaLista"/>
        <w:numPr>
          <w:ilvl w:val="0"/>
          <w:numId w:val="58"/>
        </w:numPr>
        <w:jc w:val="both"/>
        <w:rPr>
          <w:rFonts w:ascii="Arial" w:hAnsi="Arial"/>
          <w:sz w:val="22"/>
          <w:szCs w:val="22"/>
        </w:rPr>
      </w:pPr>
      <w:r>
        <w:rPr>
          <w:rFonts w:ascii="Arial" w:hAnsi="Arial"/>
          <w:sz w:val="22"/>
          <w:szCs w:val="22"/>
        </w:rPr>
        <w:t>Item 02 – (5ª/EPE) – R$ 5</w:t>
      </w:r>
      <w:r w:rsidR="00E50C16">
        <w:rPr>
          <w:rFonts w:ascii="Arial" w:hAnsi="Arial"/>
          <w:sz w:val="22"/>
          <w:szCs w:val="22"/>
        </w:rPr>
        <w:t>36.979,83</w:t>
      </w:r>
      <w:r>
        <w:rPr>
          <w:rFonts w:ascii="Arial" w:hAnsi="Arial"/>
          <w:sz w:val="22"/>
          <w:szCs w:val="22"/>
        </w:rPr>
        <w:t>; e</w:t>
      </w:r>
    </w:p>
    <w:p w:rsidR="006A7BCE" w:rsidRPr="006A7BCE" w:rsidRDefault="006A7BCE" w:rsidP="006A7BCE">
      <w:pPr>
        <w:pStyle w:val="PargrafodaLista"/>
        <w:numPr>
          <w:ilvl w:val="0"/>
          <w:numId w:val="58"/>
        </w:numPr>
        <w:jc w:val="both"/>
        <w:rPr>
          <w:rFonts w:ascii="Arial" w:hAnsi="Arial"/>
          <w:sz w:val="22"/>
          <w:szCs w:val="22"/>
        </w:rPr>
      </w:pPr>
      <w:r>
        <w:rPr>
          <w:rFonts w:ascii="Arial" w:hAnsi="Arial"/>
          <w:sz w:val="22"/>
          <w:szCs w:val="22"/>
        </w:rPr>
        <w:t xml:space="preserve">Item 03 – (5ª/CII) – 701.031,62. </w:t>
      </w:r>
    </w:p>
    <w:p w:rsidR="00076FBE" w:rsidRDefault="00076FBE">
      <w:pPr>
        <w:jc w:val="both"/>
        <w:rPr>
          <w:rFonts w:ascii="Arial" w:hAnsi="Arial"/>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color w:val="auto"/>
          <w:sz w:val="22"/>
          <w:szCs w:val="22"/>
        </w:rPr>
        <w:t>As Planilhas de Custos e Formação de Custos foram elaboradas com base no Manual de orientação para preenchimento da planilha analítica de composição de custos e formação de preços constante do Anexo VII-D da Instrução Normativa nº 005/2017 – SEGES/MP.</w:t>
      </w:r>
    </w:p>
    <w:p w:rsidR="00076FBE" w:rsidRDefault="00076FBE" w:rsidP="00C208AD">
      <w:pPr>
        <w:ind w:left="1306" w:hangingChars="544" w:hanging="1306"/>
        <w:rPr>
          <w:rFonts w:ascii="Arial" w:hAnsi="Arial" w:cs="Arial"/>
        </w:rPr>
      </w:pPr>
    </w:p>
    <w:p w:rsidR="00076FBE" w:rsidRPr="001B0A5C" w:rsidRDefault="0070367E" w:rsidP="00667093">
      <w:pPr>
        <w:pStyle w:val="Ttulo3"/>
        <w:numPr>
          <w:ilvl w:val="1"/>
          <w:numId w:val="11"/>
        </w:numPr>
        <w:tabs>
          <w:tab w:val="left" w:pos="1200"/>
        </w:tabs>
        <w:ind w:left="1077"/>
        <w:jc w:val="both"/>
        <w:rPr>
          <w:rFonts w:ascii="Arial" w:hAnsi="Arial" w:cs="Arial"/>
          <w:b w:val="0"/>
          <w:color w:val="auto"/>
          <w:sz w:val="22"/>
          <w:szCs w:val="22"/>
        </w:rPr>
      </w:pPr>
      <w:r w:rsidRPr="001B0A5C">
        <w:rPr>
          <w:rFonts w:ascii="Arial" w:hAnsi="Arial"/>
          <w:b w:val="0"/>
          <w:color w:val="auto"/>
          <w:sz w:val="22"/>
          <w:szCs w:val="22"/>
        </w:rPr>
        <w:t xml:space="preserve">Os recursos orçamentários da </w:t>
      </w:r>
      <w:proofErr w:type="spellStart"/>
      <w:r w:rsidRPr="001B0A5C">
        <w:rPr>
          <w:rFonts w:ascii="Arial" w:hAnsi="Arial"/>
          <w:b w:val="0"/>
          <w:color w:val="auto"/>
          <w:sz w:val="22"/>
          <w:szCs w:val="22"/>
        </w:rPr>
        <w:t>Codevasf</w:t>
      </w:r>
      <w:proofErr w:type="spellEnd"/>
      <w:r w:rsidRPr="001B0A5C">
        <w:rPr>
          <w:rFonts w:ascii="Arial" w:hAnsi="Arial"/>
          <w:b w:val="0"/>
          <w:color w:val="auto"/>
          <w:sz w:val="22"/>
          <w:szCs w:val="22"/>
        </w:rPr>
        <w:t xml:space="preserve"> correrão à conta </w:t>
      </w:r>
      <w:r w:rsidR="00ED29BA" w:rsidRPr="001B0A5C">
        <w:rPr>
          <w:rFonts w:ascii="Arial" w:hAnsi="Arial"/>
          <w:b w:val="0"/>
          <w:color w:val="auto"/>
          <w:sz w:val="22"/>
          <w:szCs w:val="22"/>
        </w:rPr>
        <w:t xml:space="preserve">dos </w:t>
      </w:r>
      <w:r w:rsidRPr="001B0A5C">
        <w:rPr>
          <w:rFonts w:ascii="Arial" w:hAnsi="Arial"/>
          <w:b w:val="0"/>
          <w:color w:val="auto"/>
          <w:sz w:val="22"/>
          <w:szCs w:val="22"/>
        </w:rPr>
        <w:t>Programa</w:t>
      </w:r>
      <w:r w:rsidR="00ED29BA" w:rsidRPr="001B0A5C">
        <w:rPr>
          <w:rFonts w:ascii="Arial" w:hAnsi="Arial"/>
          <w:b w:val="0"/>
          <w:color w:val="auto"/>
          <w:sz w:val="22"/>
          <w:szCs w:val="22"/>
        </w:rPr>
        <w:t>s</w:t>
      </w:r>
      <w:r w:rsidRPr="001B0A5C">
        <w:rPr>
          <w:rFonts w:ascii="Arial" w:hAnsi="Arial"/>
          <w:b w:val="0"/>
          <w:color w:val="auto"/>
          <w:sz w:val="22"/>
          <w:szCs w:val="22"/>
        </w:rPr>
        <w:t xml:space="preserve"> de Trabalho </w:t>
      </w:r>
      <w:proofErr w:type="spellStart"/>
      <w:r w:rsidRPr="001B0A5C">
        <w:rPr>
          <w:rFonts w:ascii="Arial" w:hAnsi="Arial"/>
          <w:b w:val="0"/>
          <w:color w:val="auto"/>
          <w:sz w:val="22"/>
          <w:szCs w:val="22"/>
        </w:rPr>
        <w:t>nº</w:t>
      </w:r>
      <w:r w:rsidR="00ED29BA" w:rsidRPr="001B0A5C">
        <w:rPr>
          <w:rFonts w:ascii="Arial" w:hAnsi="Arial"/>
          <w:b w:val="0"/>
          <w:color w:val="auto"/>
          <w:sz w:val="22"/>
          <w:szCs w:val="22"/>
        </w:rPr>
        <w:t>s</w:t>
      </w:r>
      <w:proofErr w:type="spellEnd"/>
      <w:r w:rsidR="00ED29BA" w:rsidRPr="001B0A5C">
        <w:rPr>
          <w:rFonts w:ascii="Arial" w:hAnsi="Arial"/>
          <w:b w:val="0"/>
          <w:color w:val="auto"/>
          <w:sz w:val="22"/>
          <w:szCs w:val="22"/>
        </w:rPr>
        <w:t xml:space="preserve"> 04.122.2111.2000.0001 - Administração da Unidade - Nacional (PTRES 172108) e</w:t>
      </w:r>
      <w:r w:rsidR="001B0A5C" w:rsidRPr="001B0A5C">
        <w:rPr>
          <w:rFonts w:ascii="Arial" w:hAnsi="Arial"/>
          <w:b w:val="0"/>
          <w:color w:val="auto"/>
          <w:sz w:val="22"/>
          <w:szCs w:val="22"/>
        </w:rPr>
        <w:t xml:space="preserve"> </w:t>
      </w:r>
      <w:r w:rsidR="00ED29BA" w:rsidRPr="001B0A5C">
        <w:rPr>
          <w:rFonts w:ascii="Arial" w:hAnsi="Arial"/>
          <w:b w:val="0"/>
          <w:color w:val="auto"/>
          <w:sz w:val="22"/>
          <w:szCs w:val="22"/>
        </w:rPr>
        <w:t>15.244.2317.00SX.0027 - Funcionamento de Estações e Centros de Pesquisa em Aquicultura - no Estado de Alagoas (PTRES 232771)</w:t>
      </w:r>
      <w:r w:rsidRPr="001B0A5C">
        <w:rPr>
          <w:rFonts w:ascii="Arial" w:hAnsi="Arial"/>
          <w:b w:val="0"/>
          <w:color w:val="auto"/>
          <w:sz w:val="22"/>
          <w:szCs w:val="22"/>
        </w:rPr>
        <w:t xml:space="preserve">, sob gestão da </w:t>
      </w:r>
      <w:r w:rsidR="00ED29BA" w:rsidRPr="001B0A5C">
        <w:rPr>
          <w:rFonts w:ascii="Arial" w:hAnsi="Arial"/>
          <w:b w:val="0"/>
          <w:color w:val="auto"/>
          <w:sz w:val="22"/>
          <w:szCs w:val="22"/>
        </w:rPr>
        <w:t xml:space="preserve">5ª Superintendência Regional da </w:t>
      </w:r>
      <w:proofErr w:type="spellStart"/>
      <w:r w:rsidR="00ED29BA" w:rsidRPr="001B0A5C">
        <w:rPr>
          <w:rFonts w:ascii="Arial" w:hAnsi="Arial"/>
          <w:b w:val="0"/>
          <w:color w:val="auto"/>
          <w:sz w:val="22"/>
          <w:szCs w:val="22"/>
        </w:rPr>
        <w:t>Codevasf</w:t>
      </w:r>
      <w:proofErr w:type="spellEnd"/>
      <w:r w:rsidR="00ED29BA" w:rsidRPr="001B0A5C">
        <w:rPr>
          <w:rFonts w:ascii="Arial" w:hAnsi="Arial"/>
          <w:b w:val="0"/>
          <w:color w:val="auto"/>
          <w:sz w:val="22"/>
          <w:szCs w:val="22"/>
        </w:rPr>
        <w:t>.</w:t>
      </w:r>
    </w:p>
    <w:p w:rsidR="00076FBE" w:rsidRPr="001B0A5C" w:rsidRDefault="0070367E">
      <w:pPr>
        <w:tabs>
          <w:tab w:val="left" w:pos="993"/>
        </w:tabs>
        <w:ind w:left="993" w:hanging="993"/>
        <w:jc w:val="both"/>
        <w:rPr>
          <w:rFonts w:ascii="Arial" w:hAnsi="Arial" w:cs="Arial"/>
          <w:sz w:val="22"/>
          <w:szCs w:val="22"/>
        </w:rPr>
      </w:pPr>
      <w:r w:rsidRPr="001B0A5C">
        <w:rPr>
          <w:rFonts w:ascii="Arial" w:hAnsi="Arial" w:cs="Arial"/>
          <w:sz w:val="22"/>
          <w:szCs w:val="22"/>
        </w:rPr>
        <w:t xml:space="preserve">  </w:t>
      </w:r>
    </w:p>
    <w:p w:rsidR="00076FBE" w:rsidRDefault="0070367E">
      <w:pPr>
        <w:numPr>
          <w:ilvl w:val="0"/>
          <w:numId w:val="11"/>
        </w:numPr>
        <w:tabs>
          <w:tab w:val="left" w:pos="1134"/>
        </w:tabs>
        <w:ind w:left="1134" w:hanging="1134"/>
        <w:jc w:val="both"/>
        <w:rPr>
          <w:rFonts w:ascii="Arial" w:hAnsi="Arial" w:cs="Arial"/>
          <w:b/>
          <w:bCs/>
          <w:sz w:val="22"/>
          <w:szCs w:val="22"/>
        </w:rPr>
      </w:pPr>
      <w:r>
        <w:rPr>
          <w:rFonts w:ascii="Arial" w:hAnsi="Arial" w:cs="Arial"/>
          <w:b/>
          <w:bCs/>
          <w:sz w:val="22"/>
          <w:szCs w:val="22"/>
        </w:rPr>
        <w:t>PRAZOS DE EXECUÇÃO E VIGÊNCIA</w:t>
      </w:r>
    </w:p>
    <w:p w:rsidR="00076FBE" w:rsidRDefault="00076FBE">
      <w:pPr>
        <w:tabs>
          <w:tab w:val="left" w:pos="1134"/>
        </w:tabs>
        <w:jc w:val="both"/>
        <w:rPr>
          <w:rFonts w:ascii="Arial" w:hAnsi="Arial" w:cs="Arial"/>
          <w:b/>
          <w:bCs/>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Os prazos para execução dos serviços e vigência do contrato são os estabelecidos no </w:t>
      </w:r>
      <w:r>
        <w:rPr>
          <w:rFonts w:ascii="Arial" w:hAnsi="Arial" w:cs="Arial"/>
          <w:color w:val="0070C0"/>
          <w:sz w:val="22"/>
          <w:szCs w:val="22"/>
        </w:rPr>
        <w:t xml:space="preserve">item </w:t>
      </w:r>
      <w:r w:rsidR="00A36458">
        <w:rPr>
          <w:rFonts w:ascii="Arial" w:hAnsi="Arial" w:cs="Arial"/>
          <w:color w:val="0070C0"/>
          <w:sz w:val="22"/>
          <w:szCs w:val="22"/>
        </w:rPr>
        <w:t>16</w:t>
      </w:r>
      <w:r>
        <w:rPr>
          <w:rFonts w:ascii="Arial" w:hAnsi="Arial" w:cs="Arial"/>
          <w:b w:val="0"/>
          <w:sz w:val="22"/>
          <w:szCs w:val="22"/>
        </w:rPr>
        <w:t>, do Anexo I – Termo de Referência, que integra o presente Edital, e nos subitens abaixo.</w:t>
      </w:r>
    </w:p>
    <w:p w:rsidR="00076FBE" w:rsidRDefault="00076FBE"/>
    <w:p w:rsidR="00076FBE" w:rsidRDefault="0070367E">
      <w:pPr>
        <w:pStyle w:val="PargrafodaLista"/>
        <w:numPr>
          <w:ilvl w:val="2"/>
          <w:numId w:val="11"/>
        </w:numPr>
        <w:ind w:left="1134" w:hanging="1134"/>
        <w:jc w:val="both"/>
        <w:rPr>
          <w:rFonts w:ascii="Arial" w:hAnsi="Arial" w:cs="Arial"/>
          <w:sz w:val="22"/>
          <w:szCs w:val="22"/>
        </w:rPr>
      </w:pPr>
      <w:r>
        <w:rPr>
          <w:rFonts w:ascii="Arial" w:hAnsi="Arial" w:cs="Arial"/>
          <w:sz w:val="22"/>
          <w:szCs w:val="22"/>
        </w:rPr>
        <w:t xml:space="preserve">O prazo de execução será contado da data de emissão da </w:t>
      </w:r>
      <w:r>
        <w:rPr>
          <w:rFonts w:ascii="Arial" w:hAnsi="Arial" w:cs="Arial"/>
          <w:b/>
          <w:sz w:val="22"/>
          <w:szCs w:val="22"/>
        </w:rPr>
        <w:t>Ordem de Serviço expedida pela CODEVASF</w:t>
      </w:r>
      <w:r>
        <w:rPr>
          <w:rFonts w:ascii="Arial" w:hAnsi="Arial" w:cs="Arial"/>
          <w:sz w:val="22"/>
          <w:szCs w:val="22"/>
        </w:rPr>
        <w:t>.</w:t>
      </w:r>
    </w:p>
    <w:p w:rsidR="00076FBE" w:rsidRDefault="00076FBE">
      <w:pPr>
        <w:pStyle w:val="PargrafodaLista"/>
        <w:ind w:left="1134"/>
        <w:jc w:val="both"/>
        <w:rPr>
          <w:rFonts w:ascii="Arial" w:hAnsi="Arial" w:cs="Arial"/>
          <w:sz w:val="22"/>
          <w:szCs w:val="22"/>
        </w:rPr>
      </w:pPr>
    </w:p>
    <w:p w:rsidR="00076FBE" w:rsidRDefault="0070367E">
      <w:pPr>
        <w:pStyle w:val="PargrafodaLista"/>
        <w:numPr>
          <w:ilvl w:val="2"/>
          <w:numId w:val="11"/>
        </w:numPr>
        <w:ind w:left="1134" w:hanging="1134"/>
        <w:jc w:val="both"/>
        <w:rPr>
          <w:rFonts w:ascii="Arial" w:hAnsi="Arial" w:cs="Arial"/>
          <w:sz w:val="22"/>
          <w:szCs w:val="22"/>
        </w:rPr>
      </w:pPr>
      <w:r>
        <w:rPr>
          <w:rFonts w:ascii="Arial" w:hAnsi="Arial" w:cs="Arial"/>
          <w:sz w:val="22"/>
          <w:szCs w:val="22"/>
        </w:rPr>
        <w:t xml:space="preserve">O prazo de vigência do contrato será contado </w:t>
      </w:r>
      <w:r>
        <w:rPr>
          <w:rFonts w:ascii="Arial" w:hAnsi="Arial" w:cs="Arial"/>
          <w:b/>
          <w:sz w:val="22"/>
          <w:szCs w:val="22"/>
        </w:rPr>
        <w:t>da</w:t>
      </w:r>
      <w:r>
        <w:rPr>
          <w:rFonts w:ascii="Arial" w:hAnsi="Arial" w:cs="Arial"/>
          <w:sz w:val="22"/>
          <w:szCs w:val="22"/>
        </w:rPr>
        <w:t xml:space="preserve"> </w:t>
      </w:r>
      <w:r>
        <w:rPr>
          <w:rFonts w:ascii="Arial" w:hAnsi="Arial" w:cs="Arial"/>
          <w:b/>
          <w:sz w:val="22"/>
          <w:szCs w:val="22"/>
        </w:rPr>
        <w:t>data de sua assinatura</w:t>
      </w:r>
      <w:r>
        <w:rPr>
          <w:rFonts w:ascii="Arial" w:hAnsi="Arial" w:cs="Arial"/>
          <w:sz w:val="22"/>
          <w:szCs w:val="22"/>
        </w:rPr>
        <w:t xml:space="preserve">. </w:t>
      </w:r>
    </w:p>
    <w:p w:rsidR="00076FBE" w:rsidRDefault="00076FBE"/>
    <w:p w:rsidR="00076FBE" w:rsidRDefault="0070367E">
      <w:pPr>
        <w:pStyle w:val="PargrafodaLista"/>
        <w:numPr>
          <w:ilvl w:val="1"/>
          <w:numId w:val="11"/>
        </w:numPr>
        <w:ind w:hanging="1080"/>
        <w:rPr>
          <w:rFonts w:ascii="Arial" w:hAnsi="Arial" w:cs="Arial"/>
          <w:color w:val="000000"/>
          <w:sz w:val="22"/>
          <w:szCs w:val="22"/>
        </w:rPr>
      </w:pPr>
      <w:r>
        <w:rPr>
          <w:rFonts w:ascii="Arial" w:hAnsi="Arial" w:cs="Arial"/>
          <w:color w:val="000000"/>
          <w:sz w:val="22"/>
          <w:szCs w:val="22"/>
        </w:rPr>
        <w:t xml:space="preserve">O contrato terá eficácia legal a partir da publicação do seu extrato no Diário Oficial da União, qualquer que seja o valor envolvido, tendo início e vencimento em dia de expediente na </w:t>
      </w:r>
      <w:proofErr w:type="spellStart"/>
      <w:r>
        <w:rPr>
          <w:rFonts w:ascii="Arial" w:hAnsi="Arial" w:cs="Arial"/>
          <w:color w:val="000000"/>
          <w:sz w:val="22"/>
          <w:szCs w:val="22"/>
        </w:rPr>
        <w:t>Codevasf</w:t>
      </w:r>
      <w:proofErr w:type="spellEnd"/>
      <w:r>
        <w:rPr>
          <w:rFonts w:ascii="Arial" w:hAnsi="Arial" w:cs="Arial"/>
          <w:color w:val="000000"/>
          <w:sz w:val="22"/>
          <w:szCs w:val="22"/>
        </w:rPr>
        <w:t>, devendo-se excluir o primeiro e incluir o último, podendo ser prorrogado, caso:</w:t>
      </w:r>
    </w:p>
    <w:p w:rsidR="00076FBE" w:rsidRDefault="0070367E" w:rsidP="0070367E">
      <w:pPr>
        <w:pStyle w:val="PargrafodaLista"/>
        <w:numPr>
          <w:ilvl w:val="0"/>
          <w:numId w:val="46"/>
        </w:numPr>
        <w:tabs>
          <w:tab w:val="left" w:pos="1560"/>
        </w:tabs>
        <w:spacing w:before="240"/>
        <w:ind w:left="1560" w:hanging="426"/>
        <w:jc w:val="both"/>
        <w:rPr>
          <w:rFonts w:ascii="Arial" w:hAnsi="Arial" w:cs="Arial"/>
          <w:sz w:val="22"/>
          <w:szCs w:val="22"/>
        </w:rPr>
      </w:pPr>
      <w:proofErr w:type="gramStart"/>
      <w:r>
        <w:rPr>
          <w:rFonts w:ascii="Arial" w:hAnsi="Arial" w:cs="Arial"/>
          <w:sz w:val="22"/>
          <w:szCs w:val="22"/>
        </w:rPr>
        <w:t>haja</w:t>
      </w:r>
      <w:proofErr w:type="gramEnd"/>
      <w:r>
        <w:rPr>
          <w:rFonts w:ascii="Arial" w:hAnsi="Arial" w:cs="Arial"/>
          <w:sz w:val="22"/>
          <w:szCs w:val="22"/>
        </w:rPr>
        <w:t xml:space="preserve"> interesse da </w:t>
      </w:r>
      <w:proofErr w:type="spellStart"/>
      <w:r>
        <w:rPr>
          <w:rFonts w:ascii="Arial" w:hAnsi="Arial" w:cs="Arial"/>
          <w:sz w:val="22"/>
          <w:szCs w:val="22"/>
        </w:rPr>
        <w:t>Codevasf</w:t>
      </w:r>
      <w:proofErr w:type="spellEnd"/>
      <w:r>
        <w:rPr>
          <w:rFonts w:ascii="Arial" w:hAnsi="Arial" w:cs="Arial"/>
          <w:sz w:val="22"/>
          <w:szCs w:val="22"/>
        </w:rPr>
        <w:t>;</w:t>
      </w:r>
    </w:p>
    <w:p w:rsidR="00076FBE" w:rsidRDefault="0070367E" w:rsidP="0070367E">
      <w:pPr>
        <w:pStyle w:val="PargrafodaLista"/>
        <w:numPr>
          <w:ilvl w:val="0"/>
          <w:numId w:val="46"/>
        </w:numPr>
        <w:tabs>
          <w:tab w:val="left" w:pos="1560"/>
        </w:tabs>
        <w:spacing w:before="240"/>
        <w:ind w:left="1560" w:hanging="426"/>
        <w:jc w:val="both"/>
        <w:rPr>
          <w:rFonts w:ascii="Arial" w:hAnsi="Arial" w:cs="Arial"/>
          <w:sz w:val="22"/>
          <w:szCs w:val="22"/>
        </w:rPr>
      </w:pPr>
      <w:proofErr w:type="gramStart"/>
      <w:r>
        <w:rPr>
          <w:rFonts w:ascii="Arial" w:hAnsi="Arial" w:cs="Arial"/>
          <w:sz w:val="22"/>
          <w:szCs w:val="22"/>
        </w:rPr>
        <w:t>sejam</w:t>
      </w:r>
      <w:proofErr w:type="gramEnd"/>
      <w:r>
        <w:rPr>
          <w:rFonts w:ascii="Arial" w:hAnsi="Arial" w:cs="Arial"/>
          <w:sz w:val="22"/>
          <w:szCs w:val="22"/>
        </w:rPr>
        <w:t xml:space="preserve"> comprovadas as condições iniciais de habilitação financeira da contratada;</w:t>
      </w:r>
    </w:p>
    <w:p w:rsidR="00076FBE" w:rsidRDefault="0070367E" w:rsidP="0070367E">
      <w:pPr>
        <w:pStyle w:val="PargrafodaLista"/>
        <w:numPr>
          <w:ilvl w:val="0"/>
          <w:numId w:val="46"/>
        </w:numPr>
        <w:tabs>
          <w:tab w:val="left" w:pos="1560"/>
        </w:tabs>
        <w:spacing w:before="240"/>
        <w:ind w:left="1560" w:hanging="426"/>
        <w:jc w:val="both"/>
        <w:rPr>
          <w:rFonts w:ascii="Arial" w:hAnsi="Arial" w:cs="Arial"/>
          <w:sz w:val="22"/>
          <w:szCs w:val="22"/>
        </w:rPr>
      </w:pPr>
      <w:proofErr w:type="gramStart"/>
      <w:r>
        <w:rPr>
          <w:rFonts w:ascii="Arial" w:hAnsi="Arial" w:cs="Arial"/>
          <w:sz w:val="22"/>
          <w:szCs w:val="22"/>
        </w:rPr>
        <w:t>seja</w:t>
      </w:r>
      <w:proofErr w:type="gramEnd"/>
      <w:r>
        <w:rPr>
          <w:rFonts w:ascii="Arial" w:hAnsi="Arial" w:cs="Arial"/>
          <w:sz w:val="22"/>
          <w:szCs w:val="22"/>
        </w:rPr>
        <w:t xml:space="preserve"> constatada em pesquisa que os preços contratados permanecem vantajosos para a </w:t>
      </w:r>
      <w:proofErr w:type="spellStart"/>
      <w:r>
        <w:rPr>
          <w:rFonts w:ascii="Arial" w:hAnsi="Arial" w:cs="Arial"/>
          <w:sz w:val="22"/>
          <w:szCs w:val="22"/>
        </w:rPr>
        <w:t>Codevasf</w:t>
      </w:r>
      <w:proofErr w:type="spellEnd"/>
      <w:r>
        <w:rPr>
          <w:rFonts w:ascii="Arial" w:hAnsi="Arial" w:cs="Arial"/>
          <w:sz w:val="22"/>
          <w:szCs w:val="22"/>
        </w:rPr>
        <w:t>;</w:t>
      </w:r>
    </w:p>
    <w:p w:rsidR="00076FBE" w:rsidRDefault="0070367E" w:rsidP="0070367E">
      <w:pPr>
        <w:pStyle w:val="PargrafodaLista"/>
        <w:numPr>
          <w:ilvl w:val="0"/>
          <w:numId w:val="46"/>
        </w:numPr>
        <w:tabs>
          <w:tab w:val="left" w:pos="1560"/>
        </w:tabs>
        <w:spacing w:before="240"/>
        <w:ind w:left="1560" w:hanging="426"/>
        <w:jc w:val="both"/>
        <w:rPr>
          <w:rFonts w:ascii="Arial" w:hAnsi="Arial" w:cs="Arial"/>
          <w:sz w:val="22"/>
          <w:szCs w:val="22"/>
        </w:rPr>
      </w:pPr>
      <w:proofErr w:type="gramStart"/>
      <w:r>
        <w:rPr>
          <w:rFonts w:ascii="Arial" w:hAnsi="Arial" w:cs="Arial"/>
          <w:sz w:val="22"/>
          <w:szCs w:val="22"/>
        </w:rPr>
        <w:t>esteja</w:t>
      </w:r>
      <w:proofErr w:type="gramEnd"/>
      <w:r>
        <w:rPr>
          <w:rFonts w:ascii="Arial" w:hAnsi="Arial" w:cs="Arial"/>
          <w:sz w:val="22"/>
          <w:szCs w:val="22"/>
        </w:rPr>
        <w:t xml:space="preserve"> justificada e motivada tecnicamente por escrito, em processo correspondente;</w:t>
      </w:r>
    </w:p>
    <w:p w:rsidR="00076FBE" w:rsidRDefault="0070367E" w:rsidP="0070367E">
      <w:pPr>
        <w:pStyle w:val="PargrafodaLista"/>
        <w:numPr>
          <w:ilvl w:val="0"/>
          <w:numId w:val="46"/>
        </w:numPr>
        <w:tabs>
          <w:tab w:val="left" w:pos="1560"/>
        </w:tabs>
        <w:spacing w:before="240"/>
        <w:ind w:left="1560" w:hanging="426"/>
        <w:jc w:val="both"/>
        <w:rPr>
          <w:rFonts w:ascii="Arial" w:hAnsi="Arial" w:cs="Arial"/>
          <w:sz w:val="22"/>
          <w:szCs w:val="22"/>
        </w:rPr>
      </w:pPr>
      <w:proofErr w:type="gramStart"/>
      <w:r>
        <w:rPr>
          <w:rFonts w:ascii="Arial" w:hAnsi="Arial" w:cs="Arial"/>
          <w:sz w:val="22"/>
          <w:szCs w:val="22"/>
        </w:rPr>
        <w:t>esteja</w:t>
      </w:r>
      <w:proofErr w:type="gramEnd"/>
      <w:r>
        <w:rPr>
          <w:rFonts w:ascii="Arial" w:hAnsi="Arial" w:cs="Arial"/>
          <w:sz w:val="22"/>
          <w:szCs w:val="22"/>
        </w:rPr>
        <w:t xml:space="preserve"> previamente autorizada pela autoridade competente.</w:t>
      </w:r>
    </w:p>
    <w:p w:rsidR="00076FBE" w:rsidRDefault="00076FBE">
      <w:pPr>
        <w:tabs>
          <w:tab w:val="left" w:pos="993"/>
        </w:tabs>
        <w:spacing w:before="240"/>
        <w:ind w:left="993"/>
        <w:jc w:val="both"/>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A prorrogação de vigência do contrato deverá ser devidamente justificada no respectivo processo administrativo.</w:t>
      </w:r>
    </w:p>
    <w:p w:rsidR="00076FBE" w:rsidRDefault="00076FBE">
      <w:pPr>
        <w:pStyle w:val="TEXTO"/>
        <w:tabs>
          <w:tab w:val="clear" w:pos="993"/>
          <w:tab w:val="left" w:pos="1200"/>
        </w:tabs>
        <w:ind w:left="0"/>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Os pedidos de prorrogação de vigência dos contratos pelo contratado serão analisados pelo Fiscal do Contrato e/ou pelo titular da unidade orgânica demandante, que emitirá parecer quanto à necessidade de prorrogação e o encaminhará ao Gestor do Contrato para providências decorrentes.</w:t>
      </w:r>
    </w:p>
    <w:p w:rsidR="00076FBE" w:rsidRDefault="00076FBE">
      <w:pPr>
        <w:pStyle w:val="TEXTO"/>
        <w:tabs>
          <w:tab w:val="clear" w:pos="993"/>
          <w:tab w:val="left" w:pos="1200"/>
        </w:tabs>
        <w:ind w:left="0"/>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lastRenderedPageBreak/>
        <w:t>O Gestor do Contrato, de posse dos documentos que compõem a solicitação de prorrogação de vigência do contrato, emitirá Nota Técnica e submeterá à Assessoria Jurídica para emissão de parecer.</w:t>
      </w:r>
    </w:p>
    <w:p w:rsidR="00076FBE" w:rsidRDefault="00076FBE">
      <w:pPr>
        <w:pStyle w:val="TEXTO"/>
        <w:tabs>
          <w:tab w:val="clear" w:pos="993"/>
          <w:tab w:val="left" w:pos="1200"/>
        </w:tabs>
        <w:ind w:left="0"/>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Após emissão de parecer jurídico, sendo este favorável ao pleito, o Gestor do Contrato elaborará Proposição e submeterá à apreciação da Diretoria Executiva, com vistas à autorização para celebração de Termo Aditivo.</w:t>
      </w:r>
    </w:p>
    <w:p w:rsidR="00076FBE" w:rsidRDefault="00076FBE">
      <w:pPr>
        <w:pStyle w:val="TEXTO"/>
        <w:tabs>
          <w:tab w:val="clear" w:pos="993"/>
          <w:tab w:val="left" w:pos="1200"/>
        </w:tabs>
        <w:ind w:left="0"/>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Qualquer pedido de aditamento de prazo, no interesse da CONTRATADA, somente será apreciado pela CODEVASF se manifestado expressamente, por escrito, até 30 (trinta) dias antes do vencimento do Contrato.</w:t>
      </w:r>
    </w:p>
    <w:p w:rsidR="00076FBE" w:rsidRDefault="00076FBE">
      <w:pPr>
        <w:pStyle w:val="TEXTO"/>
        <w:tabs>
          <w:tab w:val="clear" w:pos="993"/>
          <w:tab w:val="left" w:pos="1200"/>
        </w:tabs>
        <w:ind w:left="0"/>
        <w:rPr>
          <w:rFonts w:ascii="Arial" w:hAnsi="Arial" w:cs="Arial"/>
          <w:sz w:val="22"/>
          <w:szCs w:val="22"/>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sz w:val="22"/>
          <w:szCs w:val="22"/>
        </w:rPr>
        <w:t xml:space="preserve">A expedição da “Ordem de Serviço” somente se efetivará após a publicação do extrato do contrato no “Diário Oficial da União”, e entrega das “Garantias de Cumprimento do Contrato”, na Unidade Regional de Finanças da </w:t>
      </w:r>
      <w:proofErr w:type="spellStart"/>
      <w:r>
        <w:rPr>
          <w:rFonts w:ascii="Arial" w:hAnsi="Arial"/>
          <w:sz w:val="22"/>
          <w:szCs w:val="22"/>
        </w:rPr>
        <w:t>Codevasf</w:t>
      </w:r>
      <w:proofErr w:type="spellEnd"/>
      <w:r>
        <w:rPr>
          <w:rFonts w:ascii="Arial" w:hAnsi="Arial"/>
          <w:sz w:val="22"/>
          <w:szCs w:val="22"/>
        </w:rPr>
        <w:t>.</w:t>
      </w:r>
    </w:p>
    <w:p w:rsidR="00076FBE" w:rsidRDefault="00076FBE">
      <w:pPr>
        <w:pStyle w:val="artigo"/>
        <w:spacing w:before="0" w:beforeAutospacing="0" w:after="0" w:afterAutospacing="0"/>
        <w:jc w:val="both"/>
        <w:rPr>
          <w:rFonts w:ascii="Arial" w:hAnsi="Arial" w:cs="Arial"/>
          <w:color w:val="000000"/>
          <w:sz w:val="22"/>
          <w:szCs w:val="22"/>
        </w:rPr>
      </w:pPr>
    </w:p>
    <w:p w:rsidR="00076FBE" w:rsidRDefault="0070367E" w:rsidP="00C208AD">
      <w:pPr>
        <w:pStyle w:val="Ttulo3"/>
        <w:numPr>
          <w:ilvl w:val="1"/>
          <w:numId w:val="11"/>
        </w:numPr>
        <w:tabs>
          <w:tab w:val="left" w:pos="1200"/>
        </w:tabs>
        <w:ind w:left="1197" w:hangingChars="544" w:hanging="1197"/>
        <w:jc w:val="both"/>
      </w:pPr>
      <w:r>
        <w:rPr>
          <w:rFonts w:ascii="Arial" w:hAnsi="Arial" w:cs="Arial"/>
          <w:b w:val="0"/>
          <w:sz w:val="22"/>
          <w:szCs w:val="22"/>
        </w:rPr>
        <w:t xml:space="preserve">A cada prorrogação a CONTRATADA deverá apresentar prova de regularidade com tributos (Fazenda Federal), Previdência Social (CND), DÉBITOS TRABALHISTAS (CNDT) e FGTS ou comprovante de regularidade do SICAF. Caso não se verifique que a empresa regularizou sua situação, estará sujeita às sanções previstas neste Edital, bem como ao enquadramento nos motivos do Art. 148 do Regulamento Interno de Licitações da </w:t>
      </w:r>
      <w:proofErr w:type="spellStart"/>
      <w:r>
        <w:rPr>
          <w:rFonts w:ascii="Arial" w:hAnsi="Arial" w:cs="Arial"/>
          <w:b w:val="0"/>
          <w:sz w:val="22"/>
          <w:szCs w:val="22"/>
        </w:rPr>
        <w:t>Codevasf</w:t>
      </w:r>
      <w:proofErr w:type="spellEnd"/>
      <w:r>
        <w:rPr>
          <w:rFonts w:ascii="Arial" w:hAnsi="Arial" w:cs="Arial"/>
          <w:b w:val="0"/>
          <w:sz w:val="22"/>
          <w:szCs w:val="22"/>
        </w:rPr>
        <w:t>.</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O Termo Aditivo que prorrogar vigência contratual que implique em alteração no valor do contrato conterá cláusula especificando o respectivo valor.</w:t>
      </w:r>
    </w:p>
    <w:p w:rsidR="00076FBE" w:rsidRDefault="00076FBE">
      <w:pPr>
        <w:tabs>
          <w:tab w:val="left" w:pos="993"/>
        </w:tabs>
        <w:ind w:left="993" w:hanging="993"/>
        <w:jc w:val="both"/>
        <w:rPr>
          <w:rFonts w:ascii="Arial" w:hAnsi="Arial" w:cs="Arial"/>
          <w:sz w:val="22"/>
          <w:szCs w:val="22"/>
        </w:rPr>
      </w:pPr>
    </w:p>
    <w:p w:rsidR="00076FBE" w:rsidRDefault="0070367E">
      <w:pPr>
        <w:numPr>
          <w:ilvl w:val="0"/>
          <w:numId w:val="11"/>
        </w:numPr>
        <w:tabs>
          <w:tab w:val="left" w:pos="1134"/>
        </w:tabs>
        <w:ind w:left="1134" w:hanging="1134"/>
        <w:jc w:val="both"/>
        <w:rPr>
          <w:rFonts w:ascii="Arial" w:hAnsi="Arial" w:cs="Arial"/>
          <w:b/>
          <w:bCs/>
          <w:sz w:val="22"/>
          <w:szCs w:val="22"/>
        </w:rPr>
      </w:pPr>
      <w:r>
        <w:rPr>
          <w:rFonts w:ascii="Arial" w:hAnsi="Arial" w:cs="Arial"/>
          <w:b/>
          <w:bCs/>
          <w:sz w:val="22"/>
          <w:szCs w:val="22"/>
        </w:rPr>
        <w:t>FORMA DE PAGAMENTO</w:t>
      </w:r>
    </w:p>
    <w:p w:rsidR="00076FBE" w:rsidRDefault="00076FBE">
      <w:pPr>
        <w:tabs>
          <w:tab w:val="left" w:pos="993"/>
        </w:tabs>
        <w:ind w:left="993" w:hanging="993"/>
        <w:jc w:val="both"/>
        <w:rPr>
          <w:rFonts w:ascii="Arial" w:hAnsi="Arial" w:cs="Arial"/>
          <w:b/>
          <w:bCs/>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Os pagamentos dos serviços objeto deste Edital serão efetuados em reais de acordo com os critérios e condições estabelecidas no </w:t>
      </w:r>
      <w:r>
        <w:rPr>
          <w:rFonts w:ascii="Arial" w:hAnsi="Arial" w:cs="Arial"/>
          <w:color w:val="0070C0"/>
          <w:sz w:val="22"/>
          <w:szCs w:val="22"/>
        </w:rPr>
        <w:t>item</w:t>
      </w:r>
      <w:r w:rsidR="00897FC1">
        <w:rPr>
          <w:rFonts w:ascii="Arial" w:hAnsi="Arial" w:cs="Arial"/>
          <w:color w:val="0070C0"/>
          <w:sz w:val="22"/>
          <w:szCs w:val="22"/>
        </w:rPr>
        <w:t xml:space="preserve"> </w:t>
      </w:r>
      <w:r w:rsidR="00B02CD2">
        <w:rPr>
          <w:rFonts w:ascii="Arial" w:hAnsi="Arial" w:cs="Arial"/>
          <w:color w:val="0070C0"/>
          <w:sz w:val="22"/>
          <w:szCs w:val="22"/>
        </w:rPr>
        <w:t>17</w:t>
      </w:r>
      <w:r>
        <w:rPr>
          <w:rFonts w:ascii="Arial" w:hAnsi="Arial" w:cs="Arial"/>
          <w:b w:val="0"/>
          <w:sz w:val="22"/>
          <w:szCs w:val="22"/>
        </w:rPr>
        <w:t xml:space="preserve">, </w:t>
      </w:r>
      <w:r>
        <w:rPr>
          <w:rFonts w:ascii="Arial" w:hAnsi="Arial" w:cs="Arial"/>
          <w:bCs/>
          <w:sz w:val="22"/>
          <w:szCs w:val="22"/>
        </w:rPr>
        <w:t>do Anexo I - Termo de Referência</w:t>
      </w:r>
      <w:r>
        <w:rPr>
          <w:rFonts w:ascii="Arial" w:hAnsi="Arial" w:cs="Arial"/>
          <w:b w:val="0"/>
          <w:sz w:val="22"/>
          <w:szCs w:val="22"/>
        </w:rPr>
        <w:t>, que integra o presente Edital.</w:t>
      </w:r>
    </w:p>
    <w:p w:rsidR="00076FBE" w:rsidRDefault="00076FBE">
      <w:pPr>
        <w:pStyle w:val="Ttulo3"/>
        <w:tabs>
          <w:tab w:val="left" w:pos="1200"/>
        </w:tabs>
        <w:ind w:leftChars="-544" w:left="-1306"/>
        <w:jc w:val="both"/>
        <w:rPr>
          <w:rFonts w:ascii="Arial" w:hAnsi="Arial" w:cs="Arial"/>
          <w:b w:val="0"/>
          <w:sz w:val="22"/>
          <w:szCs w:val="22"/>
          <w:highlight w:val="green"/>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bookmarkStart w:id="12" w:name="_Ref449449294"/>
      <w:bookmarkStart w:id="13" w:name="_Hlk531014042"/>
      <w:r>
        <w:rPr>
          <w:rFonts w:ascii="Arial" w:hAnsi="Arial" w:cs="Arial"/>
          <w:b w:val="0"/>
          <w:sz w:val="22"/>
          <w:szCs w:val="22"/>
        </w:rPr>
        <w:t xml:space="preserve">Para efeito de pagamento será observado o prazo de até </w:t>
      </w:r>
      <w:r>
        <w:rPr>
          <w:rFonts w:ascii="Arial" w:hAnsi="Arial" w:cs="Arial"/>
          <w:sz w:val="22"/>
          <w:szCs w:val="22"/>
        </w:rPr>
        <w:t>30 (trinta) dias corridos</w:t>
      </w:r>
      <w:r>
        <w:rPr>
          <w:rFonts w:ascii="Arial" w:hAnsi="Arial" w:cs="Arial"/>
          <w:b w:val="0"/>
          <w:sz w:val="22"/>
          <w:szCs w:val="22"/>
        </w:rPr>
        <w:t xml:space="preserve">, contados a partir do ateste pela fiscalização da </w:t>
      </w:r>
      <w:proofErr w:type="spellStart"/>
      <w:r>
        <w:rPr>
          <w:rFonts w:ascii="Arial" w:hAnsi="Arial" w:cs="Arial"/>
          <w:b w:val="0"/>
          <w:sz w:val="22"/>
          <w:szCs w:val="22"/>
        </w:rPr>
        <w:t>Codevasf</w:t>
      </w:r>
      <w:proofErr w:type="spellEnd"/>
      <w:r>
        <w:rPr>
          <w:rFonts w:ascii="Arial" w:hAnsi="Arial" w:cs="Arial"/>
          <w:b w:val="0"/>
          <w:sz w:val="22"/>
          <w:szCs w:val="22"/>
        </w:rPr>
        <w:t xml:space="preserve"> nas faturas/notas fiscais da contratada.</w:t>
      </w:r>
    </w:p>
    <w:p w:rsidR="00076FBE" w:rsidRDefault="00076FBE"/>
    <w:bookmarkEnd w:id="12"/>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O atesto da fiscalização deverá ser efetuado no prazo de 5(cinco) dias úteis, após a entrega das faturas/notas fiscais.</w:t>
      </w:r>
    </w:p>
    <w:p w:rsidR="00076FBE" w:rsidRDefault="00076FBE">
      <w:pPr>
        <w:pStyle w:val="TEXTO"/>
        <w:tabs>
          <w:tab w:val="clear" w:pos="993"/>
          <w:tab w:val="left" w:pos="1200"/>
        </w:tabs>
        <w:ind w:left="0"/>
        <w:rPr>
          <w:rFonts w:ascii="Arial" w:hAnsi="Arial" w:cs="Arial"/>
          <w:sz w:val="22"/>
          <w:szCs w:val="22"/>
          <w:highlight w:val="green"/>
        </w:rPr>
      </w:pPr>
    </w:p>
    <w:p w:rsidR="00076FBE" w:rsidRDefault="0070367E">
      <w:pPr>
        <w:pStyle w:val="TEXTO"/>
        <w:numPr>
          <w:ilvl w:val="2"/>
          <w:numId w:val="11"/>
        </w:numPr>
        <w:tabs>
          <w:tab w:val="clear" w:pos="993"/>
          <w:tab w:val="left" w:pos="1200"/>
        </w:tabs>
        <w:ind w:left="1200" w:hanging="1200"/>
        <w:rPr>
          <w:rFonts w:ascii="Arial" w:hAnsi="Arial" w:cs="Arial"/>
          <w:sz w:val="22"/>
          <w:szCs w:val="22"/>
        </w:rPr>
      </w:pPr>
      <w:r>
        <w:rPr>
          <w:rFonts w:ascii="Arial" w:hAnsi="Arial" w:cs="Arial"/>
          <w:sz w:val="22"/>
          <w:szCs w:val="22"/>
        </w:rPr>
        <w:t xml:space="preserve">Caso a fiscalização não ateste a faturas/notas fiscais, os documentos apresentados serão devolvidos à empresa contratada, sendo o prazo estabelecido no </w:t>
      </w:r>
      <w:r>
        <w:rPr>
          <w:rFonts w:ascii="Arial" w:hAnsi="Arial" w:cs="Arial"/>
          <w:b/>
          <w:bCs/>
          <w:sz w:val="22"/>
          <w:szCs w:val="22"/>
        </w:rPr>
        <w:t xml:space="preserve">subitem </w:t>
      </w:r>
      <w:r>
        <w:rPr>
          <w:rFonts w:ascii="Arial" w:hAnsi="Arial" w:cs="Arial"/>
          <w:b/>
          <w:bCs/>
          <w:sz w:val="22"/>
          <w:szCs w:val="22"/>
        </w:rPr>
        <w:fldChar w:fldCharType="begin"/>
      </w:r>
      <w:r>
        <w:rPr>
          <w:rFonts w:ascii="Arial" w:hAnsi="Arial" w:cs="Arial"/>
          <w:b/>
          <w:bCs/>
          <w:sz w:val="22"/>
          <w:szCs w:val="22"/>
        </w:rPr>
        <w:instrText xml:space="preserve"> REF _Ref449449294 \r \h  \* MERGEFORMAT </w:instrText>
      </w:r>
      <w:r>
        <w:rPr>
          <w:rFonts w:ascii="Arial" w:hAnsi="Arial" w:cs="Arial"/>
          <w:b/>
          <w:bCs/>
          <w:sz w:val="22"/>
          <w:szCs w:val="22"/>
        </w:rPr>
      </w:r>
      <w:r>
        <w:rPr>
          <w:rFonts w:ascii="Arial" w:hAnsi="Arial" w:cs="Arial"/>
          <w:b/>
          <w:bCs/>
          <w:sz w:val="22"/>
          <w:szCs w:val="22"/>
        </w:rPr>
        <w:fldChar w:fldCharType="separate"/>
      </w:r>
      <w:r w:rsidR="000D2FE0">
        <w:rPr>
          <w:rFonts w:ascii="Arial" w:hAnsi="Arial" w:cs="Arial"/>
          <w:b/>
          <w:bCs/>
          <w:sz w:val="22"/>
          <w:szCs w:val="22"/>
        </w:rPr>
        <w:t>16.2</w:t>
      </w:r>
      <w:r>
        <w:rPr>
          <w:rFonts w:ascii="Arial" w:hAnsi="Arial" w:cs="Arial"/>
          <w:b/>
          <w:bCs/>
          <w:sz w:val="22"/>
          <w:szCs w:val="22"/>
        </w:rPr>
        <w:fldChar w:fldCharType="end"/>
      </w:r>
      <w:r>
        <w:rPr>
          <w:rFonts w:ascii="Arial" w:hAnsi="Arial" w:cs="Arial"/>
          <w:sz w:val="22"/>
          <w:szCs w:val="22"/>
        </w:rPr>
        <w:t xml:space="preserve"> reiniciado após a entrega da nova documentação corrigida.</w:t>
      </w:r>
    </w:p>
    <w:p w:rsidR="00076FBE" w:rsidRDefault="00076FBE">
      <w:pPr>
        <w:rPr>
          <w:highlight w:val="green"/>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sz w:val="22"/>
          <w:szCs w:val="22"/>
        </w:rPr>
        <w:t xml:space="preserve">As </w:t>
      </w:r>
      <w:r>
        <w:rPr>
          <w:rFonts w:ascii="Arial" w:hAnsi="Arial" w:cs="Arial"/>
          <w:b w:val="0"/>
          <w:sz w:val="22"/>
          <w:szCs w:val="22"/>
          <w:lang w:val="en-US"/>
        </w:rPr>
        <w:t>F</w:t>
      </w:r>
      <w:r>
        <w:rPr>
          <w:rFonts w:ascii="Arial" w:hAnsi="Arial" w:cs="Arial"/>
          <w:b w:val="0"/>
          <w:sz w:val="22"/>
          <w:szCs w:val="22"/>
        </w:rPr>
        <w:t>aturas</w:t>
      </w:r>
      <w:r>
        <w:rPr>
          <w:rFonts w:ascii="Arial" w:hAnsi="Arial" w:cs="Arial"/>
          <w:b w:val="0"/>
          <w:sz w:val="22"/>
          <w:szCs w:val="22"/>
          <w:lang w:val="en-US"/>
        </w:rPr>
        <w:t>/</w:t>
      </w:r>
      <w:proofErr w:type="spellStart"/>
      <w:r>
        <w:rPr>
          <w:rFonts w:ascii="Arial" w:hAnsi="Arial" w:cs="Arial"/>
          <w:b w:val="0"/>
          <w:sz w:val="22"/>
          <w:szCs w:val="22"/>
          <w:lang w:val="en-US"/>
        </w:rPr>
        <w:t>Notas</w:t>
      </w:r>
      <w:proofErr w:type="spellEnd"/>
      <w:r>
        <w:rPr>
          <w:rFonts w:ascii="Arial" w:hAnsi="Arial" w:cs="Arial"/>
          <w:b w:val="0"/>
          <w:sz w:val="22"/>
          <w:szCs w:val="22"/>
          <w:lang w:val="en-US"/>
        </w:rPr>
        <w:t xml:space="preserve"> </w:t>
      </w:r>
      <w:proofErr w:type="spellStart"/>
      <w:r>
        <w:rPr>
          <w:rFonts w:ascii="Arial" w:hAnsi="Arial" w:cs="Arial"/>
          <w:b w:val="0"/>
          <w:sz w:val="22"/>
          <w:szCs w:val="22"/>
          <w:lang w:val="en-US"/>
        </w:rPr>
        <w:t>Fiscais</w:t>
      </w:r>
      <w:proofErr w:type="spellEnd"/>
      <w:r>
        <w:rPr>
          <w:rFonts w:ascii="Arial" w:hAnsi="Arial" w:cs="Arial"/>
          <w:b w:val="0"/>
          <w:sz w:val="22"/>
          <w:szCs w:val="22"/>
        </w:rPr>
        <w:t xml:space="preserve"> deverão vir acompanhadas da documentação relativa a cada serviço faturado, devidamente atestado pela Fiscalização, isentas de erros ou omissões, com </w:t>
      </w:r>
      <w:r>
        <w:rPr>
          <w:rFonts w:ascii="Arial" w:hAnsi="Arial" w:cs="Arial"/>
          <w:b w:val="0"/>
          <w:color w:val="auto"/>
          <w:sz w:val="22"/>
          <w:szCs w:val="22"/>
        </w:rPr>
        <w:t>destaque das alíquotas tributárias incidentes e com a indicação do domicilio bancário, agência, localidade e número da conta corrente para recebimento dos respectivos créditos.</w:t>
      </w:r>
    </w:p>
    <w:p w:rsidR="00076FBE" w:rsidRDefault="00076FBE"/>
    <w:p w:rsidR="00076FBE" w:rsidRDefault="0070367E">
      <w:pPr>
        <w:pStyle w:val="TEXTO"/>
        <w:numPr>
          <w:ilvl w:val="2"/>
          <w:numId w:val="11"/>
        </w:numPr>
        <w:tabs>
          <w:tab w:val="clear" w:pos="993"/>
          <w:tab w:val="left" w:pos="1200"/>
        </w:tabs>
        <w:ind w:left="1200" w:hanging="1200"/>
        <w:rPr>
          <w:rFonts w:ascii="Arial" w:hAnsi="Arial"/>
          <w:sz w:val="22"/>
          <w:szCs w:val="22"/>
        </w:rPr>
      </w:pPr>
      <w:r>
        <w:rPr>
          <w:rFonts w:ascii="Arial" w:hAnsi="Arial"/>
          <w:sz w:val="22"/>
          <w:szCs w:val="22"/>
        </w:rPr>
        <w:t xml:space="preserve">Por não ser a </w:t>
      </w:r>
      <w:proofErr w:type="spellStart"/>
      <w:r>
        <w:rPr>
          <w:rFonts w:ascii="Arial" w:hAnsi="Arial"/>
          <w:sz w:val="22"/>
          <w:szCs w:val="22"/>
        </w:rPr>
        <w:t>Codevasf</w:t>
      </w:r>
      <w:proofErr w:type="spellEnd"/>
      <w:r>
        <w:rPr>
          <w:rFonts w:ascii="Arial" w:hAnsi="Arial"/>
          <w:sz w:val="22"/>
          <w:szCs w:val="22"/>
        </w:rPr>
        <w:t xml:space="preserve"> contribuinte do ICMS, fica estabelecido que a alíquota do imposto a ser destacada na nota fiscal será aquela praticada na operação interna, conforme art. 155, § 2º, inciso VII, letra “b”, da Constituição Federal/88.</w:t>
      </w:r>
    </w:p>
    <w:p w:rsidR="00076FBE" w:rsidRDefault="00076FBE">
      <w:pPr>
        <w:pStyle w:val="PargrafodaLista"/>
        <w:ind w:left="1080"/>
      </w:pP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color w:val="auto"/>
          <w:sz w:val="22"/>
          <w:szCs w:val="22"/>
        </w:rPr>
        <w:lastRenderedPageBreak/>
        <w:t>A Nota Fiscal/Fatura deverá destacar:</w:t>
      </w:r>
    </w:p>
    <w:p w:rsidR="00076FBE" w:rsidRDefault="00076FBE">
      <w:pPr>
        <w:tabs>
          <w:tab w:val="left" w:pos="960"/>
          <w:tab w:val="left" w:pos="993"/>
        </w:tabs>
        <w:ind w:left="993"/>
        <w:jc w:val="both"/>
        <w:rPr>
          <w:rFonts w:ascii="Arial" w:hAnsi="Arial"/>
          <w:sz w:val="22"/>
          <w:szCs w:val="22"/>
        </w:rPr>
      </w:pPr>
    </w:p>
    <w:p w:rsidR="00076FBE" w:rsidRDefault="0070367E" w:rsidP="0070367E">
      <w:pPr>
        <w:numPr>
          <w:ilvl w:val="0"/>
          <w:numId w:val="47"/>
        </w:numPr>
        <w:tabs>
          <w:tab w:val="clear" w:pos="425"/>
          <w:tab w:val="left" w:pos="1680"/>
        </w:tabs>
        <w:ind w:leftChars="500" w:left="1675" w:hangingChars="216" w:hanging="475"/>
        <w:jc w:val="both"/>
        <w:rPr>
          <w:rFonts w:ascii="Arial" w:hAnsi="Arial"/>
          <w:sz w:val="22"/>
          <w:szCs w:val="22"/>
        </w:rPr>
      </w:pPr>
      <w:r>
        <w:rPr>
          <w:rFonts w:ascii="Arial" w:hAnsi="Arial"/>
          <w:sz w:val="22"/>
          <w:szCs w:val="22"/>
        </w:rPr>
        <w:t>Base de cálculo, alíquota e o valor a ser retido do INSS, referente aos serviços realizados em atendimento à Lei 8.212/91, bem como a IN RFB 2110/2022;</w:t>
      </w:r>
    </w:p>
    <w:p w:rsidR="00076FBE" w:rsidRDefault="00076FBE">
      <w:pPr>
        <w:tabs>
          <w:tab w:val="left" w:pos="1680"/>
        </w:tabs>
        <w:ind w:leftChars="500" w:left="1675" w:hangingChars="216" w:hanging="475"/>
        <w:jc w:val="both"/>
        <w:rPr>
          <w:rFonts w:ascii="Arial" w:hAnsi="Arial"/>
          <w:sz w:val="22"/>
          <w:szCs w:val="22"/>
        </w:rPr>
      </w:pPr>
    </w:p>
    <w:p w:rsidR="00076FBE" w:rsidRDefault="0070367E" w:rsidP="0070367E">
      <w:pPr>
        <w:numPr>
          <w:ilvl w:val="0"/>
          <w:numId w:val="47"/>
        </w:numPr>
        <w:tabs>
          <w:tab w:val="clear" w:pos="425"/>
          <w:tab w:val="left" w:pos="1680"/>
        </w:tabs>
        <w:ind w:leftChars="500" w:left="1675" w:hangingChars="216" w:hanging="475"/>
        <w:jc w:val="both"/>
        <w:rPr>
          <w:rFonts w:ascii="Arial" w:hAnsi="Arial"/>
          <w:sz w:val="22"/>
          <w:szCs w:val="22"/>
        </w:rPr>
      </w:pPr>
      <w:r>
        <w:rPr>
          <w:rFonts w:ascii="Arial" w:hAnsi="Arial"/>
          <w:sz w:val="22"/>
          <w:szCs w:val="22"/>
        </w:rPr>
        <w:t>Base de cálculo, alíquota e o valor a ser retido do ISS, referente aos serviços realizados em atendimento à Lei Complementar 116/2003;</w:t>
      </w:r>
    </w:p>
    <w:p w:rsidR="00076FBE" w:rsidRDefault="00076FBE">
      <w:pPr>
        <w:tabs>
          <w:tab w:val="left" w:pos="1680"/>
        </w:tabs>
        <w:ind w:leftChars="500" w:left="1675" w:hangingChars="216" w:hanging="475"/>
        <w:jc w:val="both"/>
        <w:rPr>
          <w:rFonts w:ascii="Arial" w:hAnsi="Arial"/>
          <w:sz w:val="22"/>
          <w:szCs w:val="22"/>
        </w:rPr>
      </w:pPr>
    </w:p>
    <w:p w:rsidR="00076FBE" w:rsidRDefault="0070367E" w:rsidP="0070367E">
      <w:pPr>
        <w:numPr>
          <w:ilvl w:val="0"/>
          <w:numId w:val="47"/>
        </w:numPr>
        <w:tabs>
          <w:tab w:val="clear" w:pos="425"/>
          <w:tab w:val="left" w:pos="1680"/>
        </w:tabs>
        <w:ind w:leftChars="500" w:left="1675" w:hangingChars="216" w:hanging="475"/>
        <w:jc w:val="both"/>
        <w:rPr>
          <w:rFonts w:ascii="Arial" w:eastAsia="Arial" w:hAnsi="Arial" w:cs="Arial"/>
          <w:sz w:val="22"/>
          <w:szCs w:val="22"/>
        </w:rPr>
      </w:pPr>
      <w:r>
        <w:rPr>
          <w:rFonts w:ascii="Arial" w:hAnsi="Arial"/>
          <w:sz w:val="22"/>
          <w:szCs w:val="22"/>
        </w:rPr>
        <w:t xml:space="preserve">O valor do IRPJ e demais contribuições incidentes, para fins de retenção na fonte, de acordo com o art. 2º, § 6º da IN/SRF nº 1234/2012, ou informar a isenção, não incidência ou alíquota zero, e respectivo enquadramento legal, sob pena de retenção do imposto de renda e das contribuições sobre o valor total do documento fiscal, no percentual correspondente à natureza </w:t>
      </w:r>
      <w:r>
        <w:rPr>
          <w:rFonts w:ascii="Arial" w:eastAsia="Arial" w:hAnsi="Arial" w:cs="Arial"/>
          <w:sz w:val="22"/>
          <w:szCs w:val="22"/>
        </w:rPr>
        <w:t>do bem ou serviço.</w:t>
      </w:r>
    </w:p>
    <w:p w:rsidR="00076FBE" w:rsidRDefault="00076FBE">
      <w:pPr>
        <w:pStyle w:val="Ttulo3"/>
        <w:tabs>
          <w:tab w:val="left" w:pos="1200"/>
        </w:tabs>
        <w:ind w:leftChars="-544" w:left="-1306"/>
        <w:jc w:val="both"/>
        <w:rPr>
          <w:rFonts w:ascii="Arial" w:eastAsia="Arial" w:hAnsi="Arial" w:cs="Arial"/>
          <w:b w:val="0"/>
          <w:color w:val="auto"/>
          <w:sz w:val="22"/>
          <w:szCs w:val="22"/>
        </w:rPr>
      </w:pPr>
    </w:p>
    <w:p w:rsidR="00076FBE" w:rsidRDefault="0070367E" w:rsidP="00C208AD">
      <w:pPr>
        <w:pStyle w:val="Ttulo3"/>
        <w:numPr>
          <w:ilvl w:val="1"/>
          <w:numId w:val="11"/>
        </w:numPr>
        <w:tabs>
          <w:tab w:val="left" w:pos="1200"/>
        </w:tabs>
        <w:ind w:left="1197" w:hangingChars="544" w:hanging="1197"/>
        <w:jc w:val="both"/>
        <w:rPr>
          <w:rFonts w:ascii="Arial" w:eastAsia="Arial" w:hAnsi="Arial" w:cs="Arial"/>
          <w:b w:val="0"/>
          <w:color w:val="auto"/>
          <w:sz w:val="22"/>
          <w:szCs w:val="22"/>
        </w:rPr>
      </w:pPr>
      <w:r>
        <w:rPr>
          <w:rFonts w:ascii="Arial" w:eastAsia="Arial" w:hAnsi="Arial" w:cs="Arial"/>
          <w:b w:val="0"/>
          <w:color w:val="auto"/>
          <w:sz w:val="22"/>
          <w:szCs w:val="22"/>
        </w:rPr>
        <w:t xml:space="preserve">Os documentos de cobrança indicarão, obrigatoriamente, o número e a data de emissão da Nota de Empenho, emitida pela </w:t>
      </w:r>
      <w:proofErr w:type="spellStart"/>
      <w:r>
        <w:rPr>
          <w:rFonts w:ascii="Arial" w:eastAsia="Arial" w:hAnsi="Arial" w:cs="Arial"/>
          <w:b w:val="0"/>
          <w:color w:val="auto"/>
          <w:sz w:val="22"/>
          <w:szCs w:val="22"/>
        </w:rPr>
        <w:t>Codevasf</w:t>
      </w:r>
      <w:proofErr w:type="spellEnd"/>
      <w:r>
        <w:rPr>
          <w:rFonts w:ascii="Arial" w:eastAsia="Arial" w:hAnsi="Arial" w:cs="Arial"/>
          <w:b w:val="0"/>
          <w:color w:val="auto"/>
          <w:sz w:val="22"/>
          <w:szCs w:val="22"/>
        </w:rPr>
        <w:t>, e, que cubram a execução do objeto</w:t>
      </w:r>
      <w:r>
        <w:rPr>
          <w:rFonts w:ascii="Arial" w:eastAsia="Arial" w:hAnsi="Arial" w:cs="Arial"/>
          <w:b w:val="0"/>
          <w:color w:val="auto"/>
          <w:sz w:val="22"/>
          <w:szCs w:val="22"/>
          <w:lang w:val="en-US"/>
        </w:rPr>
        <w:t>.</w:t>
      </w:r>
    </w:p>
    <w:p w:rsidR="00076FBE" w:rsidRDefault="00076FBE">
      <w:pPr>
        <w:tabs>
          <w:tab w:val="left" w:pos="993"/>
        </w:tabs>
        <w:ind w:left="993"/>
        <w:jc w:val="both"/>
        <w:rPr>
          <w:rFonts w:ascii="Arial" w:eastAsia="Arial" w:hAnsi="Arial" w:cs="Arial"/>
          <w:sz w:val="22"/>
          <w:szCs w:val="22"/>
          <w:highlight w:val="green"/>
        </w:rPr>
      </w:pPr>
    </w:p>
    <w:p w:rsidR="00076FBE" w:rsidRDefault="0070367E" w:rsidP="00C208AD">
      <w:pPr>
        <w:pStyle w:val="Ttulo3"/>
        <w:numPr>
          <w:ilvl w:val="1"/>
          <w:numId w:val="11"/>
        </w:numPr>
        <w:tabs>
          <w:tab w:val="left" w:pos="1200"/>
        </w:tabs>
        <w:ind w:left="1197" w:hangingChars="544" w:hanging="1197"/>
        <w:jc w:val="both"/>
        <w:rPr>
          <w:rFonts w:ascii="Arial" w:eastAsia="Arial" w:hAnsi="Arial" w:cs="Arial"/>
          <w:b w:val="0"/>
          <w:color w:val="auto"/>
          <w:sz w:val="22"/>
          <w:szCs w:val="22"/>
        </w:rPr>
      </w:pPr>
      <w:r>
        <w:rPr>
          <w:rFonts w:ascii="Arial" w:eastAsia="Arial" w:hAnsi="Arial" w:cs="Arial"/>
          <w:b w:val="0"/>
          <w:color w:val="auto"/>
          <w:sz w:val="22"/>
          <w:szCs w:val="22"/>
        </w:rPr>
        <w:t xml:space="preserve">É de inteira responsabilidade da empresa contratada a entrega à </w:t>
      </w:r>
      <w:proofErr w:type="spellStart"/>
      <w:r>
        <w:rPr>
          <w:rFonts w:ascii="Arial" w:eastAsia="Arial" w:hAnsi="Arial" w:cs="Arial"/>
          <w:b w:val="0"/>
          <w:color w:val="auto"/>
          <w:sz w:val="22"/>
          <w:szCs w:val="22"/>
        </w:rPr>
        <w:t>Codevasf</w:t>
      </w:r>
      <w:proofErr w:type="spellEnd"/>
      <w:r>
        <w:rPr>
          <w:rFonts w:ascii="Arial" w:eastAsia="Arial" w:hAnsi="Arial" w:cs="Arial"/>
          <w:b w:val="0"/>
          <w:color w:val="auto"/>
          <w:sz w:val="22"/>
          <w:szCs w:val="22"/>
        </w:rPr>
        <w:t xml:space="preserve"> dos documentos de cobrança, acompanhados dos seus respectivos anexos, de forma clara, objetiva e ordenada, que, se não atendido, implica desconsideração pela CODEVASF dos prazos estabelecidos.</w:t>
      </w:r>
      <w:bookmarkEnd w:id="13"/>
    </w:p>
    <w:p w:rsidR="00076FBE" w:rsidRDefault="00076FBE">
      <w:pPr>
        <w:rPr>
          <w:rFonts w:ascii="Arial" w:eastAsia="Arial" w:hAnsi="Arial" w:cs="Arial"/>
          <w:color w:val="00B050"/>
          <w:sz w:val="22"/>
          <w:szCs w:val="22"/>
        </w:rPr>
      </w:pPr>
    </w:p>
    <w:p w:rsidR="00076FBE" w:rsidRDefault="0070367E" w:rsidP="00C208AD">
      <w:pPr>
        <w:pStyle w:val="Ttulo3"/>
        <w:numPr>
          <w:ilvl w:val="1"/>
          <w:numId w:val="11"/>
        </w:numPr>
        <w:tabs>
          <w:tab w:val="left" w:pos="1200"/>
        </w:tabs>
        <w:ind w:left="1197" w:hangingChars="544" w:hanging="1197"/>
        <w:jc w:val="both"/>
        <w:rPr>
          <w:rFonts w:ascii="Arial" w:eastAsia="Arial" w:hAnsi="Arial" w:cs="Arial"/>
          <w:b w:val="0"/>
          <w:color w:val="auto"/>
          <w:sz w:val="22"/>
          <w:szCs w:val="22"/>
        </w:rPr>
      </w:pPr>
      <w:r>
        <w:rPr>
          <w:rFonts w:ascii="Arial" w:eastAsia="Arial" w:hAnsi="Arial" w:cs="Arial"/>
          <w:b w:val="0"/>
          <w:color w:val="auto"/>
          <w:sz w:val="22"/>
          <w:szCs w:val="22"/>
        </w:rPr>
        <w:t>Os pagamentos a serem efetuados em favor da CONTRATADA, quando couber, estarão sujeitos à retenção, na fonte, dos seguintes tributos:</w:t>
      </w:r>
    </w:p>
    <w:p w:rsidR="00076FBE" w:rsidRDefault="00076FBE">
      <w:pPr>
        <w:rPr>
          <w:rFonts w:ascii="Arial" w:eastAsia="Arial" w:hAnsi="Arial" w:cs="Arial"/>
          <w:sz w:val="22"/>
          <w:szCs w:val="22"/>
        </w:rPr>
      </w:pPr>
    </w:p>
    <w:p w:rsidR="00076FBE" w:rsidRDefault="0070367E" w:rsidP="0070367E">
      <w:pPr>
        <w:numPr>
          <w:ilvl w:val="0"/>
          <w:numId w:val="48"/>
        </w:numPr>
        <w:tabs>
          <w:tab w:val="clear" w:pos="425"/>
          <w:tab w:val="left" w:pos="1680"/>
        </w:tabs>
        <w:ind w:leftChars="500" w:left="1675" w:hangingChars="216" w:hanging="475"/>
        <w:jc w:val="both"/>
        <w:rPr>
          <w:rFonts w:ascii="Arial" w:eastAsia="Arial" w:hAnsi="Arial" w:cs="Arial"/>
          <w:sz w:val="22"/>
          <w:szCs w:val="22"/>
        </w:rPr>
      </w:pPr>
      <w:r>
        <w:rPr>
          <w:rFonts w:ascii="Arial" w:eastAsia="Arial" w:hAnsi="Arial" w:cs="Arial"/>
          <w:sz w:val="22"/>
          <w:szCs w:val="22"/>
        </w:rPr>
        <w:t>Imposto de Renda das Pessoas Jurídicas - IRPJ, Contribuição Social sobre o Lucro Líquido - CSLL,</w:t>
      </w:r>
      <w:r>
        <w:rPr>
          <w:rFonts w:ascii="Arial" w:eastAsia="Arial" w:hAnsi="Arial" w:cs="Arial"/>
          <w:sz w:val="22"/>
          <w:szCs w:val="22"/>
          <w:lang w:val="en-US"/>
        </w:rPr>
        <w:t xml:space="preserve"> </w:t>
      </w:r>
      <w:r>
        <w:rPr>
          <w:rFonts w:ascii="Arial" w:eastAsia="Arial" w:hAnsi="Arial" w:cs="Arial"/>
          <w:sz w:val="22"/>
          <w:szCs w:val="22"/>
        </w:rPr>
        <w:t>Contribuição para o Financiamento da Seguridade Social – CONFINS, e Contribuição para os Programas de Integração Social e de Formação do Patrimônio do Servidor Público - PIS/PASEP, na forma da Instrução Normativa RFB nº 1.234, de 11 de janeiro de 2012, conforme determina o art. 64 da Lei nº 9.430, de 27 de dezembro de 1996;</w:t>
      </w:r>
    </w:p>
    <w:p w:rsidR="00076FBE" w:rsidRDefault="00076FBE">
      <w:pPr>
        <w:tabs>
          <w:tab w:val="left" w:pos="1680"/>
        </w:tabs>
        <w:ind w:leftChars="500" w:left="1675" w:hangingChars="216" w:hanging="475"/>
        <w:jc w:val="both"/>
        <w:rPr>
          <w:rFonts w:ascii="Arial" w:eastAsia="Arial" w:hAnsi="Arial" w:cs="Arial"/>
          <w:sz w:val="22"/>
          <w:szCs w:val="22"/>
        </w:rPr>
      </w:pPr>
    </w:p>
    <w:p w:rsidR="00076FBE" w:rsidRDefault="0070367E" w:rsidP="0070367E">
      <w:pPr>
        <w:numPr>
          <w:ilvl w:val="0"/>
          <w:numId w:val="48"/>
        </w:numPr>
        <w:tabs>
          <w:tab w:val="clear" w:pos="425"/>
          <w:tab w:val="left" w:pos="1680"/>
        </w:tabs>
        <w:ind w:leftChars="500" w:left="1675" w:hangingChars="216" w:hanging="475"/>
        <w:jc w:val="both"/>
        <w:rPr>
          <w:rFonts w:ascii="Arial" w:eastAsia="Arial" w:hAnsi="Arial" w:cs="Arial"/>
          <w:sz w:val="22"/>
          <w:szCs w:val="22"/>
        </w:rPr>
      </w:pPr>
      <w:r>
        <w:rPr>
          <w:rFonts w:ascii="Arial" w:eastAsia="Arial" w:hAnsi="Arial" w:cs="Arial"/>
          <w:sz w:val="22"/>
          <w:szCs w:val="22"/>
        </w:rPr>
        <w:t>Contribuição previdenciária, correspondente a onze por cento, na forma da Instrução Normativa RFB n</w:t>
      </w:r>
      <w:r>
        <w:rPr>
          <w:rFonts w:ascii="Arial" w:eastAsia="Arial" w:hAnsi="Arial" w:cs="Arial"/>
          <w:sz w:val="22"/>
          <w:szCs w:val="22"/>
          <w:lang w:val="en-US"/>
        </w:rPr>
        <w:t>º 2110/2022</w:t>
      </w:r>
      <w:r>
        <w:rPr>
          <w:rFonts w:ascii="Arial" w:eastAsia="Arial" w:hAnsi="Arial" w:cs="Arial"/>
          <w:sz w:val="22"/>
          <w:szCs w:val="22"/>
        </w:rPr>
        <w:t xml:space="preserve">, de </w:t>
      </w:r>
      <w:r>
        <w:rPr>
          <w:rFonts w:ascii="Arial" w:eastAsia="Arial" w:hAnsi="Arial" w:cs="Arial"/>
          <w:sz w:val="22"/>
          <w:szCs w:val="22"/>
          <w:lang w:val="en-US"/>
        </w:rPr>
        <w:t>17</w:t>
      </w:r>
      <w:r>
        <w:rPr>
          <w:rFonts w:ascii="Arial" w:eastAsia="Arial" w:hAnsi="Arial" w:cs="Arial"/>
          <w:sz w:val="22"/>
          <w:szCs w:val="22"/>
        </w:rPr>
        <w:t xml:space="preserve"> de </w:t>
      </w:r>
      <w:proofErr w:type="spellStart"/>
      <w:r>
        <w:rPr>
          <w:rFonts w:ascii="Arial" w:eastAsia="Arial" w:hAnsi="Arial" w:cs="Arial"/>
          <w:sz w:val="22"/>
          <w:szCs w:val="22"/>
          <w:lang w:val="en-US"/>
        </w:rPr>
        <w:t>outubro</w:t>
      </w:r>
      <w:proofErr w:type="spellEnd"/>
      <w:r>
        <w:rPr>
          <w:rFonts w:ascii="Arial" w:eastAsia="Arial" w:hAnsi="Arial" w:cs="Arial"/>
          <w:sz w:val="22"/>
          <w:szCs w:val="22"/>
        </w:rPr>
        <w:t xml:space="preserve"> de 2</w:t>
      </w:r>
      <w:r>
        <w:rPr>
          <w:rFonts w:ascii="Arial" w:eastAsia="Arial" w:hAnsi="Arial" w:cs="Arial"/>
          <w:sz w:val="22"/>
          <w:szCs w:val="22"/>
          <w:lang w:val="en-US"/>
        </w:rPr>
        <w:t>022</w:t>
      </w:r>
      <w:r>
        <w:rPr>
          <w:rFonts w:ascii="Arial" w:eastAsia="Arial" w:hAnsi="Arial" w:cs="Arial"/>
          <w:sz w:val="22"/>
          <w:szCs w:val="22"/>
        </w:rPr>
        <w:t>, conforme determina a Lei nº 8.212, de 24 de julho de 1991; e,</w:t>
      </w:r>
    </w:p>
    <w:p w:rsidR="00076FBE" w:rsidRDefault="00076FBE">
      <w:pPr>
        <w:tabs>
          <w:tab w:val="left" w:pos="1680"/>
        </w:tabs>
        <w:ind w:leftChars="500" w:left="1675" w:hangingChars="216" w:hanging="475"/>
        <w:jc w:val="both"/>
        <w:rPr>
          <w:rFonts w:ascii="Arial" w:eastAsia="Arial" w:hAnsi="Arial" w:cs="Arial"/>
          <w:sz w:val="22"/>
          <w:szCs w:val="22"/>
        </w:rPr>
      </w:pPr>
    </w:p>
    <w:p w:rsidR="00076FBE" w:rsidRDefault="0070367E" w:rsidP="0070367E">
      <w:pPr>
        <w:numPr>
          <w:ilvl w:val="0"/>
          <w:numId w:val="48"/>
        </w:numPr>
        <w:tabs>
          <w:tab w:val="clear" w:pos="425"/>
          <w:tab w:val="left" w:pos="1680"/>
        </w:tabs>
        <w:ind w:leftChars="500" w:left="1675" w:hangingChars="216" w:hanging="475"/>
        <w:jc w:val="both"/>
        <w:rPr>
          <w:rFonts w:ascii="Arial" w:eastAsia="Arial" w:hAnsi="Arial" w:cs="Arial"/>
          <w:sz w:val="22"/>
          <w:szCs w:val="22"/>
        </w:rPr>
      </w:pPr>
      <w:r>
        <w:rPr>
          <w:rFonts w:ascii="Arial" w:eastAsia="Arial" w:hAnsi="Arial" w:cs="Arial"/>
          <w:sz w:val="22"/>
          <w:szCs w:val="22"/>
        </w:rPr>
        <w:t>Imposto Sobre Serviços de Qualquer Natureza – ISSQN, na forma da Lei Complementar n</w:t>
      </w:r>
      <w:r>
        <w:rPr>
          <w:rFonts w:ascii="Arial" w:eastAsia="Arial" w:hAnsi="Arial" w:cs="Arial"/>
          <w:sz w:val="22"/>
          <w:szCs w:val="22"/>
          <w:lang w:val="en-US"/>
        </w:rPr>
        <w:t xml:space="preserve">º </w:t>
      </w:r>
      <w:r>
        <w:rPr>
          <w:rFonts w:ascii="Arial" w:eastAsia="Arial" w:hAnsi="Arial" w:cs="Arial"/>
          <w:sz w:val="22"/>
          <w:szCs w:val="22"/>
        </w:rPr>
        <w:t>116, de 31 de julho de 2003, combinada com a legislação municipal e/ou distrital sobre o tema.</w:t>
      </w:r>
    </w:p>
    <w:p w:rsidR="00076FBE" w:rsidRDefault="00076FBE">
      <w:pPr>
        <w:rPr>
          <w:rFonts w:ascii="Arial" w:eastAsia="Arial" w:hAnsi="Arial" w:cs="Arial"/>
          <w:sz w:val="22"/>
          <w:szCs w:val="22"/>
        </w:rPr>
      </w:pPr>
    </w:p>
    <w:p w:rsidR="00076FBE" w:rsidRDefault="0070367E" w:rsidP="00C208AD">
      <w:pPr>
        <w:pStyle w:val="Ttulo3"/>
        <w:numPr>
          <w:ilvl w:val="1"/>
          <w:numId w:val="11"/>
        </w:numPr>
        <w:tabs>
          <w:tab w:val="left" w:pos="1200"/>
        </w:tabs>
        <w:ind w:left="1197" w:hangingChars="544" w:hanging="1197"/>
        <w:jc w:val="both"/>
        <w:rPr>
          <w:rFonts w:ascii="Arial" w:eastAsia="Arial" w:hAnsi="Arial" w:cs="Arial"/>
          <w:b w:val="0"/>
          <w:color w:val="auto"/>
          <w:sz w:val="22"/>
          <w:szCs w:val="22"/>
        </w:rPr>
      </w:pPr>
      <w:r>
        <w:rPr>
          <w:rFonts w:ascii="Arial" w:eastAsia="Arial" w:hAnsi="Arial" w:cs="Arial"/>
          <w:b w:val="0"/>
          <w:color w:val="auto"/>
          <w:sz w:val="22"/>
          <w:szCs w:val="22"/>
        </w:rPr>
        <w:t xml:space="preserve">As faturas só serão </w:t>
      </w:r>
      <w:proofErr w:type="spellStart"/>
      <w:r>
        <w:rPr>
          <w:rFonts w:ascii="Arial" w:eastAsia="Arial" w:hAnsi="Arial" w:cs="Arial"/>
          <w:b w:val="0"/>
          <w:color w:val="auto"/>
          <w:sz w:val="22"/>
          <w:szCs w:val="22"/>
          <w:lang w:val="en-US"/>
        </w:rPr>
        <w:t>liberadas</w:t>
      </w:r>
      <w:proofErr w:type="spellEnd"/>
      <w:r>
        <w:rPr>
          <w:rFonts w:ascii="Arial" w:eastAsia="Arial" w:hAnsi="Arial" w:cs="Arial"/>
          <w:b w:val="0"/>
          <w:color w:val="auto"/>
          <w:sz w:val="22"/>
          <w:szCs w:val="22"/>
        </w:rPr>
        <w:t xml:space="preserve"> para pagamento depois de aprovadas pela área gestora, e deverão estar isentas de erros ou omissões, caso contrário, serão, de forma imediata, devolvidas à empresa contratada para correções</w:t>
      </w:r>
      <w:r>
        <w:rPr>
          <w:rFonts w:ascii="Arial" w:eastAsia="Arial" w:hAnsi="Arial" w:cs="Arial"/>
          <w:b w:val="0"/>
          <w:color w:val="auto"/>
          <w:sz w:val="22"/>
          <w:szCs w:val="22"/>
          <w:lang w:val="en-US"/>
        </w:rPr>
        <w:t xml:space="preserve">, </w:t>
      </w:r>
      <w:proofErr w:type="spellStart"/>
      <w:r>
        <w:rPr>
          <w:rFonts w:ascii="Arial" w:eastAsia="Arial" w:hAnsi="Arial" w:cs="Arial"/>
          <w:b w:val="0"/>
          <w:color w:val="auto"/>
          <w:sz w:val="22"/>
          <w:szCs w:val="22"/>
          <w:lang w:val="en-US"/>
        </w:rPr>
        <w:t>não</w:t>
      </w:r>
      <w:proofErr w:type="spellEnd"/>
      <w:r>
        <w:rPr>
          <w:rFonts w:ascii="Arial" w:eastAsia="Arial" w:hAnsi="Arial" w:cs="Arial"/>
          <w:b w:val="0"/>
          <w:color w:val="auto"/>
          <w:sz w:val="22"/>
          <w:szCs w:val="22"/>
          <w:lang w:val="en-US"/>
        </w:rPr>
        <w:t xml:space="preserve"> se </w:t>
      </w:r>
      <w:proofErr w:type="spellStart"/>
      <w:r>
        <w:rPr>
          <w:rFonts w:ascii="Arial" w:eastAsia="Arial" w:hAnsi="Arial" w:cs="Arial"/>
          <w:b w:val="0"/>
          <w:color w:val="auto"/>
          <w:sz w:val="22"/>
          <w:szCs w:val="22"/>
          <w:lang w:val="en-US"/>
        </w:rPr>
        <w:t>alterando</w:t>
      </w:r>
      <w:proofErr w:type="spellEnd"/>
      <w:r>
        <w:rPr>
          <w:rFonts w:ascii="Arial" w:eastAsia="Arial" w:hAnsi="Arial" w:cs="Arial"/>
          <w:b w:val="0"/>
          <w:color w:val="auto"/>
          <w:sz w:val="22"/>
          <w:szCs w:val="22"/>
          <w:lang w:val="en-US"/>
        </w:rPr>
        <w:t xml:space="preserve"> a data de </w:t>
      </w:r>
      <w:proofErr w:type="spellStart"/>
      <w:r>
        <w:rPr>
          <w:rFonts w:ascii="Arial" w:eastAsia="Arial" w:hAnsi="Arial" w:cs="Arial"/>
          <w:b w:val="0"/>
          <w:color w:val="auto"/>
          <w:sz w:val="22"/>
          <w:szCs w:val="22"/>
          <w:lang w:val="en-US"/>
        </w:rPr>
        <w:t>adimplemento</w:t>
      </w:r>
      <w:proofErr w:type="spellEnd"/>
      <w:r>
        <w:rPr>
          <w:rFonts w:ascii="Arial" w:eastAsia="Arial" w:hAnsi="Arial" w:cs="Arial"/>
          <w:b w:val="0"/>
          <w:color w:val="auto"/>
          <w:sz w:val="22"/>
          <w:szCs w:val="22"/>
          <w:lang w:val="en-US"/>
        </w:rPr>
        <w:t xml:space="preserve"> da </w:t>
      </w:r>
      <w:proofErr w:type="spellStart"/>
      <w:r>
        <w:rPr>
          <w:rFonts w:ascii="Arial" w:eastAsia="Arial" w:hAnsi="Arial" w:cs="Arial"/>
          <w:b w:val="0"/>
          <w:color w:val="auto"/>
          <w:sz w:val="22"/>
          <w:szCs w:val="22"/>
          <w:lang w:val="en-US"/>
        </w:rPr>
        <w:t>obrigação</w:t>
      </w:r>
      <w:proofErr w:type="spellEnd"/>
      <w:r>
        <w:rPr>
          <w:rFonts w:ascii="Arial" w:eastAsia="Arial" w:hAnsi="Arial" w:cs="Arial"/>
          <w:b w:val="0"/>
          <w:color w:val="auto"/>
          <w:sz w:val="22"/>
          <w:szCs w:val="22"/>
        </w:rPr>
        <w:t>.</w:t>
      </w:r>
    </w:p>
    <w:p w:rsidR="00076FBE" w:rsidRDefault="00076FBE">
      <w:pPr>
        <w:pStyle w:val="Ttulo3"/>
        <w:tabs>
          <w:tab w:val="left" w:pos="1200"/>
        </w:tabs>
        <w:ind w:leftChars="-544" w:left="-1306"/>
        <w:jc w:val="both"/>
        <w:rPr>
          <w:rFonts w:ascii="Arial" w:eastAsia="Arial" w:hAnsi="Arial" w:cs="Arial"/>
          <w:b w:val="0"/>
          <w:color w:val="auto"/>
          <w:sz w:val="22"/>
          <w:szCs w:val="22"/>
          <w:highlight w:val="green"/>
        </w:rPr>
      </w:pPr>
    </w:p>
    <w:p w:rsidR="00076FBE" w:rsidRDefault="0070367E" w:rsidP="00C208AD">
      <w:pPr>
        <w:pStyle w:val="Ttulo3"/>
        <w:numPr>
          <w:ilvl w:val="1"/>
          <w:numId w:val="11"/>
        </w:numPr>
        <w:tabs>
          <w:tab w:val="left" w:pos="1200"/>
        </w:tabs>
        <w:ind w:left="1197" w:hangingChars="544" w:hanging="1197"/>
        <w:jc w:val="both"/>
        <w:rPr>
          <w:rFonts w:ascii="Arial" w:eastAsia="Arial" w:hAnsi="Arial" w:cs="Arial"/>
          <w:color w:val="auto"/>
          <w:sz w:val="22"/>
          <w:szCs w:val="22"/>
        </w:rPr>
      </w:pPr>
      <w:r>
        <w:rPr>
          <w:rFonts w:ascii="Arial" w:eastAsia="Arial" w:hAnsi="Arial" w:cs="Arial"/>
          <w:b w:val="0"/>
          <w:color w:val="auto"/>
          <w:sz w:val="22"/>
          <w:szCs w:val="22"/>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076FBE" w:rsidRDefault="00076FBE">
      <w:pPr>
        <w:rPr>
          <w:rFonts w:ascii="Arial" w:eastAsia="Arial" w:hAnsi="Arial" w:cs="Arial"/>
          <w:sz w:val="22"/>
          <w:szCs w:val="22"/>
        </w:rPr>
      </w:pPr>
    </w:p>
    <w:p w:rsidR="00076FBE" w:rsidRDefault="0070367E" w:rsidP="00C208AD">
      <w:pPr>
        <w:pStyle w:val="Ttulo3"/>
        <w:numPr>
          <w:ilvl w:val="1"/>
          <w:numId w:val="11"/>
        </w:numPr>
        <w:tabs>
          <w:tab w:val="left" w:pos="1200"/>
        </w:tabs>
        <w:ind w:left="1197" w:hangingChars="544" w:hanging="1197"/>
        <w:jc w:val="both"/>
      </w:pPr>
      <w:r>
        <w:rPr>
          <w:rFonts w:ascii="Arial" w:eastAsia="Arial" w:hAnsi="Arial" w:cs="Arial"/>
          <w:b w:val="0"/>
          <w:color w:val="auto"/>
          <w:sz w:val="22"/>
          <w:szCs w:val="22"/>
        </w:rPr>
        <w:t xml:space="preserve">Não constituem motivos de pagamento pela CODEVASF serviços em excesso, desnecessários à execução do objeto e que forem realizados sem autorização prévia da </w:t>
      </w:r>
      <w:r>
        <w:rPr>
          <w:rFonts w:ascii="Arial" w:eastAsia="Arial" w:hAnsi="Arial" w:cs="Arial"/>
          <w:b w:val="0"/>
          <w:color w:val="auto"/>
          <w:sz w:val="22"/>
          <w:szCs w:val="22"/>
        </w:rPr>
        <w:lastRenderedPageBreak/>
        <w:t>Fiscalização. Não terá faturamento serviço algum que não se enquadre na forma de pagamento estabelecida neste Termo de Referência.</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color w:val="auto"/>
          <w:sz w:val="22"/>
          <w:szCs w:val="22"/>
        </w:rPr>
        <w:t>Sendo constatada qualquer irregularidade em relação à situação cadastral da contratada, esta será formalmente comunicada de sua situação irregular, para que apresente justificativas e comprovação de regularidade. Caso não se verifique que a empresa regularizou sua situação, estará sujeita ao descumprimento do inc. IX do art. 69, da Lei 13.303/2016.</w:t>
      </w:r>
    </w:p>
    <w:p w:rsidR="00076FBE" w:rsidRDefault="00076FBE">
      <w:pPr>
        <w:pStyle w:val="Ttulo3"/>
        <w:tabs>
          <w:tab w:val="left" w:pos="1200"/>
        </w:tabs>
        <w:jc w:val="both"/>
        <w:rPr>
          <w:rFonts w:ascii="Arial" w:hAnsi="Arial" w:cs="Arial"/>
          <w:b w:val="0"/>
          <w:color w:val="auto"/>
          <w:sz w:val="22"/>
          <w:szCs w:val="22"/>
          <w:highlight w:val="green"/>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color w:val="auto"/>
          <w:sz w:val="22"/>
          <w:szCs w:val="22"/>
        </w:rPr>
        <w:t>Quaisquer tributos ou encargos legais criados, alterados ou extintos, após a assinatura do contrato, de comprovada repercussão nos preços contratuais, ensejarão a revisão destes, para mais ou para menos, conforme o caso.</w:t>
      </w:r>
    </w:p>
    <w:p w:rsidR="00076FBE" w:rsidRDefault="00076FBE">
      <w:pPr>
        <w:pStyle w:val="Ttulo3"/>
        <w:tabs>
          <w:tab w:val="left" w:pos="1200"/>
        </w:tabs>
        <w:ind w:leftChars="-544" w:left="-1306"/>
        <w:jc w:val="both"/>
        <w:rPr>
          <w:rFonts w:ascii="Arial" w:hAnsi="Arial" w:cs="Arial"/>
          <w:b w:val="0"/>
          <w:color w:val="auto"/>
          <w:sz w:val="22"/>
          <w:szCs w:val="22"/>
          <w:highlight w:val="green"/>
        </w:rPr>
      </w:pPr>
    </w:p>
    <w:p w:rsidR="00076FBE" w:rsidRDefault="0070367E" w:rsidP="00C208AD">
      <w:pPr>
        <w:pStyle w:val="Ttulo3"/>
        <w:numPr>
          <w:ilvl w:val="1"/>
          <w:numId w:val="11"/>
        </w:numPr>
        <w:tabs>
          <w:tab w:val="left" w:pos="1200"/>
        </w:tabs>
        <w:ind w:left="1197" w:hangingChars="544" w:hanging="1197"/>
        <w:jc w:val="both"/>
        <w:rPr>
          <w:rFonts w:ascii="Arial" w:eastAsia="Arial" w:hAnsi="Arial" w:cs="Arial"/>
          <w:b w:val="0"/>
          <w:color w:val="auto"/>
          <w:sz w:val="22"/>
          <w:szCs w:val="22"/>
        </w:rPr>
      </w:pPr>
      <w:r>
        <w:rPr>
          <w:rFonts w:ascii="Arial" w:eastAsia="Arial" w:hAnsi="Arial" w:cs="Arial"/>
          <w:b w:val="0"/>
          <w:color w:val="auto"/>
          <w:sz w:val="22"/>
          <w:szCs w:val="22"/>
        </w:rPr>
        <w:t>Ficam excluídos da hipótese referida no item anterior, tributos ou encargos legais que, por sua natureza jurídico tributária (impostos diretos e/ou pessoais), não reflitam diretamente nos preços do objeto contratual.</w:t>
      </w:r>
    </w:p>
    <w:p w:rsidR="00076FBE" w:rsidRDefault="00076FBE">
      <w:pPr>
        <w:pStyle w:val="Ttulo3"/>
        <w:tabs>
          <w:tab w:val="left" w:pos="1200"/>
        </w:tabs>
        <w:ind w:leftChars="-544" w:left="-1306"/>
        <w:jc w:val="both"/>
        <w:rPr>
          <w:rFonts w:ascii="Arial" w:eastAsia="Arial" w:hAnsi="Arial" w:cs="Arial"/>
          <w:b w:val="0"/>
          <w:color w:val="auto"/>
          <w:sz w:val="22"/>
          <w:szCs w:val="22"/>
          <w:highlight w:val="green"/>
        </w:rPr>
      </w:pPr>
    </w:p>
    <w:p w:rsidR="00076FBE" w:rsidRDefault="0070367E" w:rsidP="00C208AD">
      <w:pPr>
        <w:pStyle w:val="Ttulo3"/>
        <w:numPr>
          <w:ilvl w:val="1"/>
          <w:numId w:val="11"/>
        </w:numPr>
        <w:tabs>
          <w:tab w:val="left" w:pos="1200"/>
        </w:tabs>
        <w:ind w:left="1197" w:hangingChars="544" w:hanging="1197"/>
        <w:jc w:val="both"/>
        <w:rPr>
          <w:rFonts w:ascii="Arial" w:eastAsia="Arial" w:hAnsi="Arial" w:cs="Arial"/>
          <w:color w:val="auto"/>
          <w:sz w:val="22"/>
          <w:szCs w:val="22"/>
          <w:lang w:val="en-US"/>
        </w:rPr>
      </w:pPr>
      <w:r>
        <w:rPr>
          <w:rFonts w:ascii="Arial" w:eastAsia="Arial" w:hAnsi="Arial" w:cs="Arial"/>
          <w:b w:val="0"/>
          <w:color w:val="auto"/>
          <w:sz w:val="22"/>
          <w:szCs w:val="22"/>
        </w:rPr>
        <w:t>Eventual solicitação de reequilíbrio econômico-financeiro do contrato será analisada consoante os pressupostos da Teoria da Imprevisão, nos termos como dispõe o art. 81, inc. VI, da Lei 13.303/2016.</w:t>
      </w:r>
    </w:p>
    <w:p w:rsidR="00076FBE" w:rsidRDefault="00076FBE">
      <w:pPr>
        <w:rPr>
          <w:rFonts w:ascii="Arial" w:eastAsia="Arial" w:hAnsi="Arial" w:cs="Arial"/>
          <w:sz w:val="22"/>
          <w:szCs w:val="22"/>
          <w:lang w:val="en-US"/>
        </w:rPr>
      </w:pPr>
    </w:p>
    <w:p w:rsidR="00076FBE" w:rsidRDefault="0070367E" w:rsidP="00C208AD">
      <w:pPr>
        <w:pStyle w:val="Ttulo3"/>
        <w:numPr>
          <w:ilvl w:val="1"/>
          <w:numId w:val="11"/>
        </w:numPr>
        <w:tabs>
          <w:tab w:val="left" w:pos="1200"/>
        </w:tabs>
        <w:ind w:left="1197" w:hangingChars="544" w:hanging="1197"/>
        <w:jc w:val="both"/>
        <w:rPr>
          <w:rFonts w:ascii="Arial" w:eastAsia="Arial" w:hAnsi="Arial" w:cs="Arial"/>
          <w:b w:val="0"/>
          <w:color w:val="auto"/>
          <w:sz w:val="22"/>
          <w:szCs w:val="22"/>
          <w:lang w:val="en-US"/>
        </w:rPr>
      </w:pPr>
      <w:r>
        <w:rPr>
          <w:rFonts w:ascii="Arial" w:eastAsia="Arial" w:hAnsi="Arial" w:cs="Arial"/>
          <w:b w:val="0"/>
          <w:color w:val="auto"/>
          <w:sz w:val="22"/>
          <w:szCs w:val="22"/>
          <w:lang w:val="en-US"/>
        </w:rPr>
        <w:t xml:space="preserve">A CONTRATADA se </w:t>
      </w:r>
      <w:proofErr w:type="spellStart"/>
      <w:r>
        <w:rPr>
          <w:rFonts w:ascii="Arial" w:eastAsia="Arial" w:hAnsi="Arial" w:cs="Arial"/>
          <w:b w:val="0"/>
          <w:color w:val="auto"/>
          <w:sz w:val="22"/>
          <w:szCs w:val="22"/>
          <w:lang w:val="en-US"/>
        </w:rPr>
        <w:t>obriga</w:t>
      </w:r>
      <w:proofErr w:type="spellEnd"/>
      <w:r>
        <w:rPr>
          <w:rFonts w:ascii="Arial" w:eastAsia="Arial" w:hAnsi="Arial" w:cs="Arial"/>
          <w:b w:val="0"/>
          <w:color w:val="auto"/>
          <w:sz w:val="22"/>
          <w:szCs w:val="22"/>
          <w:lang w:val="en-US"/>
        </w:rPr>
        <w:t xml:space="preserve"> a </w:t>
      </w:r>
      <w:proofErr w:type="spellStart"/>
      <w:r>
        <w:rPr>
          <w:rFonts w:ascii="Arial" w:eastAsia="Arial" w:hAnsi="Arial" w:cs="Arial"/>
          <w:b w:val="0"/>
          <w:color w:val="auto"/>
          <w:sz w:val="22"/>
          <w:szCs w:val="22"/>
          <w:lang w:val="en-US"/>
        </w:rPr>
        <w:t>manter</w:t>
      </w:r>
      <w:proofErr w:type="spellEnd"/>
      <w:r>
        <w:rPr>
          <w:rFonts w:ascii="Arial" w:eastAsia="Arial" w:hAnsi="Arial" w:cs="Arial"/>
          <w:b w:val="0"/>
          <w:color w:val="auto"/>
          <w:sz w:val="22"/>
          <w:szCs w:val="22"/>
          <w:lang w:val="en-US"/>
        </w:rPr>
        <w:t xml:space="preserve">, </w:t>
      </w:r>
      <w:proofErr w:type="spellStart"/>
      <w:proofErr w:type="gramStart"/>
      <w:r>
        <w:rPr>
          <w:rFonts w:ascii="Arial" w:eastAsia="Arial" w:hAnsi="Arial" w:cs="Arial"/>
          <w:b w:val="0"/>
          <w:color w:val="auto"/>
          <w:sz w:val="22"/>
          <w:szCs w:val="22"/>
          <w:lang w:val="en-US"/>
        </w:rPr>
        <w:t>durante</w:t>
      </w:r>
      <w:proofErr w:type="spellEnd"/>
      <w:proofErr w:type="gramEnd"/>
      <w:r>
        <w:rPr>
          <w:rFonts w:ascii="Arial" w:eastAsia="Arial" w:hAnsi="Arial" w:cs="Arial"/>
          <w:b w:val="0"/>
          <w:color w:val="auto"/>
          <w:sz w:val="22"/>
          <w:szCs w:val="22"/>
          <w:lang w:val="en-US"/>
        </w:rPr>
        <w:t xml:space="preserve"> </w:t>
      </w:r>
      <w:proofErr w:type="spellStart"/>
      <w:r>
        <w:rPr>
          <w:rFonts w:ascii="Arial" w:eastAsia="Arial" w:hAnsi="Arial" w:cs="Arial"/>
          <w:b w:val="0"/>
          <w:color w:val="auto"/>
          <w:sz w:val="22"/>
          <w:szCs w:val="22"/>
          <w:lang w:val="en-US"/>
        </w:rPr>
        <w:t>toda</w:t>
      </w:r>
      <w:proofErr w:type="spellEnd"/>
      <w:r>
        <w:rPr>
          <w:rFonts w:ascii="Arial" w:eastAsia="Arial" w:hAnsi="Arial" w:cs="Arial"/>
          <w:b w:val="0"/>
          <w:color w:val="auto"/>
          <w:sz w:val="22"/>
          <w:szCs w:val="22"/>
          <w:lang w:val="en-US"/>
        </w:rPr>
        <w:t xml:space="preserve"> a </w:t>
      </w:r>
      <w:proofErr w:type="spellStart"/>
      <w:r>
        <w:rPr>
          <w:rFonts w:ascii="Arial" w:eastAsia="Arial" w:hAnsi="Arial" w:cs="Arial"/>
          <w:b w:val="0"/>
          <w:color w:val="auto"/>
          <w:sz w:val="22"/>
          <w:szCs w:val="22"/>
          <w:lang w:val="en-US"/>
        </w:rPr>
        <w:t>execução</w:t>
      </w:r>
      <w:proofErr w:type="spellEnd"/>
      <w:r>
        <w:rPr>
          <w:rFonts w:ascii="Arial" w:eastAsia="Arial" w:hAnsi="Arial" w:cs="Arial"/>
          <w:b w:val="0"/>
          <w:color w:val="auto"/>
          <w:sz w:val="22"/>
          <w:szCs w:val="22"/>
          <w:lang w:val="en-US"/>
        </w:rPr>
        <w:t xml:space="preserve"> do </w:t>
      </w:r>
      <w:proofErr w:type="spellStart"/>
      <w:r>
        <w:rPr>
          <w:rFonts w:ascii="Arial" w:eastAsia="Arial" w:hAnsi="Arial" w:cs="Arial"/>
          <w:b w:val="0"/>
          <w:color w:val="auto"/>
          <w:sz w:val="22"/>
          <w:szCs w:val="22"/>
          <w:lang w:val="en-US"/>
        </w:rPr>
        <w:t>contrato</w:t>
      </w:r>
      <w:proofErr w:type="spellEnd"/>
      <w:r>
        <w:rPr>
          <w:rFonts w:ascii="Arial" w:eastAsia="Arial" w:hAnsi="Arial" w:cs="Arial"/>
          <w:b w:val="0"/>
          <w:color w:val="auto"/>
          <w:sz w:val="22"/>
          <w:szCs w:val="22"/>
          <w:lang w:val="en-US"/>
        </w:rPr>
        <w:t xml:space="preserve">, </w:t>
      </w:r>
      <w:proofErr w:type="spellStart"/>
      <w:r>
        <w:rPr>
          <w:rFonts w:ascii="Arial" w:eastAsia="Arial" w:hAnsi="Arial" w:cs="Arial"/>
          <w:b w:val="0"/>
          <w:color w:val="auto"/>
          <w:sz w:val="22"/>
          <w:szCs w:val="22"/>
          <w:lang w:val="en-US"/>
        </w:rPr>
        <w:t>todas</w:t>
      </w:r>
      <w:proofErr w:type="spellEnd"/>
      <w:r>
        <w:rPr>
          <w:rFonts w:ascii="Arial" w:eastAsia="Arial" w:hAnsi="Arial" w:cs="Arial"/>
          <w:b w:val="0"/>
          <w:color w:val="auto"/>
          <w:sz w:val="22"/>
          <w:szCs w:val="22"/>
          <w:lang w:val="en-US"/>
        </w:rPr>
        <w:t xml:space="preserve"> as </w:t>
      </w:r>
      <w:proofErr w:type="spellStart"/>
      <w:r>
        <w:rPr>
          <w:rFonts w:ascii="Arial" w:eastAsia="Arial" w:hAnsi="Arial" w:cs="Arial"/>
          <w:b w:val="0"/>
          <w:color w:val="auto"/>
          <w:sz w:val="22"/>
          <w:szCs w:val="22"/>
          <w:lang w:val="en-US"/>
        </w:rPr>
        <w:t>condições</w:t>
      </w:r>
      <w:proofErr w:type="spellEnd"/>
      <w:r>
        <w:rPr>
          <w:rFonts w:ascii="Arial" w:eastAsia="Arial" w:hAnsi="Arial" w:cs="Arial"/>
          <w:b w:val="0"/>
          <w:color w:val="auto"/>
          <w:sz w:val="22"/>
          <w:szCs w:val="22"/>
          <w:lang w:val="en-US"/>
        </w:rPr>
        <w:t xml:space="preserve"> de </w:t>
      </w:r>
      <w:proofErr w:type="spellStart"/>
      <w:r>
        <w:rPr>
          <w:rFonts w:ascii="Arial" w:eastAsia="Arial" w:hAnsi="Arial" w:cs="Arial"/>
          <w:b w:val="0"/>
          <w:color w:val="auto"/>
          <w:sz w:val="22"/>
          <w:szCs w:val="22"/>
          <w:lang w:val="en-US"/>
        </w:rPr>
        <w:t>habilitação</w:t>
      </w:r>
      <w:proofErr w:type="spellEnd"/>
      <w:r>
        <w:rPr>
          <w:rFonts w:ascii="Arial" w:eastAsia="Arial" w:hAnsi="Arial" w:cs="Arial"/>
          <w:b w:val="0"/>
          <w:color w:val="auto"/>
          <w:sz w:val="22"/>
          <w:szCs w:val="22"/>
          <w:lang w:val="en-US"/>
        </w:rPr>
        <w:t xml:space="preserve"> e </w:t>
      </w:r>
      <w:proofErr w:type="spellStart"/>
      <w:r>
        <w:rPr>
          <w:rFonts w:ascii="Arial" w:eastAsia="Arial" w:hAnsi="Arial" w:cs="Arial"/>
          <w:b w:val="0"/>
          <w:color w:val="auto"/>
          <w:sz w:val="22"/>
          <w:szCs w:val="22"/>
          <w:lang w:val="en-US"/>
        </w:rPr>
        <w:t>qualificação</w:t>
      </w:r>
      <w:proofErr w:type="spellEnd"/>
      <w:r>
        <w:rPr>
          <w:rFonts w:ascii="Arial" w:eastAsia="Arial" w:hAnsi="Arial" w:cs="Arial"/>
          <w:b w:val="0"/>
          <w:color w:val="auto"/>
          <w:sz w:val="22"/>
          <w:szCs w:val="22"/>
          <w:lang w:val="en-US"/>
        </w:rPr>
        <w:t xml:space="preserve"> </w:t>
      </w:r>
      <w:proofErr w:type="spellStart"/>
      <w:r>
        <w:rPr>
          <w:rFonts w:ascii="Arial" w:eastAsia="Arial" w:hAnsi="Arial" w:cs="Arial"/>
          <w:b w:val="0"/>
          <w:color w:val="auto"/>
          <w:sz w:val="22"/>
          <w:szCs w:val="22"/>
          <w:lang w:val="en-US"/>
        </w:rPr>
        <w:t>exigidas</w:t>
      </w:r>
      <w:proofErr w:type="spellEnd"/>
      <w:r>
        <w:rPr>
          <w:rFonts w:ascii="Arial" w:eastAsia="Arial" w:hAnsi="Arial" w:cs="Arial"/>
          <w:b w:val="0"/>
          <w:color w:val="auto"/>
          <w:sz w:val="22"/>
          <w:szCs w:val="22"/>
          <w:lang w:val="en-US"/>
        </w:rPr>
        <w:t xml:space="preserve">, </w:t>
      </w:r>
      <w:proofErr w:type="spellStart"/>
      <w:r>
        <w:rPr>
          <w:rFonts w:ascii="Arial" w:eastAsia="Arial" w:hAnsi="Arial" w:cs="Arial"/>
          <w:b w:val="0"/>
          <w:color w:val="auto"/>
          <w:sz w:val="22"/>
          <w:szCs w:val="22"/>
          <w:lang w:val="en-US"/>
        </w:rPr>
        <w:t>em</w:t>
      </w:r>
      <w:proofErr w:type="spellEnd"/>
      <w:r>
        <w:rPr>
          <w:rFonts w:ascii="Arial" w:eastAsia="Arial" w:hAnsi="Arial" w:cs="Arial"/>
          <w:b w:val="0"/>
          <w:color w:val="auto"/>
          <w:sz w:val="22"/>
          <w:szCs w:val="22"/>
          <w:lang w:val="en-US"/>
        </w:rPr>
        <w:t xml:space="preserve"> </w:t>
      </w:r>
      <w:proofErr w:type="spellStart"/>
      <w:r>
        <w:rPr>
          <w:rFonts w:ascii="Arial" w:eastAsia="Arial" w:hAnsi="Arial" w:cs="Arial"/>
          <w:b w:val="0"/>
          <w:color w:val="auto"/>
          <w:sz w:val="22"/>
          <w:szCs w:val="22"/>
          <w:lang w:val="en-US"/>
        </w:rPr>
        <w:t>compatibilidade</w:t>
      </w:r>
      <w:proofErr w:type="spellEnd"/>
      <w:r>
        <w:rPr>
          <w:rFonts w:ascii="Arial" w:eastAsia="Arial" w:hAnsi="Arial" w:cs="Arial"/>
          <w:b w:val="0"/>
          <w:color w:val="auto"/>
          <w:sz w:val="22"/>
          <w:szCs w:val="22"/>
          <w:lang w:val="en-US"/>
        </w:rPr>
        <w:t xml:space="preserve"> com as </w:t>
      </w:r>
      <w:proofErr w:type="spellStart"/>
      <w:r>
        <w:rPr>
          <w:rFonts w:ascii="Arial" w:eastAsia="Arial" w:hAnsi="Arial" w:cs="Arial"/>
          <w:b w:val="0"/>
          <w:color w:val="auto"/>
          <w:sz w:val="22"/>
          <w:szCs w:val="22"/>
          <w:lang w:val="en-US"/>
        </w:rPr>
        <w:t>obrigações</w:t>
      </w:r>
      <w:proofErr w:type="spellEnd"/>
      <w:r>
        <w:rPr>
          <w:rFonts w:ascii="Arial" w:eastAsia="Arial" w:hAnsi="Arial" w:cs="Arial"/>
          <w:b w:val="0"/>
          <w:color w:val="auto"/>
          <w:sz w:val="22"/>
          <w:szCs w:val="22"/>
          <w:lang w:val="en-US"/>
        </w:rPr>
        <w:t xml:space="preserve"> </w:t>
      </w:r>
      <w:proofErr w:type="spellStart"/>
      <w:r>
        <w:rPr>
          <w:rFonts w:ascii="Arial" w:eastAsia="Arial" w:hAnsi="Arial" w:cs="Arial"/>
          <w:b w:val="0"/>
          <w:color w:val="auto"/>
          <w:sz w:val="22"/>
          <w:szCs w:val="22"/>
          <w:lang w:val="en-US"/>
        </w:rPr>
        <w:t>por</w:t>
      </w:r>
      <w:proofErr w:type="spellEnd"/>
      <w:r>
        <w:rPr>
          <w:rFonts w:ascii="Arial" w:eastAsia="Arial" w:hAnsi="Arial" w:cs="Arial"/>
          <w:b w:val="0"/>
          <w:color w:val="auto"/>
          <w:sz w:val="22"/>
          <w:szCs w:val="22"/>
          <w:lang w:val="en-US"/>
        </w:rPr>
        <w:t xml:space="preserve"> </w:t>
      </w:r>
      <w:proofErr w:type="spellStart"/>
      <w:r>
        <w:rPr>
          <w:rFonts w:ascii="Arial" w:eastAsia="Arial" w:hAnsi="Arial" w:cs="Arial"/>
          <w:b w:val="0"/>
          <w:color w:val="auto"/>
          <w:sz w:val="22"/>
          <w:szCs w:val="22"/>
          <w:lang w:val="en-US"/>
        </w:rPr>
        <w:t>ela</w:t>
      </w:r>
      <w:proofErr w:type="spellEnd"/>
      <w:r>
        <w:rPr>
          <w:rFonts w:ascii="Arial" w:eastAsia="Arial" w:hAnsi="Arial" w:cs="Arial"/>
          <w:b w:val="0"/>
          <w:color w:val="auto"/>
          <w:sz w:val="22"/>
          <w:szCs w:val="22"/>
          <w:lang w:val="en-US"/>
        </w:rPr>
        <w:t xml:space="preserve"> </w:t>
      </w:r>
      <w:proofErr w:type="spellStart"/>
      <w:r>
        <w:rPr>
          <w:rFonts w:ascii="Arial" w:eastAsia="Arial" w:hAnsi="Arial" w:cs="Arial"/>
          <w:b w:val="0"/>
          <w:color w:val="auto"/>
          <w:sz w:val="22"/>
          <w:szCs w:val="22"/>
          <w:lang w:val="en-US"/>
        </w:rPr>
        <w:t>assumidas</w:t>
      </w:r>
      <w:proofErr w:type="spellEnd"/>
      <w:r>
        <w:rPr>
          <w:rFonts w:ascii="Arial" w:eastAsia="Arial" w:hAnsi="Arial" w:cs="Arial"/>
          <w:b w:val="0"/>
          <w:color w:val="auto"/>
          <w:sz w:val="22"/>
          <w:szCs w:val="22"/>
          <w:lang w:val="en-US"/>
        </w:rPr>
        <w:t>.</w:t>
      </w:r>
    </w:p>
    <w:p w:rsidR="00076FBE" w:rsidRDefault="00076FBE">
      <w:pPr>
        <w:pStyle w:val="Ttulo3"/>
        <w:tabs>
          <w:tab w:val="left" w:pos="1200"/>
        </w:tabs>
        <w:ind w:leftChars="-544" w:left="-1306"/>
        <w:jc w:val="both"/>
        <w:rPr>
          <w:rFonts w:ascii="Arial" w:hAnsi="Arial" w:cs="Arial"/>
          <w:b w:val="0"/>
          <w:color w:val="auto"/>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color w:val="auto"/>
          <w:sz w:val="22"/>
          <w:szCs w:val="22"/>
        </w:rPr>
        <w:t>A CONTRATADA é responsável pelos encargos trabalhistas, fiscais e comerciais resultantes da execução do contrato. A inadimplência do contratado quanto aos encargos trabalhistas, fiscais e comerciais não transfere à empresa pública ou à sociedade de economia mista a responsabilidade por seu pagamento, nem poderá onerar o objeto do contrato ou restringir a regularização e o uso das obras e edificações, inclusive perante o Registro de Imóveis, conforme § 1º do art. 77 da Lei 13.303/2016.</w:t>
      </w:r>
    </w:p>
    <w:p w:rsidR="00076FBE" w:rsidRDefault="00076FBE">
      <w:pPr>
        <w:pStyle w:val="Ttulo3"/>
        <w:tabs>
          <w:tab w:val="left" w:pos="1200"/>
        </w:tabs>
        <w:ind w:leftChars="-544" w:left="-1306"/>
        <w:jc w:val="both"/>
        <w:rPr>
          <w:rFonts w:ascii="Arial" w:hAnsi="Arial" w:cs="Arial"/>
          <w:b w:val="0"/>
          <w:color w:val="auto"/>
          <w:sz w:val="22"/>
          <w:szCs w:val="22"/>
          <w:highlight w:val="green"/>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color w:val="auto"/>
          <w:sz w:val="22"/>
          <w:szCs w:val="22"/>
        </w:rPr>
        <w:t xml:space="preserve">Será considerado em atraso, o pagamento efetuado após o prazo estabelecido no subitem </w:t>
      </w:r>
      <w:r>
        <w:rPr>
          <w:rFonts w:ascii="Arial" w:hAnsi="Arial" w:cs="Arial"/>
          <w:b w:val="0"/>
          <w:color w:val="auto"/>
          <w:sz w:val="22"/>
          <w:szCs w:val="22"/>
        </w:rPr>
        <w:fldChar w:fldCharType="begin"/>
      </w:r>
      <w:r>
        <w:rPr>
          <w:rFonts w:ascii="Arial" w:hAnsi="Arial" w:cs="Arial"/>
          <w:b w:val="0"/>
          <w:color w:val="auto"/>
          <w:sz w:val="22"/>
          <w:szCs w:val="22"/>
        </w:rPr>
        <w:instrText xml:space="preserve"> REF _Ref449449294 \r \h  \* MERGEFORMAT </w:instrText>
      </w:r>
      <w:r>
        <w:rPr>
          <w:rFonts w:ascii="Arial" w:hAnsi="Arial" w:cs="Arial"/>
          <w:b w:val="0"/>
          <w:color w:val="auto"/>
          <w:sz w:val="22"/>
          <w:szCs w:val="22"/>
        </w:rPr>
      </w:r>
      <w:r>
        <w:rPr>
          <w:rFonts w:ascii="Arial" w:hAnsi="Arial" w:cs="Arial"/>
          <w:b w:val="0"/>
          <w:color w:val="auto"/>
          <w:sz w:val="22"/>
          <w:szCs w:val="22"/>
        </w:rPr>
        <w:fldChar w:fldCharType="separate"/>
      </w:r>
      <w:r w:rsidR="000D2FE0">
        <w:rPr>
          <w:rFonts w:ascii="Arial" w:hAnsi="Arial" w:cs="Arial"/>
          <w:b w:val="0"/>
          <w:color w:val="auto"/>
          <w:sz w:val="22"/>
          <w:szCs w:val="22"/>
        </w:rPr>
        <w:t>16.2</w:t>
      </w:r>
      <w:r>
        <w:rPr>
          <w:rFonts w:ascii="Arial" w:hAnsi="Arial" w:cs="Arial"/>
          <w:b w:val="0"/>
          <w:color w:val="auto"/>
          <w:sz w:val="22"/>
          <w:szCs w:val="22"/>
        </w:rPr>
        <w:fldChar w:fldCharType="end"/>
      </w:r>
      <w:r>
        <w:rPr>
          <w:rFonts w:ascii="Arial" w:hAnsi="Arial" w:cs="Arial"/>
          <w:b w:val="0"/>
          <w:color w:val="auto"/>
          <w:sz w:val="22"/>
          <w:szCs w:val="22"/>
        </w:rPr>
        <w:t>, caso em que a CODEVASF efetuará atualização financeira, aplicando-se a seguinte fórmula:</w:t>
      </w:r>
    </w:p>
    <w:p w:rsidR="00076FBE" w:rsidRDefault="00076FBE">
      <w:pPr>
        <w:ind w:left="993"/>
        <w:rPr>
          <w:rFonts w:ascii="Arial" w:hAnsi="Arial" w:cs="Arial"/>
          <w:sz w:val="22"/>
          <w:szCs w:val="22"/>
        </w:rPr>
      </w:pPr>
    </w:p>
    <w:p w:rsidR="00076FBE" w:rsidRDefault="0070367E">
      <w:pPr>
        <w:ind w:left="993"/>
        <w:rPr>
          <w:rFonts w:ascii="Arial" w:hAnsi="Arial" w:cs="Arial"/>
          <w:sz w:val="22"/>
          <w:szCs w:val="22"/>
        </w:rPr>
      </w:pPr>
      <m:oMathPara>
        <m:oMath>
          <m:r>
            <w:rPr>
              <w:rFonts w:ascii="Cambria Math" w:hAnsi="Cambria Math"/>
              <w:sz w:val="20"/>
              <w:szCs w:val="20"/>
            </w:rPr>
            <m:t>AM</m:t>
          </m:r>
          <m:r>
            <m:rPr>
              <m:sty m:val="p"/>
            </m:rPr>
            <w:rPr>
              <w:rFonts w:ascii="Cambria Math" w:hAnsi="Cambria Math"/>
              <w:sz w:val="20"/>
              <w:szCs w:val="20"/>
            </w:rPr>
            <m:t>=</m:t>
          </m:r>
          <m:r>
            <w:rPr>
              <w:rFonts w:ascii="Cambria Math" w:hAnsi="Cambria Math"/>
              <w:sz w:val="20"/>
              <w:szCs w:val="20"/>
            </w:rPr>
            <m:t>P</m:t>
          </m:r>
          <m:r>
            <m:rPr>
              <m:sty m:val="p"/>
            </m:rPr>
            <w:rPr>
              <w:rFonts w:ascii="Cambria Math" w:hAnsi="Cambria Math"/>
              <w:sz w:val="20"/>
              <w:szCs w:val="20"/>
            </w:rPr>
            <m:t xml:space="preserve"> </m:t>
          </m:r>
          <m:r>
            <w:rPr>
              <w:rFonts w:ascii="Cambria Math" w:hAnsi="Cambria Math"/>
              <w:sz w:val="20"/>
              <w:szCs w:val="20"/>
            </w:rPr>
            <m:t>x</m:t>
          </m:r>
          <m:r>
            <m:rPr>
              <m:sty m:val="p"/>
            </m:rPr>
            <w:rPr>
              <w:rFonts w:ascii="Cambria Math" w:hAnsi="Cambria Math"/>
              <w:sz w:val="20"/>
              <w:szCs w:val="20"/>
            </w:rPr>
            <m:t xml:space="preserve"> </m:t>
          </m:r>
          <m:r>
            <w:rPr>
              <w:rFonts w:ascii="Cambria Math" w:hAnsi="Cambria Math"/>
              <w:sz w:val="20"/>
              <w:szCs w:val="20"/>
            </w:rPr>
            <m:t>I</m:t>
          </m:r>
        </m:oMath>
      </m:oMathPara>
    </w:p>
    <w:p w:rsidR="00076FBE" w:rsidRDefault="00076FBE">
      <w:pPr>
        <w:ind w:left="993"/>
        <w:rPr>
          <w:rFonts w:ascii="Arial" w:hAnsi="Arial" w:cs="Arial"/>
          <w:sz w:val="22"/>
          <w:szCs w:val="22"/>
        </w:rPr>
      </w:pPr>
    </w:p>
    <w:p w:rsidR="00076FBE" w:rsidRDefault="0070367E">
      <w:pPr>
        <w:ind w:left="993"/>
        <w:rPr>
          <w:rFonts w:ascii="Arial" w:hAnsi="Arial" w:cs="Arial"/>
          <w:sz w:val="22"/>
          <w:szCs w:val="22"/>
        </w:rPr>
      </w:pPr>
      <w:r>
        <w:rPr>
          <w:rFonts w:ascii="Arial" w:hAnsi="Arial" w:cs="Arial"/>
          <w:sz w:val="22"/>
          <w:szCs w:val="22"/>
        </w:rPr>
        <w:t>Onde:</w:t>
      </w:r>
    </w:p>
    <w:p w:rsidR="00076FBE" w:rsidRDefault="00076FBE">
      <w:pPr>
        <w:ind w:left="993"/>
        <w:rPr>
          <w:rFonts w:ascii="Arial" w:hAnsi="Arial" w:cs="Arial"/>
          <w:sz w:val="22"/>
          <w:szCs w:val="22"/>
        </w:rPr>
      </w:pPr>
    </w:p>
    <w:p w:rsidR="00076FBE" w:rsidRDefault="0070367E" w:rsidP="0070367E">
      <w:pPr>
        <w:pStyle w:val="PargrafodaLista"/>
        <w:numPr>
          <w:ilvl w:val="0"/>
          <w:numId w:val="49"/>
        </w:numPr>
        <w:ind w:left="1713"/>
        <w:contextualSpacing/>
        <w:jc w:val="both"/>
        <w:rPr>
          <w:rFonts w:ascii="Arial" w:hAnsi="Arial" w:cs="Arial"/>
          <w:sz w:val="22"/>
          <w:szCs w:val="22"/>
        </w:rPr>
      </w:pPr>
      <w:r>
        <w:rPr>
          <w:rFonts w:ascii="Arial" w:hAnsi="Arial" w:cs="Arial"/>
          <w:i/>
          <w:sz w:val="22"/>
          <w:szCs w:val="22"/>
        </w:rPr>
        <w:t>AM</w:t>
      </w:r>
      <w:r>
        <w:rPr>
          <w:rFonts w:ascii="Arial" w:hAnsi="Arial" w:cs="Arial"/>
          <w:sz w:val="22"/>
          <w:szCs w:val="22"/>
        </w:rPr>
        <w:t xml:space="preserve"> = Atualização Monetária;</w:t>
      </w:r>
    </w:p>
    <w:p w:rsidR="00076FBE" w:rsidRDefault="0070367E" w:rsidP="0070367E">
      <w:pPr>
        <w:pStyle w:val="PargrafodaLista"/>
        <w:numPr>
          <w:ilvl w:val="0"/>
          <w:numId w:val="49"/>
        </w:numPr>
        <w:ind w:left="1713"/>
        <w:contextualSpacing/>
        <w:jc w:val="both"/>
        <w:rPr>
          <w:rFonts w:ascii="Arial" w:hAnsi="Arial" w:cs="Arial"/>
          <w:sz w:val="22"/>
          <w:szCs w:val="22"/>
        </w:rPr>
      </w:pPr>
      <w:r>
        <w:rPr>
          <w:rFonts w:ascii="Arial" w:hAnsi="Arial" w:cs="Arial"/>
          <w:i/>
          <w:sz w:val="22"/>
          <w:szCs w:val="22"/>
        </w:rPr>
        <w:t>P</w:t>
      </w:r>
      <w:r>
        <w:rPr>
          <w:rFonts w:ascii="Arial" w:hAnsi="Arial" w:cs="Arial"/>
          <w:sz w:val="22"/>
          <w:szCs w:val="22"/>
        </w:rPr>
        <w:t xml:space="preserve"> = Valor da Parcela a ser paga;</w:t>
      </w:r>
    </w:p>
    <w:p w:rsidR="00076FBE" w:rsidRDefault="0070367E" w:rsidP="0070367E">
      <w:pPr>
        <w:pStyle w:val="PargrafodaLista"/>
        <w:numPr>
          <w:ilvl w:val="0"/>
          <w:numId w:val="49"/>
        </w:numPr>
        <w:ind w:left="1713"/>
        <w:contextualSpacing/>
        <w:jc w:val="both"/>
        <w:rPr>
          <w:rFonts w:ascii="Arial" w:hAnsi="Arial" w:cs="Arial"/>
          <w:sz w:val="22"/>
          <w:szCs w:val="22"/>
        </w:rPr>
      </w:pPr>
      <w:r>
        <w:rPr>
          <w:rFonts w:ascii="Arial" w:hAnsi="Arial" w:cs="Arial"/>
          <w:i/>
          <w:sz w:val="22"/>
          <w:szCs w:val="22"/>
        </w:rPr>
        <w:t>I</w:t>
      </w:r>
      <w:r>
        <w:rPr>
          <w:rFonts w:ascii="Arial" w:hAnsi="Arial" w:cs="Arial"/>
          <w:sz w:val="22"/>
          <w:szCs w:val="22"/>
        </w:rPr>
        <w:t xml:space="preserve"> = Percentual de atualização monetária, assim apurado:</w:t>
      </w:r>
    </w:p>
    <w:p w:rsidR="00076FBE" w:rsidRDefault="00076FBE">
      <w:pPr>
        <w:ind w:left="993"/>
        <w:rPr>
          <w:rFonts w:ascii="Arial" w:hAnsi="Arial" w:cs="Arial"/>
          <w:sz w:val="22"/>
          <w:szCs w:val="22"/>
        </w:rPr>
      </w:pPr>
    </w:p>
    <w:p w:rsidR="00076FBE" w:rsidRDefault="0070367E">
      <w:pPr>
        <w:ind w:left="993"/>
        <w:rPr>
          <w:rFonts w:ascii="Arial" w:hAnsi="Arial" w:cs="Arial"/>
          <w:sz w:val="22"/>
          <w:szCs w:val="22"/>
        </w:rPr>
      </w:pPr>
      <m:oMathPara>
        <m:oMath>
          <m:r>
            <w:rPr>
              <w:rFonts w:ascii="Cambria Math" w:hAnsi="Cambria Math"/>
              <w:sz w:val="20"/>
              <w:szCs w:val="20"/>
            </w:rPr>
            <m:t>I</m:t>
          </m:r>
          <m:r>
            <m:rPr>
              <m:sty m:val="p"/>
            </m:rPr>
            <w:rPr>
              <w:rFonts w:ascii="Cambria Math" w:hAnsi="Cambria Math"/>
              <w:sz w:val="20"/>
              <w:szCs w:val="20"/>
            </w:rPr>
            <m:t>=</m:t>
          </m:r>
          <m:d>
            <m:dPr>
              <m:begChr m:val="["/>
              <m:endChr m:val="]"/>
              <m:ctrlPr>
                <w:rPr>
                  <w:rFonts w:ascii="Cambria Math" w:hAnsi="Cambria Math"/>
                  <w:sz w:val="20"/>
                  <w:szCs w:val="20"/>
                </w:rPr>
              </m:ctrlPr>
            </m:dPr>
            <m:e>
              <m:sSup>
                <m:sSupPr>
                  <m:ctrlPr>
                    <w:rPr>
                      <w:rFonts w:ascii="Cambria Math" w:hAnsi="Cambria Math"/>
                      <w:sz w:val="20"/>
                      <w:szCs w:val="20"/>
                    </w:rPr>
                  </m:ctrlPr>
                </m:sSupPr>
                <m:e>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1+</m:t>
                          </m:r>
                          <m:r>
                            <w:rPr>
                              <w:rFonts w:ascii="Cambria Math" w:hAnsi="Cambria Math"/>
                              <w:sz w:val="20"/>
                              <w:szCs w:val="20"/>
                            </w:rPr>
                            <m:t>im</m:t>
                          </m:r>
                          <m:r>
                            <m:rPr>
                              <m:sty m:val="p"/>
                            </m:rPr>
                            <w:rPr>
                              <w:rFonts w:ascii="Cambria Math" w:hAnsi="Cambria Math"/>
                              <w:sz w:val="20"/>
                              <w:szCs w:val="20"/>
                            </w:rPr>
                            <m:t>1</m:t>
                          </m:r>
                        </m:num>
                        <m:den>
                          <m:r>
                            <m:rPr>
                              <m:sty m:val="p"/>
                            </m:rPr>
                            <w:rPr>
                              <w:rFonts w:ascii="Cambria Math" w:hAnsi="Cambria Math"/>
                              <w:sz w:val="20"/>
                              <w:szCs w:val="20"/>
                            </w:rPr>
                            <m:t>100</m:t>
                          </m:r>
                        </m:den>
                      </m:f>
                    </m:e>
                  </m:d>
                </m:e>
                <m:sup>
                  <m:f>
                    <m:fPr>
                      <m:type m:val="skw"/>
                      <m:ctrlPr>
                        <w:rPr>
                          <w:rFonts w:ascii="Cambria Math" w:hAnsi="Cambria Math"/>
                          <w:sz w:val="20"/>
                          <w:szCs w:val="20"/>
                        </w:rPr>
                      </m:ctrlPr>
                    </m:fPr>
                    <m:num>
                      <m:r>
                        <w:rPr>
                          <w:rFonts w:ascii="Cambria Math" w:hAnsi="Cambria Math"/>
                          <w:sz w:val="20"/>
                          <w:szCs w:val="20"/>
                        </w:rPr>
                        <m:t>dm</m:t>
                      </m:r>
                      <m:r>
                        <m:rPr>
                          <m:sty m:val="p"/>
                        </m:rPr>
                        <w:rPr>
                          <w:rFonts w:ascii="Cambria Math" w:hAnsi="Cambria Math"/>
                          <w:sz w:val="20"/>
                          <w:szCs w:val="20"/>
                        </w:rPr>
                        <m:t>1</m:t>
                      </m:r>
                    </m:num>
                    <m:den>
                      <m:r>
                        <m:rPr>
                          <m:sty m:val="p"/>
                        </m:rPr>
                        <w:rPr>
                          <w:rFonts w:ascii="Cambria Math" w:hAnsi="Cambria Math"/>
                          <w:sz w:val="20"/>
                          <w:szCs w:val="20"/>
                        </w:rPr>
                        <m:t>30</m:t>
                      </m:r>
                    </m:den>
                  </m:f>
                </m:sup>
              </m:sSup>
              <m:r>
                <m:rPr>
                  <m:sty m:val="p"/>
                </m:rPr>
                <w:rPr>
                  <w:rFonts w:ascii="Cambria Math" w:hAnsi="Cambria Math"/>
                  <w:sz w:val="20"/>
                  <w:szCs w:val="20"/>
                </w:rPr>
                <m:t>×</m:t>
              </m:r>
              <m:sSup>
                <m:sSupPr>
                  <m:ctrlPr>
                    <w:rPr>
                      <w:rFonts w:ascii="Cambria Math" w:hAnsi="Cambria Math"/>
                      <w:sz w:val="20"/>
                      <w:szCs w:val="20"/>
                    </w:rPr>
                  </m:ctrlPr>
                </m:sSupPr>
                <m:e>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1+</m:t>
                          </m:r>
                          <m:r>
                            <w:rPr>
                              <w:rFonts w:ascii="Cambria Math" w:hAnsi="Cambria Math"/>
                              <w:sz w:val="20"/>
                              <w:szCs w:val="20"/>
                            </w:rPr>
                            <m:t>im</m:t>
                          </m:r>
                          <m:r>
                            <m:rPr>
                              <m:sty m:val="p"/>
                            </m:rPr>
                            <w:rPr>
                              <w:rFonts w:ascii="Cambria Math" w:hAnsi="Cambria Math"/>
                              <w:sz w:val="20"/>
                              <w:szCs w:val="20"/>
                            </w:rPr>
                            <m:t>2</m:t>
                          </m:r>
                        </m:num>
                        <m:den>
                          <m:r>
                            <m:rPr>
                              <m:sty m:val="p"/>
                            </m:rPr>
                            <w:rPr>
                              <w:rFonts w:ascii="Cambria Math" w:hAnsi="Cambria Math"/>
                              <w:sz w:val="20"/>
                              <w:szCs w:val="20"/>
                            </w:rPr>
                            <m:t>100</m:t>
                          </m:r>
                        </m:den>
                      </m:f>
                    </m:e>
                  </m:d>
                </m:e>
                <m:sup>
                  <m:f>
                    <m:fPr>
                      <m:type m:val="skw"/>
                      <m:ctrlPr>
                        <w:rPr>
                          <w:rFonts w:ascii="Cambria Math" w:hAnsi="Cambria Math"/>
                          <w:sz w:val="20"/>
                          <w:szCs w:val="20"/>
                        </w:rPr>
                      </m:ctrlPr>
                    </m:fPr>
                    <m:num>
                      <m:r>
                        <w:rPr>
                          <w:rFonts w:ascii="Cambria Math" w:hAnsi="Cambria Math"/>
                          <w:sz w:val="20"/>
                          <w:szCs w:val="20"/>
                        </w:rPr>
                        <m:t>dm</m:t>
                      </m:r>
                      <m:r>
                        <m:rPr>
                          <m:sty m:val="p"/>
                        </m:rPr>
                        <w:rPr>
                          <w:rFonts w:ascii="Cambria Math" w:hAnsi="Cambria Math"/>
                          <w:sz w:val="20"/>
                          <w:szCs w:val="20"/>
                        </w:rPr>
                        <m:t>2</m:t>
                      </m:r>
                    </m:num>
                    <m:den>
                      <m:r>
                        <m:rPr>
                          <m:sty m:val="p"/>
                        </m:rPr>
                        <w:rPr>
                          <w:rFonts w:ascii="Cambria Math" w:hAnsi="Cambria Math"/>
                          <w:sz w:val="20"/>
                          <w:szCs w:val="20"/>
                        </w:rPr>
                        <m:t>30</m:t>
                      </m:r>
                    </m:den>
                  </m:f>
                </m:sup>
              </m:sSup>
              <m:r>
                <m:rPr>
                  <m:sty m:val="p"/>
                </m:rPr>
                <w:rPr>
                  <w:rFonts w:ascii="Cambria Math" w:hAnsi="Cambria Math"/>
                  <w:sz w:val="20"/>
                  <w:szCs w:val="20"/>
                </w:rPr>
                <m:t>×⋯×</m:t>
              </m:r>
              <m:sSup>
                <m:sSupPr>
                  <m:ctrlPr>
                    <w:rPr>
                      <w:rFonts w:ascii="Cambria Math" w:hAnsi="Cambria Math"/>
                      <w:sz w:val="20"/>
                      <w:szCs w:val="20"/>
                    </w:rPr>
                  </m:ctrlPr>
                </m:sSupPr>
                <m:e>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1+</m:t>
                          </m:r>
                          <m:r>
                            <w:rPr>
                              <w:rFonts w:ascii="Cambria Math" w:hAnsi="Cambria Math"/>
                              <w:sz w:val="20"/>
                              <w:szCs w:val="20"/>
                            </w:rPr>
                            <m:t>imn</m:t>
                          </m:r>
                        </m:num>
                        <m:den>
                          <m:r>
                            <m:rPr>
                              <m:sty m:val="p"/>
                            </m:rPr>
                            <w:rPr>
                              <w:rFonts w:ascii="Cambria Math" w:hAnsi="Cambria Math"/>
                              <w:sz w:val="20"/>
                              <w:szCs w:val="20"/>
                            </w:rPr>
                            <m:t>100</m:t>
                          </m:r>
                        </m:den>
                      </m:f>
                    </m:e>
                  </m:d>
                </m:e>
                <m:sup>
                  <m:f>
                    <m:fPr>
                      <m:type m:val="skw"/>
                      <m:ctrlPr>
                        <w:rPr>
                          <w:rFonts w:ascii="Cambria Math" w:hAnsi="Cambria Math"/>
                          <w:sz w:val="20"/>
                          <w:szCs w:val="20"/>
                        </w:rPr>
                      </m:ctrlPr>
                    </m:fPr>
                    <m:num>
                      <m:r>
                        <w:rPr>
                          <w:rFonts w:ascii="Cambria Math" w:hAnsi="Cambria Math"/>
                          <w:sz w:val="20"/>
                          <w:szCs w:val="20"/>
                        </w:rPr>
                        <m:t>dmn</m:t>
                      </m:r>
                    </m:num>
                    <m:den>
                      <m:r>
                        <m:rPr>
                          <m:sty m:val="p"/>
                        </m:rPr>
                        <w:rPr>
                          <w:rFonts w:ascii="Cambria Math" w:hAnsi="Cambria Math"/>
                          <w:sz w:val="20"/>
                          <w:szCs w:val="20"/>
                        </w:rPr>
                        <m:t>30</m:t>
                      </m:r>
                    </m:den>
                  </m:f>
                </m:sup>
              </m:sSup>
            </m:e>
          </m:d>
          <m:r>
            <m:rPr>
              <m:sty m:val="p"/>
            </m:rPr>
            <w:rPr>
              <w:rFonts w:ascii="Cambria Math" w:hAnsi="Cambria Math"/>
              <w:sz w:val="20"/>
              <w:szCs w:val="20"/>
            </w:rPr>
            <m:t>-1</m:t>
          </m:r>
        </m:oMath>
      </m:oMathPara>
    </w:p>
    <w:p w:rsidR="00076FBE" w:rsidRDefault="00076FBE">
      <w:pPr>
        <w:ind w:left="993"/>
        <w:rPr>
          <w:rFonts w:ascii="Arial" w:hAnsi="Arial" w:cs="Arial"/>
          <w:sz w:val="22"/>
          <w:szCs w:val="22"/>
        </w:rPr>
      </w:pPr>
    </w:p>
    <w:p w:rsidR="00076FBE" w:rsidRDefault="0070367E">
      <w:pPr>
        <w:ind w:left="993"/>
        <w:rPr>
          <w:rFonts w:ascii="Arial" w:hAnsi="Arial" w:cs="Arial"/>
          <w:sz w:val="22"/>
          <w:szCs w:val="22"/>
        </w:rPr>
      </w:pPr>
      <w:r>
        <w:rPr>
          <w:rFonts w:ascii="Arial" w:hAnsi="Arial" w:cs="Arial"/>
          <w:sz w:val="22"/>
          <w:szCs w:val="22"/>
        </w:rPr>
        <w:t>Onde:</w:t>
      </w:r>
    </w:p>
    <w:p w:rsidR="00076FBE" w:rsidRDefault="00076FBE">
      <w:pPr>
        <w:ind w:left="993"/>
        <w:rPr>
          <w:rFonts w:ascii="Arial" w:hAnsi="Arial" w:cs="Arial"/>
          <w:i/>
          <w:sz w:val="22"/>
          <w:szCs w:val="22"/>
        </w:rPr>
      </w:pPr>
    </w:p>
    <w:p w:rsidR="00076FBE" w:rsidRDefault="0070367E" w:rsidP="0070367E">
      <w:pPr>
        <w:pStyle w:val="PargrafodaLista"/>
        <w:numPr>
          <w:ilvl w:val="0"/>
          <w:numId w:val="50"/>
        </w:numPr>
        <w:ind w:left="1713"/>
        <w:contextualSpacing/>
        <w:jc w:val="both"/>
        <w:rPr>
          <w:rFonts w:ascii="Arial" w:hAnsi="Arial" w:cs="Arial"/>
          <w:sz w:val="22"/>
          <w:szCs w:val="22"/>
        </w:rPr>
      </w:pPr>
      <w:proofErr w:type="gramStart"/>
      <w:r>
        <w:rPr>
          <w:rFonts w:ascii="Arial" w:hAnsi="Arial" w:cs="Arial"/>
          <w:i/>
          <w:sz w:val="22"/>
          <w:szCs w:val="22"/>
        </w:rPr>
        <w:t>i</w:t>
      </w:r>
      <w:proofErr w:type="gramEnd"/>
      <w:r>
        <w:rPr>
          <w:rFonts w:ascii="Arial" w:hAnsi="Arial" w:cs="Arial"/>
          <w:sz w:val="22"/>
          <w:szCs w:val="22"/>
        </w:rPr>
        <w:t xml:space="preserve"> = Variação do Índice de Preço ao Consumidor Amplo - IPCA no mês “m”;</w:t>
      </w:r>
    </w:p>
    <w:p w:rsidR="00076FBE" w:rsidRDefault="0070367E" w:rsidP="0070367E">
      <w:pPr>
        <w:pStyle w:val="PargrafodaLista"/>
        <w:numPr>
          <w:ilvl w:val="0"/>
          <w:numId w:val="50"/>
        </w:numPr>
        <w:ind w:left="1713"/>
        <w:contextualSpacing/>
        <w:jc w:val="both"/>
        <w:rPr>
          <w:rFonts w:ascii="Arial" w:hAnsi="Arial" w:cs="Arial"/>
          <w:sz w:val="22"/>
          <w:szCs w:val="22"/>
        </w:rPr>
      </w:pPr>
      <w:proofErr w:type="gramStart"/>
      <w:r>
        <w:rPr>
          <w:rFonts w:ascii="Arial" w:hAnsi="Arial" w:cs="Arial"/>
          <w:i/>
          <w:sz w:val="22"/>
          <w:szCs w:val="22"/>
        </w:rPr>
        <w:t>d</w:t>
      </w:r>
      <w:proofErr w:type="gramEnd"/>
      <w:r>
        <w:rPr>
          <w:rFonts w:ascii="Arial" w:hAnsi="Arial" w:cs="Arial"/>
          <w:sz w:val="22"/>
          <w:szCs w:val="22"/>
        </w:rPr>
        <w:t xml:space="preserve"> = Número de dias em atraso no mês “m”;</w:t>
      </w:r>
    </w:p>
    <w:p w:rsidR="00076FBE" w:rsidRDefault="0070367E" w:rsidP="0070367E">
      <w:pPr>
        <w:pStyle w:val="PargrafodaLista"/>
        <w:numPr>
          <w:ilvl w:val="0"/>
          <w:numId w:val="50"/>
        </w:numPr>
        <w:ind w:left="1713"/>
        <w:contextualSpacing/>
        <w:jc w:val="both"/>
        <w:rPr>
          <w:rFonts w:ascii="Arial" w:hAnsi="Arial" w:cs="Arial"/>
          <w:sz w:val="22"/>
          <w:szCs w:val="22"/>
        </w:rPr>
      </w:pPr>
      <w:proofErr w:type="gramStart"/>
      <w:r>
        <w:rPr>
          <w:rFonts w:ascii="Arial" w:hAnsi="Arial" w:cs="Arial"/>
          <w:i/>
          <w:sz w:val="22"/>
          <w:szCs w:val="22"/>
        </w:rPr>
        <w:t>m</w:t>
      </w:r>
      <w:proofErr w:type="gramEnd"/>
      <w:r>
        <w:rPr>
          <w:rFonts w:ascii="Arial" w:hAnsi="Arial" w:cs="Arial"/>
          <w:i/>
          <w:sz w:val="22"/>
          <w:szCs w:val="22"/>
        </w:rPr>
        <w:t xml:space="preserve"> </w:t>
      </w:r>
      <w:r>
        <w:rPr>
          <w:rFonts w:ascii="Arial" w:hAnsi="Arial" w:cs="Arial"/>
          <w:sz w:val="22"/>
          <w:szCs w:val="22"/>
        </w:rPr>
        <w:t>= Meses considerados para o cálculo da atualização monetária.</w:t>
      </w:r>
    </w:p>
    <w:p w:rsidR="00076FBE" w:rsidRDefault="00076FBE">
      <w:pPr>
        <w:ind w:left="993"/>
        <w:rPr>
          <w:rFonts w:ascii="Arial" w:hAnsi="Arial" w:cs="Arial"/>
          <w:sz w:val="22"/>
          <w:szCs w:val="22"/>
        </w:rPr>
      </w:pPr>
    </w:p>
    <w:p w:rsidR="00076FBE" w:rsidRDefault="0070367E">
      <w:pPr>
        <w:numPr>
          <w:ilvl w:val="2"/>
          <w:numId w:val="11"/>
        </w:numPr>
        <w:ind w:left="1200" w:hanging="1200"/>
        <w:jc w:val="both"/>
        <w:rPr>
          <w:rFonts w:ascii="Arial" w:hAnsi="Arial" w:cs="Arial"/>
          <w:sz w:val="22"/>
          <w:szCs w:val="22"/>
        </w:rPr>
      </w:pPr>
      <w:r>
        <w:rPr>
          <w:rFonts w:ascii="Arial" w:hAnsi="Arial" w:cs="Arial"/>
          <w:sz w:val="22"/>
          <w:szCs w:val="22"/>
        </w:rPr>
        <w:t>Não sendo conhecido o índice para o período, será utilizado no cálculo o último índice conhecido.</w:t>
      </w:r>
    </w:p>
    <w:p w:rsidR="00076FBE" w:rsidRDefault="00076FBE">
      <w:pPr>
        <w:tabs>
          <w:tab w:val="left" w:pos="993"/>
        </w:tabs>
        <w:ind w:left="993"/>
        <w:jc w:val="both"/>
        <w:rPr>
          <w:rFonts w:ascii="Arial" w:hAnsi="Arial" w:cs="Arial"/>
          <w:sz w:val="22"/>
          <w:szCs w:val="22"/>
        </w:rPr>
      </w:pPr>
    </w:p>
    <w:p w:rsidR="00076FBE" w:rsidRDefault="0070367E">
      <w:pPr>
        <w:numPr>
          <w:ilvl w:val="2"/>
          <w:numId w:val="11"/>
        </w:numPr>
        <w:ind w:left="1200" w:hanging="1200"/>
        <w:jc w:val="both"/>
        <w:rPr>
          <w:rFonts w:ascii="Arial" w:hAnsi="Arial" w:cs="Arial"/>
          <w:sz w:val="22"/>
          <w:szCs w:val="22"/>
        </w:rPr>
      </w:pPr>
      <w:r>
        <w:rPr>
          <w:rFonts w:ascii="Arial" w:hAnsi="Arial" w:cs="Arial"/>
          <w:sz w:val="22"/>
          <w:szCs w:val="22"/>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076FBE" w:rsidRDefault="00076FBE">
      <w:pPr>
        <w:jc w:val="both"/>
        <w:rPr>
          <w:rFonts w:ascii="Arial" w:hAnsi="Arial" w:cs="Arial"/>
          <w:sz w:val="22"/>
          <w:szCs w:val="22"/>
        </w:rPr>
      </w:pPr>
    </w:p>
    <w:p w:rsidR="00076FBE" w:rsidRDefault="00076FBE">
      <w:pPr>
        <w:tabs>
          <w:tab w:val="left" w:pos="1134"/>
        </w:tabs>
        <w:ind w:left="1134"/>
        <w:jc w:val="both"/>
        <w:rPr>
          <w:rFonts w:ascii="Arial" w:hAnsi="Arial" w:cs="Arial"/>
          <w:b/>
          <w:bCs/>
          <w:sz w:val="22"/>
          <w:szCs w:val="22"/>
        </w:rPr>
      </w:pPr>
    </w:p>
    <w:p w:rsidR="00076FBE" w:rsidRDefault="0070367E">
      <w:pPr>
        <w:numPr>
          <w:ilvl w:val="0"/>
          <w:numId w:val="11"/>
        </w:numPr>
        <w:tabs>
          <w:tab w:val="left" w:pos="1134"/>
        </w:tabs>
        <w:ind w:left="1134" w:hanging="1134"/>
        <w:jc w:val="both"/>
        <w:rPr>
          <w:rFonts w:ascii="Arial" w:hAnsi="Arial" w:cs="Arial"/>
          <w:b/>
          <w:bCs/>
          <w:sz w:val="22"/>
          <w:szCs w:val="22"/>
        </w:rPr>
      </w:pPr>
      <w:r>
        <w:rPr>
          <w:rFonts w:ascii="Arial" w:hAnsi="Arial" w:cs="Arial"/>
          <w:sz w:val="18"/>
          <w:szCs w:val="18"/>
        </w:rPr>
        <w:t xml:space="preserve"> </w:t>
      </w:r>
      <w:r>
        <w:rPr>
          <w:rFonts w:ascii="Arial" w:hAnsi="Arial" w:cs="Arial"/>
          <w:b/>
          <w:bCs/>
          <w:sz w:val="22"/>
          <w:szCs w:val="22"/>
        </w:rPr>
        <w:t>REPACTUAÇÃO/</w:t>
      </w:r>
      <w:r>
        <w:rPr>
          <w:rFonts w:ascii="Arial" w:hAnsi="Arial" w:cs="Arial"/>
          <w:b/>
          <w:bCs/>
          <w:color w:val="0070C0"/>
          <w:sz w:val="22"/>
          <w:szCs w:val="22"/>
        </w:rPr>
        <w:t>REAJUSTAMENTO DOS PREÇOS</w:t>
      </w:r>
    </w:p>
    <w:p w:rsidR="00076FBE" w:rsidRDefault="00076FBE">
      <w:pPr>
        <w:tabs>
          <w:tab w:val="left" w:pos="1134"/>
        </w:tabs>
        <w:jc w:val="both"/>
        <w:rPr>
          <w:rFonts w:ascii="Arial" w:hAnsi="Arial" w:cs="Arial"/>
          <w:b/>
          <w:bCs/>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color w:val="auto"/>
          <w:sz w:val="22"/>
          <w:szCs w:val="22"/>
        </w:rPr>
        <w:t xml:space="preserve">Os preços permanecerão válidos por um período de um ano, a contar da </w:t>
      </w:r>
      <w:r>
        <w:rPr>
          <w:rFonts w:ascii="Arial" w:hAnsi="Arial" w:cs="Arial"/>
          <w:b w:val="0"/>
          <w:color w:val="0070C0"/>
          <w:sz w:val="22"/>
          <w:szCs w:val="22"/>
        </w:rPr>
        <w:t>data de apresentação das propostas</w:t>
      </w:r>
      <w:r>
        <w:rPr>
          <w:rFonts w:ascii="Arial" w:hAnsi="Arial" w:cs="Arial"/>
          <w:b w:val="0"/>
          <w:color w:val="auto"/>
          <w:sz w:val="22"/>
          <w:szCs w:val="22"/>
        </w:rPr>
        <w:t xml:space="preserve">. Serão adotados os critérios de </w:t>
      </w:r>
      <w:r>
        <w:rPr>
          <w:rFonts w:ascii="Arial" w:hAnsi="Arial" w:cs="Arial"/>
          <w:b w:val="0"/>
          <w:color w:val="0070C0"/>
          <w:sz w:val="22"/>
          <w:szCs w:val="22"/>
        </w:rPr>
        <w:t>repactuação/reajustamento</w:t>
      </w:r>
      <w:r>
        <w:rPr>
          <w:rFonts w:ascii="Arial" w:hAnsi="Arial" w:cs="Arial"/>
          <w:b w:val="0"/>
          <w:color w:val="auto"/>
          <w:sz w:val="22"/>
          <w:szCs w:val="22"/>
        </w:rPr>
        <w:t xml:space="preserve"> previstos no </w:t>
      </w:r>
      <w:r>
        <w:rPr>
          <w:rFonts w:ascii="Arial" w:hAnsi="Arial" w:cs="Arial"/>
          <w:b w:val="0"/>
          <w:color w:val="0070C0"/>
          <w:sz w:val="22"/>
          <w:szCs w:val="22"/>
        </w:rPr>
        <w:t xml:space="preserve">Item </w:t>
      </w:r>
      <w:r w:rsidR="00770300">
        <w:rPr>
          <w:rFonts w:ascii="Arial" w:hAnsi="Arial" w:cs="Arial"/>
          <w:b w:val="0"/>
          <w:color w:val="0070C0"/>
          <w:sz w:val="22"/>
          <w:szCs w:val="22"/>
        </w:rPr>
        <w:t>19</w:t>
      </w:r>
      <w:r>
        <w:rPr>
          <w:rFonts w:ascii="Arial" w:hAnsi="Arial" w:cs="Arial"/>
          <w:b w:val="0"/>
          <w:color w:val="auto"/>
          <w:sz w:val="22"/>
          <w:szCs w:val="22"/>
        </w:rPr>
        <w:t>, do Anexo I - Termo de Referência, que integra o presente Edital.</w:t>
      </w:r>
    </w:p>
    <w:p w:rsidR="00076FBE" w:rsidRDefault="00076FBE">
      <w:pPr>
        <w:tabs>
          <w:tab w:val="left" w:pos="993"/>
        </w:tabs>
        <w:ind w:left="993" w:hanging="993"/>
        <w:jc w:val="both"/>
        <w:rPr>
          <w:rFonts w:ascii="Arial" w:hAnsi="Arial" w:cs="Arial"/>
          <w:b/>
          <w:bCs/>
          <w:sz w:val="22"/>
          <w:szCs w:val="22"/>
        </w:rPr>
      </w:pPr>
    </w:p>
    <w:p w:rsidR="00076FBE" w:rsidRDefault="0070367E">
      <w:pPr>
        <w:numPr>
          <w:ilvl w:val="0"/>
          <w:numId w:val="11"/>
        </w:numPr>
        <w:tabs>
          <w:tab w:val="left" w:pos="1134"/>
        </w:tabs>
        <w:ind w:left="1134" w:hanging="1134"/>
        <w:jc w:val="both"/>
        <w:rPr>
          <w:rFonts w:ascii="Arial" w:hAnsi="Arial" w:cs="Arial"/>
          <w:b/>
          <w:bCs/>
          <w:sz w:val="22"/>
          <w:szCs w:val="22"/>
        </w:rPr>
      </w:pPr>
      <w:r>
        <w:rPr>
          <w:rFonts w:ascii="Arial" w:hAnsi="Arial" w:cs="Arial"/>
          <w:b/>
          <w:bCs/>
          <w:sz w:val="22"/>
          <w:szCs w:val="22"/>
        </w:rPr>
        <w:t>CUMPRIMENTO DAS OBRIGAÇÕES TRABALHISTAS</w:t>
      </w:r>
    </w:p>
    <w:p w:rsidR="00076FBE" w:rsidRDefault="00076FBE">
      <w:pPr>
        <w:tabs>
          <w:tab w:val="left" w:pos="1134"/>
        </w:tabs>
        <w:jc w:val="both"/>
        <w:rPr>
          <w:rFonts w:ascii="Arial" w:hAnsi="Arial" w:cs="Arial"/>
          <w:b/>
          <w:bCs/>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color w:val="auto"/>
          <w:sz w:val="22"/>
          <w:szCs w:val="22"/>
        </w:rPr>
        <w:t xml:space="preserve">Será considerada falta grave, compreendida como falha na execução do contrato, o não recolhimento do FGTS dos empregados e das contribuições sociais e previdenciárias, bem como o não pagamento do salário, do vale-transporte e do auxílio alimentação, que poderá dar ensejo à rescisão do contrato, sem prejuízo da aplicação de sanção pecuniária e da declaração de impedimento para licitar e contratar com a </w:t>
      </w:r>
      <w:proofErr w:type="spellStart"/>
      <w:r>
        <w:rPr>
          <w:rFonts w:ascii="Arial" w:hAnsi="Arial" w:cs="Arial"/>
          <w:b w:val="0"/>
          <w:color w:val="auto"/>
          <w:sz w:val="22"/>
          <w:szCs w:val="22"/>
        </w:rPr>
        <w:t>Codevasf</w:t>
      </w:r>
      <w:proofErr w:type="spellEnd"/>
      <w:r>
        <w:rPr>
          <w:rFonts w:ascii="Arial" w:hAnsi="Arial" w:cs="Arial"/>
          <w:b w:val="0"/>
          <w:color w:val="auto"/>
          <w:sz w:val="22"/>
          <w:szCs w:val="22"/>
        </w:rPr>
        <w:t xml:space="preserve"> e União</w:t>
      </w:r>
      <w:r>
        <w:rPr>
          <w:rFonts w:ascii="Arial" w:hAnsi="Arial" w:cs="Arial"/>
          <w:b w:val="0"/>
          <w:color w:val="auto"/>
          <w:sz w:val="22"/>
          <w:szCs w:val="22"/>
          <w:lang w:val="en-US"/>
        </w:rPr>
        <w:t>.</w:t>
      </w:r>
    </w:p>
    <w:p w:rsidR="00076FBE" w:rsidRDefault="00076FBE">
      <w:pPr>
        <w:tabs>
          <w:tab w:val="left" w:pos="993"/>
        </w:tabs>
        <w:spacing w:before="120" w:after="120"/>
        <w:jc w:val="both"/>
        <w:rPr>
          <w:rFonts w:ascii="Arial" w:hAnsi="Arial" w:cs="Arial"/>
          <w:b/>
          <w:bCs/>
          <w:color w:val="00B050"/>
          <w:sz w:val="22"/>
          <w:szCs w:val="22"/>
        </w:rPr>
      </w:pPr>
    </w:p>
    <w:p w:rsidR="00076FBE" w:rsidRDefault="0070367E">
      <w:pPr>
        <w:numPr>
          <w:ilvl w:val="0"/>
          <w:numId w:val="11"/>
        </w:numPr>
        <w:tabs>
          <w:tab w:val="left" w:pos="1134"/>
        </w:tabs>
        <w:ind w:left="1134" w:hanging="1134"/>
        <w:jc w:val="both"/>
        <w:rPr>
          <w:rFonts w:ascii="Arial" w:hAnsi="Arial" w:cs="Arial"/>
          <w:b/>
          <w:bCs/>
          <w:sz w:val="22"/>
          <w:szCs w:val="22"/>
        </w:rPr>
      </w:pPr>
      <w:r>
        <w:rPr>
          <w:rFonts w:ascii="Arial" w:hAnsi="Arial" w:cs="Arial"/>
          <w:b/>
          <w:bCs/>
          <w:sz w:val="22"/>
          <w:szCs w:val="22"/>
        </w:rPr>
        <w:t>CONTA-DEPÓSITO VINCULADA</w:t>
      </w:r>
    </w:p>
    <w:p w:rsidR="00076FBE" w:rsidRDefault="00076FBE">
      <w:pPr>
        <w:tabs>
          <w:tab w:val="left" w:pos="1134"/>
        </w:tabs>
        <w:ind w:left="1134"/>
        <w:jc w:val="both"/>
        <w:rPr>
          <w:rFonts w:ascii="Arial" w:hAnsi="Arial" w:cs="Arial"/>
          <w:b/>
          <w:bCs/>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color w:val="auto"/>
          <w:sz w:val="22"/>
          <w:szCs w:val="22"/>
        </w:rPr>
      </w:pPr>
      <w:r>
        <w:rPr>
          <w:rFonts w:ascii="Arial" w:hAnsi="Arial" w:cs="Arial"/>
          <w:b w:val="0"/>
          <w:color w:val="auto"/>
          <w:sz w:val="22"/>
          <w:szCs w:val="22"/>
        </w:rPr>
        <w:t>Para atendimento ao disposto no art. 18 da IN SEGES/MP N.º 5/2017, são estabelecidas</w:t>
      </w:r>
      <w:r w:rsidR="00D949A9">
        <w:rPr>
          <w:rFonts w:ascii="Arial" w:hAnsi="Arial" w:cs="Arial"/>
          <w:b w:val="0"/>
          <w:color w:val="auto"/>
          <w:sz w:val="22"/>
          <w:szCs w:val="22"/>
        </w:rPr>
        <w:t xml:space="preserve"> no</w:t>
      </w:r>
      <w:r>
        <w:rPr>
          <w:rFonts w:ascii="Arial" w:hAnsi="Arial" w:cs="Arial"/>
          <w:b w:val="0"/>
          <w:color w:val="auto"/>
          <w:sz w:val="22"/>
          <w:szCs w:val="22"/>
        </w:rPr>
        <w:t xml:space="preserve"> </w:t>
      </w:r>
      <w:r w:rsidRPr="00D949A9">
        <w:rPr>
          <w:rFonts w:ascii="Arial" w:hAnsi="Arial" w:cs="Arial"/>
          <w:b w:val="0"/>
          <w:color w:val="00B0F0"/>
          <w:sz w:val="22"/>
          <w:szCs w:val="22"/>
        </w:rPr>
        <w:t xml:space="preserve">Item </w:t>
      </w:r>
      <w:r w:rsidR="00D949A9" w:rsidRPr="00D949A9">
        <w:rPr>
          <w:rFonts w:ascii="Arial" w:hAnsi="Arial" w:cs="Arial"/>
          <w:b w:val="0"/>
          <w:color w:val="00B0F0"/>
          <w:sz w:val="22"/>
          <w:szCs w:val="22"/>
        </w:rPr>
        <w:t>18</w:t>
      </w:r>
      <w:r w:rsidRPr="00D949A9">
        <w:rPr>
          <w:rFonts w:ascii="Arial" w:hAnsi="Arial" w:cs="Arial"/>
          <w:b w:val="0"/>
          <w:color w:val="00B0F0"/>
          <w:sz w:val="22"/>
          <w:szCs w:val="22"/>
        </w:rPr>
        <w:t xml:space="preserve"> </w:t>
      </w:r>
      <w:r>
        <w:rPr>
          <w:rFonts w:ascii="Arial" w:hAnsi="Arial" w:cs="Arial"/>
          <w:b w:val="0"/>
          <w:color w:val="auto"/>
          <w:sz w:val="22"/>
          <w:szCs w:val="22"/>
        </w:rPr>
        <w:t xml:space="preserve">do Termo de Referência, que integra o presente Edital, as regras acerca da Conta-Depósito Vinculada a que se refere o </w:t>
      </w:r>
      <w:r>
        <w:rPr>
          <w:rFonts w:ascii="Arial" w:hAnsi="Arial" w:cs="Arial"/>
          <w:color w:val="auto"/>
          <w:sz w:val="22"/>
          <w:szCs w:val="22"/>
        </w:rPr>
        <w:t>Anexo XII da IN SEGES/MP n.º 5/2017.</w:t>
      </w:r>
    </w:p>
    <w:p w:rsidR="00076FBE" w:rsidRDefault="00076FBE">
      <w:pPr>
        <w:tabs>
          <w:tab w:val="left" w:pos="993"/>
        </w:tabs>
        <w:spacing w:before="120" w:after="120"/>
        <w:jc w:val="both"/>
        <w:rPr>
          <w:rFonts w:ascii="Arial" w:hAnsi="Arial" w:cs="Arial"/>
          <w:b/>
          <w:bCs/>
          <w:color w:val="00B050"/>
          <w:sz w:val="22"/>
          <w:szCs w:val="22"/>
          <w:u w:val="single"/>
        </w:rPr>
      </w:pPr>
    </w:p>
    <w:p w:rsidR="00076FBE" w:rsidRDefault="0070367E">
      <w:pPr>
        <w:numPr>
          <w:ilvl w:val="0"/>
          <w:numId w:val="11"/>
        </w:numPr>
        <w:tabs>
          <w:tab w:val="left" w:pos="1134"/>
        </w:tabs>
        <w:ind w:left="1134" w:hanging="1134"/>
        <w:jc w:val="both"/>
        <w:rPr>
          <w:rFonts w:ascii="Arial" w:hAnsi="Arial" w:cs="Arial"/>
          <w:b/>
          <w:bCs/>
          <w:sz w:val="22"/>
          <w:szCs w:val="22"/>
        </w:rPr>
      </w:pPr>
      <w:r>
        <w:rPr>
          <w:rFonts w:ascii="Arial" w:hAnsi="Arial" w:cs="Arial"/>
          <w:b/>
          <w:bCs/>
          <w:sz w:val="22"/>
          <w:szCs w:val="22"/>
        </w:rPr>
        <w:t xml:space="preserve">SANÇÕES ADMINISTRATIVAS </w:t>
      </w:r>
    </w:p>
    <w:p w:rsidR="00076FBE" w:rsidRDefault="00076FBE">
      <w:pPr>
        <w:pStyle w:val="Ttulo3"/>
        <w:tabs>
          <w:tab w:val="left" w:pos="1200"/>
        </w:tabs>
        <w:ind w:leftChars="-544" w:left="-1306"/>
        <w:jc w:val="both"/>
        <w:rPr>
          <w:rFonts w:ascii="Arial" w:hAnsi="Arial" w:cs="Arial"/>
          <w:b w:val="0"/>
          <w:sz w:val="22"/>
          <w:szCs w:val="22"/>
        </w:rPr>
      </w:pPr>
      <w:bookmarkStart w:id="14" w:name="_Ref110924442"/>
      <w:bookmarkStart w:id="15" w:name="_Ref479692495"/>
      <w:bookmarkStart w:id="16" w:name="_Hlk524618426"/>
    </w:p>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b w:val="0"/>
          <w:color w:val="auto"/>
          <w:sz w:val="22"/>
          <w:szCs w:val="22"/>
        </w:rPr>
        <w:t xml:space="preserve">Para a apuração das infrações contratuais ou outras cometidas nas Licitações </w:t>
      </w:r>
      <w:proofErr w:type="spellStart"/>
      <w:r>
        <w:rPr>
          <w:rFonts w:ascii="Arial" w:hAnsi="Arial"/>
          <w:b w:val="0"/>
          <w:color w:val="auto"/>
          <w:sz w:val="22"/>
          <w:szCs w:val="22"/>
        </w:rPr>
        <w:t>Codevasf</w:t>
      </w:r>
      <w:proofErr w:type="spellEnd"/>
      <w:r>
        <w:rPr>
          <w:rFonts w:ascii="Arial" w:hAnsi="Arial"/>
          <w:b w:val="0"/>
          <w:color w:val="auto"/>
          <w:sz w:val="22"/>
          <w:szCs w:val="22"/>
        </w:rPr>
        <w:t>, a</w:t>
      </w:r>
      <w:r>
        <w:rPr>
          <w:rFonts w:ascii="Arial" w:hAnsi="Arial"/>
          <w:b w:val="0"/>
          <w:color w:val="auto"/>
          <w:sz w:val="22"/>
          <w:szCs w:val="22"/>
          <w:lang w:val="en-US"/>
        </w:rPr>
        <w:t xml:space="preserve"> </w:t>
      </w:r>
      <w:proofErr w:type="spellStart"/>
      <w:r>
        <w:rPr>
          <w:rFonts w:ascii="Arial" w:hAnsi="Arial"/>
          <w:b w:val="0"/>
          <w:color w:val="auto"/>
          <w:sz w:val="22"/>
          <w:szCs w:val="22"/>
        </w:rPr>
        <w:t>Codevasf</w:t>
      </w:r>
      <w:proofErr w:type="spellEnd"/>
      <w:r>
        <w:rPr>
          <w:rFonts w:ascii="Arial" w:hAnsi="Arial"/>
          <w:b w:val="0"/>
          <w:color w:val="auto"/>
          <w:sz w:val="22"/>
          <w:szCs w:val="22"/>
        </w:rPr>
        <w:t>, respeitado o contraditório e ampla defesa, deverá instaurar processo para apuração da</w:t>
      </w:r>
      <w:r>
        <w:rPr>
          <w:rFonts w:ascii="Arial" w:hAnsi="Arial"/>
          <w:b w:val="0"/>
          <w:color w:val="auto"/>
          <w:sz w:val="22"/>
          <w:szCs w:val="22"/>
          <w:lang w:val="en-US"/>
        </w:rPr>
        <w:t xml:space="preserve"> </w:t>
      </w:r>
      <w:r>
        <w:rPr>
          <w:rFonts w:ascii="Arial" w:hAnsi="Arial"/>
          <w:b w:val="0"/>
          <w:color w:val="auto"/>
          <w:sz w:val="22"/>
          <w:szCs w:val="22"/>
        </w:rPr>
        <w:t xml:space="preserve">responsabilidade do infrator, podendo impor as seguintes penalidades ao </w:t>
      </w:r>
      <w:r>
        <w:rPr>
          <w:rFonts w:ascii="Arial" w:hAnsi="Arial"/>
          <w:color w:val="auto"/>
          <w:sz w:val="22"/>
          <w:szCs w:val="22"/>
        </w:rPr>
        <w:t>contratado</w:t>
      </w:r>
      <w:r>
        <w:rPr>
          <w:rFonts w:ascii="Arial" w:hAnsi="Arial"/>
          <w:b w:val="0"/>
          <w:color w:val="auto"/>
          <w:sz w:val="22"/>
          <w:szCs w:val="22"/>
        </w:rPr>
        <w:t xml:space="preserve"> ou </w:t>
      </w:r>
      <w:r>
        <w:rPr>
          <w:rFonts w:ascii="Arial" w:hAnsi="Arial"/>
          <w:color w:val="auto"/>
          <w:sz w:val="22"/>
          <w:szCs w:val="22"/>
        </w:rPr>
        <w:t>licitante</w:t>
      </w:r>
      <w:r>
        <w:rPr>
          <w:rFonts w:ascii="Arial" w:hAnsi="Arial" w:cs="Arial"/>
          <w:b w:val="0"/>
          <w:color w:val="auto"/>
          <w:sz w:val="22"/>
          <w:szCs w:val="22"/>
        </w:rPr>
        <w:t>:</w:t>
      </w:r>
      <w:bookmarkEnd w:id="14"/>
    </w:p>
    <w:p w:rsidR="00076FBE" w:rsidRDefault="0070367E" w:rsidP="0070367E">
      <w:pPr>
        <w:pStyle w:val="Textoembloco"/>
        <w:numPr>
          <w:ilvl w:val="0"/>
          <w:numId w:val="52"/>
        </w:numPr>
        <w:tabs>
          <w:tab w:val="left" w:pos="1200"/>
          <w:tab w:val="left" w:pos="1680"/>
        </w:tabs>
        <w:spacing w:line="360" w:lineRule="auto"/>
        <w:ind w:leftChars="601" w:left="1677" w:right="-93" w:hangingChars="107" w:hanging="235"/>
        <w:rPr>
          <w:rFonts w:ascii="Arial" w:eastAsia="Lucida Sans Unicode" w:hAnsi="Arial" w:cs="Arial"/>
          <w:b w:val="0"/>
          <w:bCs/>
          <w:sz w:val="22"/>
          <w:szCs w:val="22"/>
          <w:lang w:bidi="pt-BR"/>
        </w:rPr>
      </w:pPr>
      <w:r>
        <w:rPr>
          <w:rFonts w:ascii="Arial" w:eastAsia="Lucida Sans Unicode" w:hAnsi="Arial" w:cs="Arial"/>
          <w:b w:val="0"/>
          <w:bCs/>
          <w:sz w:val="22"/>
          <w:szCs w:val="22"/>
          <w:lang w:bidi="pt-BR"/>
        </w:rPr>
        <w:t xml:space="preserve">Advertência; </w:t>
      </w:r>
    </w:p>
    <w:p w:rsidR="00076FBE" w:rsidRDefault="0070367E" w:rsidP="0070367E">
      <w:pPr>
        <w:pStyle w:val="Textoembloco"/>
        <w:numPr>
          <w:ilvl w:val="0"/>
          <w:numId w:val="52"/>
        </w:numPr>
        <w:tabs>
          <w:tab w:val="left" w:pos="1200"/>
          <w:tab w:val="left" w:pos="1680"/>
        </w:tabs>
        <w:spacing w:line="360" w:lineRule="auto"/>
        <w:ind w:leftChars="601" w:left="1677" w:right="-93" w:hangingChars="107" w:hanging="235"/>
        <w:rPr>
          <w:rFonts w:ascii="Arial" w:eastAsia="Lucida Sans Unicode" w:hAnsi="Arial" w:cs="Arial"/>
          <w:b w:val="0"/>
          <w:bCs/>
          <w:sz w:val="22"/>
          <w:szCs w:val="22"/>
          <w:lang w:bidi="pt-BR"/>
        </w:rPr>
      </w:pPr>
      <w:r>
        <w:rPr>
          <w:rFonts w:ascii="Arial" w:eastAsia="Lucida Sans Unicode" w:hAnsi="Arial" w:cs="Arial"/>
          <w:b w:val="0"/>
          <w:bCs/>
          <w:sz w:val="22"/>
          <w:szCs w:val="22"/>
          <w:lang w:bidi="pt-BR"/>
        </w:rPr>
        <w:t xml:space="preserve">Multa, na forma descrita no Termo de Referência, Anexo I deste Edital; </w:t>
      </w:r>
    </w:p>
    <w:p w:rsidR="00076FBE" w:rsidRDefault="0070367E" w:rsidP="0070367E">
      <w:pPr>
        <w:pStyle w:val="Textoembloco"/>
        <w:numPr>
          <w:ilvl w:val="0"/>
          <w:numId w:val="52"/>
        </w:numPr>
        <w:tabs>
          <w:tab w:val="left" w:pos="1200"/>
          <w:tab w:val="left" w:pos="1680"/>
        </w:tabs>
        <w:spacing w:line="360" w:lineRule="auto"/>
        <w:ind w:leftChars="601" w:left="1677" w:right="-93" w:hangingChars="107" w:hanging="235"/>
        <w:rPr>
          <w:rFonts w:ascii="Arial" w:eastAsia="Lucida Sans Unicode" w:hAnsi="Arial" w:cs="Arial"/>
          <w:b w:val="0"/>
          <w:bCs/>
          <w:szCs w:val="22"/>
          <w:lang w:bidi="pt-BR"/>
        </w:rPr>
      </w:pPr>
      <w:r>
        <w:rPr>
          <w:rFonts w:ascii="Arial" w:eastAsia="Lucida Sans Unicode" w:hAnsi="Arial" w:cs="Arial"/>
          <w:b w:val="0"/>
          <w:bCs/>
          <w:sz w:val="22"/>
          <w:szCs w:val="22"/>
          <w:lang w:bidi="pt-BR"/>
        </w:rPr>
        <w:t xml:space="preserve">Suspensão temporária de participar em licitação e impedimento de contratar com a CODEVASF, por prazo não superior a 02 (dois) anos, o licitante </w:t>
      </w:r>
      <w:r>
        <w:rPr>
          <w:rFonts w:ascii="Arial" w:eastAsia="Lucida Sans Unicode" w:hAnsi="Arial" w:cs="Arial"/>
          <w:b w:val="0"/>
          <w:bCs/>
          <w:sz w:val="22"/>
          <w:szCs w:val="22"/>
          <w:lang w:val="en-US" w:bidi="pt-BR"/>
        </w:rPr>
        <w:t xml:space="preserve">e </w:t>
      </w:r>
      <w:r>
        <w:rPr>
          <w:rFonts w:ascii="Arial" w:eastAsia="Lucida Sans Unicode" w:hAnsi="Arial" w:cs="Arial"/>
          <w:b w:val="0"/>
          <w:bCs/>
          <w:sz w:val="22"/>
          <w:szCs w:val="22"/>
          <w:lang w:bidi="pt-BR"/>
        </w:rPr>
        <w:t>contratado que</w:t>
      </w:r>
      <w:r>
        <w:rPr>
          <w:rFonts w:ascii="Arial" w:eastAsia="Lucida Sans Unicode" w:hAnsi="Arial" w:cs="Arial"/>
          <w:b w:val="0"/>
          <w:bCs/>
          <w:sz w:val="22"/>
          <w:szCs w:val="22"/>
          <w:lang w:val="en-US" w:bidi="pt-BR"/>
        </w:rPr>
        <w:t>:</w:t>
      </w:r>
      <w:r>
        <w:rPr>
          <w:rFonts w:ascii="Arial" w:eastAsia="Lucida Sans Unicode" w:hAnsi="Arial" w:cs="Arial"/>
          <w:b w:val="0"/>
          <w:bCs/>
          <w:szCs w:val="22"/>
          <w:lang w:bidi="pt-BR"/>
        </w:rPr>
        <w:t xml:space="preserve"> </w:t>
      </w:r>
    </w:p>
    <w:p w:rsidR="00076FBE" w:rsidRDefault="0070367E" w:rsidP="0070367E">
      <w:pPr>
        <w:numPr>
          <w:ilvl w:val="0"/>
          <w:numId w:val="53"/>
        </w:numPr>
        <w:spacing w:line="360" w:lineRule="auto"/>
        <w:ind w:left="2160" w:hanging="447"/>
        <w:jc w:val="both"/>
        <w:rPr>
          <w:rFonts w:ascii="Arial" w:hAnsi="Arial" w:cs="Arial"/>
          <w:sz w:val="22"/>
          <w:szCs w:val="22"/>
        </w:rPr>
      </w:pPr>
      <w:r>
        <w:rPr>
          <w:rFonts w:ascii="Arial" w:hAnsi="Arial" w:cs="Arial"/>
          <w:sz w:val="22"/>
          <w:szCs w:val="22"/>
        </w:rPr>
        <w:t>Convocado dentro do prazo de validade da sua proposta não celebrar o contrato;</w:t>
      </w:r>
    </w:p>
    <w:p w:rsidR="00076FBE" w:rsidRDefault="0070367E" w:rsidP="0070367E">
      <w:pPr>
        <w:numPr>
          <w:ilvl w:val="0"/>
          <w:numId w:val="53"/>
        </w:numPr>
        <w:spacing w:before="120" w:after="120"/>
        <w:ind w:left="2160" w:hanging="447"/>
        <w:jc w:val="both"/>
        <w:rPr>
          <w:rFonts w:ascii="Arial" w:hAnsi="Arial" w:cs="Arial"/>
          <w:sz w:val="22"/>
          <w:szCs w:val="22"/>
        </w:rPr>
      </w:pPr>
      <w:r>
        <w:rPr>
          <w:rFonts w:ascii="Arial" w:hAnsi="Arial" w:cs="Arial"/>
          <w:sz w:val="22"/>
          <w:szCs w:val="22"/>
        </w:rPr>
        <w:t>Deixar de entregar a documentação exigida para o certame ou apresentar documento falso;</w:t>
      </w:r>
    </w:p>
    <w:p w:rsidR="00076FBE" w:rsidRDefault="0070367E" w:rsidP="0070367E">
      <w:pPr>
        <w:numPr>
          <w:ilvl w:val="0"/>
          <w:numId w:val="53"/>
        </w:numPr>
        <w:spacing w:before="120" w:after="120"/>
        <w:ind w:left="2160" w:hanging="447"/>
        <w:jc w:val="both"/>
        <w:rPr>
          <w:rFonts w:ascii="Arial" w:hAnsi="Arial" w:cs="Arial"/>
          <w:sz w:val="22"/>
          <w:szCs w:val="22"/>
        </w:rPr>
      </w:pPr>
      <w:r>
        <w:rPr>
          <w:rFonts w:ascii="Arial" w:hAnsi="Arial" w:cs="Arial"/>
          <w:sz w:val="22"/>
          <w:szCs w:val="22"/>
        </w:rPr>
        <w:lastRenderedPageBreak/>
        <w:t>Apresentar declaração ou documentação falsa exigida para o certame ou prestar declaração falsa durante a licitação ou a execução do contrato</w:t>
      </w:r>
    </w:p>
    <w:p w:rsidR="00076FBE" w:rsidRDefault="0070367E" w:rsidP="0070367E">
      <w:pPr>
        <w:numPr>
          <w:ilvl w:val="0"/>
          <w:numId w:val="53"/>
        </w:numPr>
        <w:spacing w:before="120" w:after="120"/>
        <w:ind w:left="2160" w:hanging="447"/>
        <w:jc w:val="both"/>
        <w:rPr>
          <w:rFonts w:ascii="Arial" w:hAnsi="Arial" w:cs="Arial"/>
          <w:sz w:val="22"/>
          <w:szCs w:val="22"/>
        </w:rPr>
      </w:pPr>
      <w:r>
        <w:rPr>
          <w:rFonts w:ascii="Arial" w:hAnsi="Arial" w:cs="Arial"/>
          <w:sz w:val="22"/>
          <w:szCs w:val="22"/>
        </w:rPr>
        <w:t>Ensejar o retardamento da execução ou da entrega do objeto da licitação sem motivo justificado;</w:t>
      </w:r>
    </w:p>
    <w:p w:rsidR="00076FBE" w:rsidRDefault="0070367E" w:rsidP="0070367E">
      <w:pPr>
        <w:numPr>
          <w:ilvl w:val="0"/>
          <w:numId w:val="53"/>
        </w:numPr>
        <w:spacing w:before="120" w:after="120"/>
        <w:ind w:left="2160" w:hanging="447"/>
        <w:jc w:val="both"/>
        <w:rPr>
          <w:rFonts w:ascii="Arial" w:hAnsi="Arial" w:cs="Arial"/>
          <w:sz w:val="22"/>
          <w:szCs w:val="22"/>
        </w:rPr>
      </w:pPr>
      <w:r>
        <w:rPr>
          <w:rFonts w:ascii="Arial" w:hAnsi="Arial" w:cs="Arial"/>
          <w:sz w:val="22"/>
          <w:szCs w:val="22"/>
        </w:rPr>
        <w:t>Não mantiver a proposta, salvo se em decorrência de fato superveniente, devidamente justificado;</w:t>
      </w:r>
    </w:p>
    <w:p w:rsidR="00076FBE" w:rsidRDefault="0070367E" w:rsidP="0070367E">
      <w:pPr>
        <w:numPr>
          <w:ilvl w:val="0"/>
          <w:numId w:val="53"/>
        </w:numPr>
        <w:spacing w:before="120" w:after="120"/>
        <w:ind w:left="2160" w:hanging="447"/>
        <w:jc w:val="both"/>
        <w:rPr>
          <w:rFonts w:ascii="Arial" w:hAnsi="Arial" w:cs="Arial"/>
          <w:sz w:val="22"/>
          <w:szCs w:val="22"/>
        </w:rPr>
      </w:pPr>
      <w:r>
        <w:rPr>
          <w:rFonts w:ascii="Arial" w:hAnsi="Arial" w:cs="Arial"/>
          <w:sz w:val="22"/>
          <w:szCs w:val="22"/>
        </w:rPr>
        <w:t>Fraudar a licitação ou praticar atos fraudulentos na execução do contrato;</w:t>
      </w:r>
    </w:p>
    <w:p w:rsidR="00076FBE" w:rsidRDefault="0070367E" w:rsidP="0070367E">
      <w:pPr>
        <w:numPr>
          <w:ilvl w:val="0"/>
          <w:numId w:val="53"/>
        </w:numPr>
        <w:spacing w:before="120" w:after="120"/>
        <w:ind w:left="2160" w:hanging="447"/>
        <w:jc w:val="both"/>
        <w:rPr>
          <w:rFonts w:ascii="Arial" w:hAnsi="Arial" w:cs="Arial"/>
          <w:sz w:val="22"/>
          <w:szCs w:val="22"/>
        </w:rPr>
      </w:pPr>
      <w:r>
        <w:rPr>
          <w:rFonts w:ascii="Arial" w:hAnsi="Arial" w:cs="Arial"/>
          <w:sz w:val="22"/>
          <w:szCs w:val="22"/>
        </w:rPr>
        <w:t>Comportar-se de modo inidôneo ou cometer fraude fiscal; ou</w:t>
      </w:r>
    </w:p>
    <w:p w:rsidR="00076FBE" w:rsidRDefault="0070367E" w:rsidP="0070367E">
      <w:pPr>
        <w:numPr>
          <w:ilvl w:val="0"/>
          <w:numId w:val="53"/>
        </w:numPr>
        <w:spacing w:before="120" w:after="120"/>
        <w:ind w:left="2160" w:hanging="447"/>
        <w:jc w:val="both"/>
        <w:rPr>
          <w:rFonts w:ascii="Arial" w:hAnsi="Arial" w:cs="Arial"/>
          <w:sz w:val="22"/>
          <w:szCs w:val="22"/>
        </w:rPr>
      </w:pPr>
      <w:r>
        <w:rPr>
          <w:rFonts w:ascii="Arial" w:hAnsi="Arial" w:cs="Arial"/>
          <w:sz w:val="22"/>
          <w:szCs w:val="22"/>
        </w:rPr>
        <w:t>Der causa à inexecução total ou parcial do contrato.</w:t>
      </w:r>
    </w:p>
    <w:p w:rsidR="00076FBE" w:rsidRDefault="0070367E">
      <w:pPr>
        <w:pStyle w:val="Textoembloco"/>
        <w:numPr>
          <w:ilvl w:val="2"/>
          <w:numId w:val="11"/>
        </w:numPr>
        <w:tabs>
          <w:tab w:val="left" w:pos="1200"/>
        </w:tabs>
        <w:ind w:left="1200" w:right="-93" w:hanging="1200"/>
        <w:rPr>
          <w:rFonts w:ascii="Arial" w:hAnsi="Arial" w:cs="Arial"/>
          <w:b w:val="0"/>
          <w:bCs/>
          <w:sz w:val="22"/>
          <w:szCs w:val="22"/>
        </w:rPr>
      </w:pPr>
      <w:r>
        <w:rPr>
          <w:rFonts w:ascii="Arial" w:hAnsi="Arial" w:cs="Arial"/>
          <w:b w:val="0"/>
          <w:sz w:val="22"/>
          <w:szCs w:val="22"/>
        </w:rPr>
        <w:t>A</w:t>
      </w:r>
      <w:r w:rsidR="00235455">
        <w:rPr>
          <w:rFonts w:ascii="Arial" w:hAnsi="Arial" w:cs="Arial"/>
          <w:b w:val="0"/>
          <w:sz w:val="22"/>
          <w:szCs w:val="22"/>
        </w:rPr>
        <w:t xml:space="preserve"> sanção</w:t>
      </w:r>
      <w:r>
        <w:rPr>
          <w:rFonts w:ascii="Arial" w:hAnsi="Arial" w:cs="Arial"/>
          <w:b w:val="0"/>
          <w:sz w:val="22"/>
          <w:szCs w:val="22"/>
        </w:rPr>
        <w:t xml:space="preserve"> prevista no inciso I do </w:t>
      </w:r>
      <w:r>
        <w:rPr>
          <w:rFonts w:ascii="Arial" w:hAnsi="Arial" w:cs="Arial"/>
          <w:sz w:val="22"/>
          <w:szCs w:val="22"/>
        </w:rPr>
        <w:t>20.1</w:t>
      </w:r>
      <w:r>
        <w:rPr>
          <w:rFonts w:ascii="Arial" w:hAnsi="Arial" w:cs="Arial"/>
          <w:b w:val="0"/>
          <w:sz w:val="22"/>
          <w:szCs w:val="22"/>
        </w:rPr>
        <w:t xml:space="preserve"> consiste em uma comunicação formal ao licitante/contratado, advertindo-lhe sobre o descumprimento de obrigação legal assumida, cláusula contratual ou falha na execução do serviço ou fornecimento, determinando que seja sanada a impropriedade, notificando-o de que, em caso de inobservância ou reincidência, sanção mais elevada poderá ser aplicada.</w:t>
      </w:r>
    </w:p>
    <w:p w:rsidR="00076FBE" w:rsidRDefault="0070367E">
      <w:pPr>
        <w:pStyle w:val="Textoembloco"/>
        <w:numPr>
          <w:ilvl w:val="2"/>
          <w:numId w:val="11"/>
        </w:numPr>
        <w:tabs>
          <w:tab w:val="left" w:pos="1200"/>
        </w:tabs>
        <w:ind w:left="1200" w:right="-93" w:hanging="1200"/>
        <w:rPr>
          <w:rFonts w:ascii="Arial" w:hAnsi="Arial" w:cs="Arial"/>
          <w:b w:val="0"/>
          <w:bCs/>
          <w:sz w:val="22"/>
          <w:szCs w:val="22"/>
        </w:rPr>
      </w:pPr>
      <w:r>
        <w:rPr>
          <w:rFonts w:ascii="Arial" w:hAnsi="Arial" w:cs="Arial"/>
          <w:b w:val="0"/>
          <w:sz w:val="22"/>
          <w:szCs w:val="22"/>
        </w:rPr>
        <w:t>A</w:t>
      </w:r>
      <w:r w:rsidR="00235455">
        <w:rPr>
          <w:rFonts w:ascii="Arial" w:hAnsi="Arial" w:cs="Arial"/>
          <w:b w:val="0"/>
          <w:sz w:val="22"/>
          <w:szCs w:val="22"/>
        </w:rPr>
        <w:t>s</w:t>
      </w:r>
      <w:r>
        <w:rPr>
          <w:rFonts w:ascii="Arial" w:hAnsi="Arial" w:cs="Arial"/>
          <w:b w:val="0"/>
          <w:sz w:val="22"/>
          <w:szCs w:val="22"/>
        </w:rPr>
        <w:t xml:space="preserve"> sanç</w:t>
      </w:r>
      <w:r w:rsidR="00235455">
        <w:rPr>
          <w:rFonts w:ascii="Arial" w:hAnsi="Arial" w:cs="Arial"/>
          <w:b w:val="0"/>
          <w:sz w:val="22"/>
          <w:szCs w:val="22"/>
        </w:rPr>
        <w:t>ões</w:t>
      </w:r>
      <w:r>
        <w:rPr>
          <w:rFonts w:ascii="Arial" w:hAnsi="Arial" w:cs="Arial"/>
          <w:b w:val="0"/>
          <w:sz w:val="22"/>
          <w:szCs w:val="22"/>
        </w:rPr>
        <w:t xml:space="preserve"> prevista</w:t>
      </w:r>
      <w:r w:rsidR="00235455">
        <w:rPr>
          <w:rFonts w:ascii="Arial" w:hAnsi="Arial" w:cs="Arial"/>
          <w:b w:val="0"/>
          <w:sz w:val="22"/>
          <w:szCs w:val="22"/>
        </w:rPr>
        <w:t>s</w:t>
      </w:r>
      <w:r>
        <w:rPr>
          <w:rFonts w:ascii="Arial" w:hAnsi="Arial" w:cs="Arial"/>
          <w:b w:val="0"/>
          <w:sz w:val="22"/>
          <w:szCs w:val="22"/>
        </w:rPr>
        <w:t xml:space="preserve"> no inciso III do </w:t>
      </w:r>
      <w:r>
        <w:rPr>
          <w:rFonts w:ascii="Arial" w:hAnsi="Arial" w:cs="Arial"/>
          <w:sz w:val="22"/>
          <w:szCs w:val="22"/>
        </w:rPr>
        <w:t>subitem 20.1</w:t>
      </w:r>
      <w:r>
        <w:rPr>
          <w:rFonts w:ascii="Arial" w:hAnsi="Arial" w:cs="Arial"/>
          <w:b w:val="0"/>
          <w:sz w:val="22"/>
          <w:szCs w:val="22"/>
        </w:rPr>
        <w:t xml:space="preserve"> pode</w:t>
      </w:r>
      <w:r w:rsidR="00235455">
        <w:rPr>
          <w:rFonts w:ascii="Arial" w:hAnsi="Arial" w:cs="Arial"/>
          <w:b w:val="0"/>
          <w:sz w:val="22"/>
          <w:szCs w:val="22"/>
        </w:rPr>
        <w:t>m</w:t>
      </w:r>
      <w:r>
        <w:rPr>
          <w:rFonts w:ascii="Arial" w:hAnsi="Arial" w:cs="Arial"/>
          <w:b w:val="0"/>
          <w:sz w:val="22"/>
          <w:szCs w:val="22"/>
        </w:rPr>
        <w:t xml:space="preserve"> ser </w:t>
      </w:r>
      <w:r w:rsidR="00235455">
        <w:rPr>
          <w:rFonts w:ascii="Arial" w:hAnsi="Arial" w:cs="Arial"/>
          <w:b w:val="0"/>
          <w:sz w:val="22"/>
          <w:szCs w:val="22"/>
        </w:rPr>
        <w:t>majoradas</w:t>
      </w:r>
      <w:r>
        <w:rPr>
          <w:rFonts w:ascii="Arial" w:hAnsi="Arial" w:cs="Arial"/>
          <w:b w:val="0"/>
          <w:sz w:val="22"/>
          <w:szCs w:val="22"/>
        </w:rPr>
        <w:t xml:space="preserve"> em 1/2 (um meio) nos seguintes casos, em função do prazo base originário da sanção: </w:t>
      </w:r>
    </w:p>
    <w:p w:rsidR="00076FBE" w:rsidRDefault="0070367E" w:rsidP="0070367E">
      <w:pPr>
        <w:numPr>
          <w:ilvl w:val="0"/>
          <w:numId w:val="54"/>
        </w:numPr>
        <w:tabs>
          <w:tab w:val="left" w:pos="1560"/>
        </w:tabs>
        <w:spacing w:before="120" w:after="120"/>
        <w:ind w:left="1560" w:hanging="284"/>
        <w:jc w:val="both"/>
        <w:rPr>
          <w:rFonts w:ascii="Arial" w:hAnsi="Arial" w:cs="Arial"/>
          <w:sz w:val="22"/>
          <w:szCs w:val="22"/>
        </w:rPr>
      </w:pPr>
      <w:r>
        <w:rPr>
          <w:rFonts w:ascii="Arial" w:hAnsi="Arial" w:cs="Arial"/>
          <w:sz w:val="22"/>
          <w:szCs w:val="22"/>
        </w:rPr>
        <w:t>Se o apenado for reincidente; e</w:t>
      </w:r>
    </w:p>
    <w:p w:rsidR="00076FBE" w:rsidRDefault="0070367E" w:rsidP="0070367E">
      <w:pPr>
        <w:numPr>
          <w:ilvl w:val="0"/>
          <w:numId w:val="54"/>
        </w:numPr>
        <w:tabs>
          <w:tab w:val="left" w:pos="1560"/>
        </w:tabs>
        <w:spacing w:before="120" w:after="120"/>
        <w:ind w:left="1560" w:hanging="284"/>
        <w:jc w:val="both"/>
        <w:rPr>
          <w:rFonts w:ascii="Arial" w:hAnsi="Arial" w:cs="Arial"/>
          <w:sz w:val="22"/>
          <w:szCs w:val="22"/>
        </w:rPr>
      </w:pPr>
      <w:r>
        <w:rPr>
          <w:rFonts w:ascii="Arial" w:hAnsi="Arial" w:cs="Arial"/>
          <w:sz w:val="22"/>
          <w:szCs w:val="22"/>
        </w:rPr>
        <w:t>Se a falta do apenado tiver produzido prejuízos relevantes para a empresa.</w:t>
      </w:r>
    </w:p>
    <w:p w:rsidR="00076FBE" w:rsidRDefault="0070367E">
      <w:pPr>
        <w:pStyle w:val="Textoembloco"/>
        <w:numPr>
          <w:ilvl w:val="2"/>
          <w:numId w:val="11"/>
        </w:numPr>
        <w:tabs>
          <w:tab w:val="left" w:pos="1200"/>
        </w:tabs>
        <w:ind w:left="1200" w:right="-93" w:hanging="1200"/>
        <w:rPr>
          <w:rFonts w:ascii="Arial" w:hAnsi="Arial" w:cs="Arial"/>
          <w:b w:val="0"/>
          <w:bCs/>
          <w:sz w:val="22"/>
          <w:szCs w:val="22"/>
        </w:rPr>
      </w:pPr>
      <w:bookmarkStart w:id="17" w:name="_Ref22215653"/>
      <w:r>
        <w:rPr>
          <w:rFonts w:ascii="Arial" w:hAnsi="Arial" w:cs="Arial"/>
          <w:b w:val="0"/>
          <w:sz w:val="22"/>
          <w:szCs w:val="22"/>
        </w:rPr>
        <w:t>A</w:t>
      </w:r>
      <w:r w:rsidR="00235455">
        <w:rPr>
          <w:rFonts w:ascii="Arial" w:hAnsi="Arial" w:cs="Arial"/>
          <w:b w:val="0"/>
          <w:sz w:val="22"/>
          <w:szCs w:val="22"/>
        </w:rPr>
        <w:t>s</w:t>
      </w:r>
      <w:r>
        <w:rPr>
          <w:rFonts w:ascii="Arial" w:hAnsi="Arial" w:cs="Arial"/>
          <w:b w:val="0"/>
          <w:sz w:val="22"/>
          <w:szCs w:val="22"/>
        </w:rPr>
        <w:t xml:space="preserve"> sanç</w:t>
      </w:r>
      <w:r w:rsidR="00235455">
        <w:rPr>
          <w:rFonts w:ascii="Arial" w:hAnsi="Arial" w:cs="Arial"/>
          <w:b w:val="0"/>
          <w:sz w:val="22"/>
          <w:szCs w:val="22"/>
        </w:rPr>
        <w:t>ões</w:t>
      </w:r>
      <w:r>
        <w:rPr>
          <w:rFonts w:ascii="Arial" w:hAnsi="Arial" w:cs="Arial"/>
          <w:b w:val="0"/>
          <w:sz w:val="22"/>
          <w:szCs w:val="22"/>
        </w:rPr>
        <w:t xml:space="preserve"> prevista</w:t>
      </w:r>
      <w:r w:rsidR="00235455">
        <w:rPr>
          <w:rFonts w:ascii="Arial" w:hAnsi="Arial" w:cs="Arial"/>
          <w:b w:val="0"/>
          <w:sz w:val="22"/>
          <w:szCs w:val="22"/>
        </w:rPr>
        <w:t>s</w:t>
      </w:r>
      <w:r>
        <w:rPr>
          <w:rFonts w:ascii="Arial" w:hAnsi="Arial" w:cs="Arial"/>
          <w:b w:val="0"/>
          <w:sz w:val="22"/>
          <w:szCs w:val="22"/>
        </w:rPr>
        <w:t xml:space="preserve"> no inciso III do </w:t>
      </w:r>
      <w:r>
        <w:rPr>
          <w:rFonts w:ascii="Arial" w:hAnsi="Arial" w:cs="Arial"/>
          <w:sz w:val="22"/>
          <w:szCs w:val="22"/>
        </w:rPr>
        <w:t>subitem 20.1</w:t>
      </w:r>
      <w:r>
        <w:rPr>
          <w:rFonts w:ascii="Arial" w:hAnsi="Arial" w:cs="Arial"/>
          <w:b w:val="0"/>
          <w:sz w:val="22"/>
          <w:szCs w:val="22"/>
        </w:rPr>
        <w:t xml:space="preserve"> pode</w:t>
      </w:r>
      <w:r w:rsidR="00235455">
        <w:rPr>
          <w:rFonts w:ascii="Arial" w:hAnsi="Arial" w:cs="Arial"/>
          <w:b w:val="0"/>
          <w:sz w:val="22"/>
          <w:szCs w:val="22"/>
        </w:rPr>
        <w:t>rão</w:t>
      </w:r>
      <w:r>
        <w:rPr>
          <w:rFonts w:ascii="Arial" w:hAnsi="Arial" w:cs="Arial"/>
          <w:b w:val="0"/>
          <w:sz w:val="22"/>
          <w:szCs w:val="22"/>
        </w:rPr>
        <w:t xml:space="preserve"> ser atenuadas em 1/4 (um quarto) nos seguintes casos, em função do prazo base originário da sanção:</w:t>
      </w:r>
      <w:bookmarkEnd w:id="17"/>
    </w:p>
    <w:p w:rsidR="00076FBE" w:rsidRDefault="0070367E" w:rsidP="0070367E">
      <w:pPr>
        <w:numPr>
          <w:ilvl w:val="0"/>
          <w:numId w:val="55"/>
        </w:numPr>
        <w:tabs>
          <w:tab w:val="left" w:pos="1560"/>
        </w:tabs>
        <w:spacing w:before="120" w:after="120"/>
        <w:ind w:left="1560" w:hanging="284"/>
        <w:jc w:val="both"/>
        <w:rPr>
          <w:rFonts w:ascii="Arial" w:hAnsi="Arial" w:cs="Arial"/>
          <w:sz w:val="22"/>
          <w:szCs w:val="22"/>
        </w:rPr>
      </w:pPr>
      <w:r>
        <w:rPr>
          <w:rFonts w:ascii="Arial" w:hAnsi="Arial" w:cs="Arial"/>
          <w:sz w:val="22"/>
          <w:szCs w:val="22"/>
        </w:rPr>
        <w:t xml:space="preserve">Se o apenado não for reincidente; </w:t>
      </w:r>
    </w:p>
    <w:p w:rsidR="00076FBE" w:rsidRDefault="0070367E" w:rsidP="0070367E">
      <w:pPr>
        <w:numPr>
          <w:ilvl w:val="0"/>
          <w:numId w:val="55"/>
        </w:numPr>
        <w:tabs>
          <w:tab w:val="left" w:pos="1560"/>
        </w:tabs>
        <w:spacing w:before="120" w:after="120"/>
        <w:ind w:left="1560" w:hanging="284"/>
        <w:jc w:val="both"/>
        <w:rPr>
          <w:rFonts w:ascii="Arial" w:hAnsi="Arial" w:cs="Arial"/>
          <w:sz w:val="22"/>
          <w:szCs w:val="22"/>
        </w:rPr>
      </w:pPr>
      <w:r>
        <w:rPr>
          <w:rFonts w:ascii="Arial" w:hAnsi="Arial" w:cs="Arial"/>
          <w:sz w:val="22"/>
          <w:szCs w:val="22"/>
        </w:rPr>
        <w:t xml:space="preserve">Se a falta do apenado não tiver produzido prejuízos relevantes para a empresa; </w:t>
      </w:r>
    </w:p>
    <w:p w:rsidR="00076FBE" w:rsidRDefault="0070367E" w:rsidP="0070367E">
      <w:pPr>
        <w:numPr>
          <w:ilvl w:val="0"/>
          <w:numId w:val="55"/>
        </w:numPr>
        <w:tabs>
          <w:tab w:val="left" w:pos="1560"/>
        </w:tabs>
        <w:spacing w:before="120" w:after="120"/>
        <w:ind w:left="1560" w:hanging="284"/>
        <w:jc w:val="both"/>
        <w:rPr>
          <w:rFonts w:ascii="Arial" w:hAnsi="Arial" w:cs="Arial"/>
          <w:sz w:val="22"/>
          <w:szCs w:val="22"/>
        </w:rPr>
      </w:pPr>
      <w:r>
        <w:rPr>
          <w:rFonts w:ascii="Arial" w:hAnsi="Arial" w:cs="Arial"/>
          <w:sz w:val="22"/>
          <w:szCs w:val="22"/>
        </w:rPr>
        <w:t xml:space="preserve">Se o apenado tiver reconhecido a falta e se dispuser a tomar medidas para corrigi-la; e </w:t>
      </w:r>
    </w:p>
    <w:p w:rsidR="00076FBE" w:rsidRDefault="0070367E" w:rsidP="0070367E">
      <w:pPr>
        <w:numPr>
          <w:ilvl w:val="0"/>
          <w:numId w:val="55"/>
        </w:numPr>
        <w:tabs>
          <w:tab w:val="left" w:pos="1560"/>
        </w:tabs>
        <w:spacing w:before="120" w:after="120"/>
        <w:ind w:left="1560" w:hanging="284"/>
        <w:jc w:val="both"/>
        <w:rPr>
          <w:rFonts w:ascii="Arial" w:hAnsi="Arial" w:cs="Arial"/>
          <w:sz w:val="22"/>
          <w:szCs w:val="22"/>
        </w:rPr>
      </w:pPr>
      <w:r>
        <w:rPr>
          <w:rFonts w:ascii="Arial" w:hAnsi="Arial" w:cs="Arial"/>
          <w:sz w:val="22"/>
          <w:szCs w:val="22"/>
        </w:rPr>
        <w:t>Se o apenado comprovar a existência e a eficácia de procedimentos internos de integridade, de acordo com os requisitos do artigo 57 do Decreto nº. 11.129/2022.</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Aos atos praticados após a etapa da licitação poderão ser aplicadas as penalidades constantes do </w:t>
      </w:r>
      <w:r>
        <w:rPr>
          <w:rFonts w:ascii="Arial" w:hAnsi="Arial" w:cs="Arial"/>
          <w:sz w:val="22"/>
          <w:szCs w:val="22"/>
        </w:rPr>
        <w:t>subitem 2</w:t>
      </w:r>
      <w:r>
        <w:rPr>
          <w:rFonts w:ascii="Arial" w:hAnsi="Arial" w:cs="Arial"/>
          <w:sz w:val="22"/>
          <w:szCs w:val="22"/>
          <w:lang w:val="en-US"/>
        </w:rPr>
        <w:t>0</w:t>
      </w:r>
      <w:r>
        <w:rPr>
          <w:rFonts w:ascii="Arial" w:hAnsi="Arial" w:cs="Arial"/>
          <w:sz w:val="22"/>
          <w:szCs w:val="22"/>
        </w:rPr>
        <w:t>.1</w:t>
      </w:r>
      <w:r>
        <w:rPr>
          <w:rFonts w:ascii="Arial" w:hAnsi="Arial" w:cs="Arial"/>
          <w:b w:val="0"/>
          <w:sz w:val="22"/>
          <w:szCs w:val="22"/>
        </w:rPr>
        <w:t xml:space="preserve"> deste Edital. </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lastRenderedPageBreak/>
        <w:t>Na aplicação de sanções ao contratado será assegurada a observância do contraditório e ampla defesa, garantindo-se o prazo de 10 (dez) dias úteis para apresentação de defesa prévia pelo contratado.</w:t>
      </w:r>
    </w:p>
    <w:p w:rsidR="00076FBE" w:rsidRDefault="0070367E">
      <w:pPr>
        <w:pStyle w:val="Ttulo3"/>
        <w:tabs>
          <w:tab w:val="left" w:pos="1200"/>
        </w:tabs>
        <w:ind w:leftChars="-544" w:left="-1306"/>
        <w:jc w:val="both"/>
        <w:rPr>
          <w:rFonts w:ascii="Arial" w:hAnsi="Arial" w:cs="Arial"/>
          <w:b w:val="0"/>
          <w:sz w:val="22"/>
          <w:szCs w:val="22"/>
        </w:rPr>
      </w:pPr>
      <w:r>
        <w:rPr>
          <w:rFonts w:ascii="Arial" w:hAnsi="Arial" w:cs="Arial"/>
          <w:b w:val="0"/>
          <w:sz w:val="22"/>
          <w:szCs w:val="22"/>
        </w:rPr>
        <w:t xml:space="preserve"> </w:t>
      </w: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As sanções de advertência e de suspensão temporária de participação em licitação e impedimento de contratar podem ser cumuladas com a de multa.</w:t>
      </w:r>
    </w:p>
    <w:p w:rsidR="00076FBE" w:rsidRDefault="0070367E">
      <w:pPr>
        <w:pStyle w:val="Ttulo3"/>
        <w:tabs>
          <w:tab w:val="left" w:pos="1200"/>
        </w:tabs>
        <w:ind w:leftChars="-544" w:left="-1306"/>
        <w:jc w:val="both"/>
        <w:rPr>
          <w:rFonts w:ascii="Arial" w:hAnsi="Arial" w:cs="Arial"/>
          <w:b w:val="0"/>
          <w:sz w:val="22"/>
          <w:szCs w:val="22"/>
        </w:rPr>
      </w:pPr>
      <w:r>
        <w:rPr>
          <w:rFonts w:ascii="Arial" w:hAnsi="Arial" w:cs="Arial"/>
          <w:b w:val="0"/>
          <w:sz w:val="22"/>
          <w:szCs w:val="22"/>
        </w:rPr>
        <w:t xml:space="preserve"> </w:t>
      </w: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A sanção de suspensão, prevista no </w:t>
      </w:r>
      <w:r>
        <w:rPr>
          <w:rFonts w:ascii="Arial" w:hAnsi="Arial" w:cs="Arial"/>
          <w:sz w:val="22"/>
          <w:szCs w:val="22"/>
        </w:rPr>
        <w:t>20.1</w:t>
      </w:r>
      <w:r>
        <w:rPr>
          <w:rFonts w:ascii="Arial" w:hAnsi="Arial" w:cs="Arial"/>
          <w:b w:val="0"/>
          <w:sz w:val="22"/>
          <w:szCs w:val="22"/>
        </w:rPr>
        <w:t xml:space="preserve"> observará os parâmetros estabelecidos no RILC da </w:t>
      </w:r>
      <w:proofErr w:type="spellStart"/>
      <w:r>
        <w:rPr>
          <w:rFonts w:ascii="Arial" w:hAnsi="Arial" w:cs="Arial"/>
          <w:b w:val="0"/>
          <w:sz w:val="22"/>
          <w:szCs w:val="22"/>
        </w:rPr>
        <w:t>Codevasf</w:t>
      </w:r>
      <w:proofErr w:type="spellEnd"/>
      <w:r>
        <w:rPr>
          <w:rFonts w:ascii="Arial" w:hAnsi="Arial" w:cs="Arial"/>
          <w:b w:val="0"/>
          <w:sz w:val="22"/>
          <w:szCs w:val="22"/>
        </w:rPr>
        <w:t xml:space="preserve">, e poderá ser aplicada às empresas ou aos profissionais que, em razão dos contratos: </w:t>
      </w:r>
    </w:p>
    <w:p w:rsidR="00076FBE" w:rsidRDefault="0070367E" w:rsidP="0070367E">
      <w:pPr>
        <w:pStyle w:val="Textoembloco"/>
        <w:numPr>
          <w:ilvl w:val="1"/>
          <w:numId w:val="56"/>
        </w:numPr>
        <w:tabs>
          <w:tab w:val="left" w:pos="709"/>
        </w:tabs>
        <w:ind w:left="1701" w:right="-93" w:hanging="425"/>
        <w:rPr>
          <w:rFonts w:ascii="Arial" w:eastAsia="Lucida Sans Unicode" w:hAnsi="Arial" w:cs="Arial"/>
          <w:b w:val="0"/>
          <w:sz w:val="22"/>
          <w:szCs w:val="22"/>
          <w:lang w:bidi="pt-BR"/>
        </w:rPr>
      </w:pPr>
      <w:r>
        <w:rPr>
          <w:rFonts w:ascii="Arial" w:eastAsia="Lucida Sans Unicode" w:hAnsi="Arial" w:cs="Arial"/>
          <w:b w:val="0"/>
          <w:sz w:val="22"/>
          <w:szCs w:val="22"/>
          <w:lang w:bidi="pt-BR"/>
        </w:rPr>
        <w:t xml:space="preserve">Tenham sofrido condenação definitiva por praticarem, por meios dolosos, fraude fiscal no recolhimento de quaisquer tributos; </w:t>
      </w:r>
    </w:p>
    <w:p w:rsidR="00076FBE" w:rsidRDefault="0070367E" w:rsidP="0070367E">
      <w:pPr>
        <w:pStyle w:val="Textoembloco"/>
        <w:numPr>
          <w:ilvl w:val="1"/>
          <w:numId w:val="56"/>
        </w:numPr>
        <w:tabs>
          <w:tab w:val="left" w:pos="709"/>
        </w:tabs>
        <w:ind w:left="1701" w:right="-93" w:hanging="425"/>
        <w:rPr>
          <w:rFonts w:ascii="Arial" w:eastAsia="Lucida Sans Unicode" w:hAnsi="Arial" w:cs="Arial"/>
          <w:b w:val="0"/>
          <w:sz w:val="22"/>
          <w:szCs w:val="22"/>
          <w:lang w:bidi="pt-BR"/>
        </w:rPr>
      </w:pPr>
      <w:r>
        <w:rPr>
          <w:rFonts w:ascii="Arial" w:eastAsia="Lucida Sans Unicode" w:hAnsi="Arial" w:cs="Arial"/>
          <w:b w:val="0"/>
          <w:sz w:val="22"/>
          <w:szCs w:val="22"/>
          <w:lang w:bidi="pt-BR"/>
        </w:rPr>
        <w:t xml:space="preserve">Tenham praticado atos ilícitos visando a frustrar os objetivos da licitação; ou </w:t>
      </w:r>
    </w:p>
    <w:p w:rsidR="00076FBE" w:rsidRDefault="0070367E" w:rsidP="0070367E">
      <w:pPr>
        <w:pStyle w:val="Textoembloco"/>
        <w:numPr>
          <w:ilvl w:val="1"/>
          <w:numId w:val="56"/>
        </w:numPr>
        <w:tabs>
          <w:tab w:val="left" w:pos="709"/>
        </w:tabs>
        <w:ind w:left="1701" w:right="-93" w:hanging="425"/>
        <w:rPr>
          <w:rFonts w:ascii="Arial" w:eastAsia="Lucida Sans Unicode" w:hAnsi="Arial" w:cs="Arial"/>
          <w:b w:val="0"/>
          <w:sz w:val="22"/>
          <w:szCs w:val="22"/>
          <w:lang w:bidi="pt-BR"/>
        </w:rPr>
      </w:pPr>
      <w:r>
        <w:rPr>
          <w:rFonts w:ascii="Arial" w:eastAsia="Lucida Sans Unicode" w:hAnsi="Arial" w:cs="Arial"/>
          <w:b w:val="0"/>
          <w:sz w:val="22"/>
          <w:szCs w:val="22"/>
          <w:lang w:bidi="pt-BR"/>
        </w:rPr>
        <w:t xml:space="preserve">Demonstrem não possuir idoneidade para contratar com a </w:t>
      </w:r>
      <w:proofErr w:type="spellStart"/>
      <w:r>
        <w:rPr>
          <w:rFonts w:ascii="Arial" w:eastAsia="Lucida Sans Unicode" w:hAnsi="Arial" w:cs="Arial"/>
          <w:b w:val="0"/>
          <w:sz w:val="22"/>
          <w:szCs w:val="22"/>
          <w:lang w:bidi="pt-BR"/>
        </w:rPr>
        <w:t>Codevasf</w:t>
      </w:r>
      <w:proofErr w:type="spellEnd"/>
      <w:r>
        <w:rPr>
          <w:rFonts w:ascii="Arial" w:eastAsia="Lucida Sans Unicode" w:hAnsi="Arial" w:cs="Arial"/>
          <w:b w:val="0"/>
          <w:sz w:val="22"/>
          <w:szCs w:val="22"/>
          <w:lang w:bidi="pt-BR"/>
        </w:rPr>
        <w:t xml:space="preserve">, em virtude de atos ilícitos praticados. </w:t>
      </w:r>
    </w:p>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color w:val="auto"/>
          <w:sz w:val="22"/>
          <w:szCs w:val="22"/>
        </w:rPr>
        <w:t xml:space="preserve">Constituem atos lesivos à Administração Pública, nacional ou estrangeira, as condutas descritas nos incisos de I a V, do art. 5º da Lei 12.846/2013 (Lei Anticorrupção), sujeitando-se as empresas licitantes e as empresas contratadas às penalidades previstas no art. 6º, da mesma lei, seguindo a regulamentação do Decreto nº 11.129/2022. </w:t>
      </w:r>
    </w:p>
    <w:p w:rsidR="00076FBE" w:rsidRDefault="00076FBE"/>
    <w:p w:rsidR="00076FBE" w:rsidRDefault="0070367E">
      <w:pPr>
        <w:pStyle w:val="Textoembloco"/>
        <w:numPr>
          <w:ilvl w:val="2"/>
          <w:numId w:val="11"/>
        </w:numPr>
        <w:tabs>
          <w:tab w:val="left" w:pos="1200"/>
        </w:tabs>
        <w:ind w:left="1200" w:right="-93" w:hanging="1200"/>
        <w:rPr>
          <w:rFonts w:ascii="Arial" w:hAnsi="Arial" w:cs="Arial"/>
          <w:b w:val="0"/>
          <w:sz w:val="22"/>
          <w:szCs w:val="22"/>
        </w:rPr>
      </w:pPr>
      <w:r>
        <w:rPr>
          <w:rFonts w:ascii="Arial" w:hAnsi="Arial" w:cs="Arial"/>
          <w:b w:val="0"/>
          <w:sz w:val="22"/>
          <w:szCs w:val="22"/>
        </w:rPr>
        <w:t>Os atos previstos no item 20.1, que também sejam tipificados como atos lesivos à lei 12.846/2013, serão apurados e julgados conjuntamente, nos mesmos autos, conforme regulamentação do Decreto nº 11.129/2022,</w:t>
      </w:r>
    </w:p>
    <w:p w:rsidR="00076FBE" w:rsidRDefault="00076FBE"/>
    <w:p w:rsidR="00076FBE" w:rsidRDefault="0070367E" w:rsidP="00C208AD">
      <w:pPr>
        <w:pStyle w:val="Ttulo3"/>
        <w:numPr>
          <w:ilvl w:val="1"/>
          <w:numId w:val="11"/>
        </w:numPr>
        <w:tabs>
          <w:tab w:val="left" w:pos="1200"/>
        </w:tabs>
        <w:ind w:left="1197" w:hangingChars="544" w:hanging="1197"/>
        <w:jc w:val="both"/>
      </w:pPr>
      <w:r>
        <w:rPr>
          <w:rFonts w:ascii="Arial" w:hAnsi="Arial" w:cs="Arial"/>
          <w:b w:val="0"/>
          <w:sz w:val="22"/>
          <w:szCs w:val="22"/>
        </w:rPr>
        <w:t xml:space="preserve">Constitui crime contra a Administração Pública, sujeitando-se às penalidades do Código Penal Brasileiro, as condutas descritas nos artigos 337-E a 337-O, em razão do disposto no art. 41 da Lei 13.303/2016. </w:t>
      </w:r>
    </w:p>
    <w:p w:rsidR="00076FBE" w:rsidRDefault="00076FBE"/>
    <w:p w:rsidR="00076FBE" w:rsidRDefault="0070367E">
      <w:pPr>
        <w:pStyle w:val="Ttulo3"/>
        <w:numPr>
          <w:ilvl w:val="1"/>
          <w:numId w:val="11"/>
        </w:numPr>
        <w:tabs>
          <w:tab w:val="left" w:pos="1200"/>
        </w:tabs>
        <w:ind w:hanging="1080"/>
        <w:jc w:val="both"/>
        <w:rPr>
          <w:rFonts w:ascii="Arial" w:hAnsi="Arial" w:cs="Arial"/>
          <w:b w:val="0"/>
          <w:sz w:val="22"/>
          <w:szCs w:val="22"/>
        </w:rPr>
      </w:pPr>
      <w:r>
        <w:rPr>
          <w:rFonts w:ascii="Arial" w:hAnsi="Arial" w:cs="Arial"/>
          <w:b w:val="0"/>
          <w:sz w:val="22"/>
          <w:szCs w:val="22"/>
        </w:rPr>
        <w:t xml:space="preserve">As penalidades serão </w:t>
      </w:r>
      <w:r>
        <w:rPr>
          <w:rFonts w:ascii="Arial" w:hAnsi="Arial" w:cs="Arial"/>
          <w:b w:val="0"/>
          <w:color w:val="auto"/>
          <w:sz w:val="22"/>
          <w:szCs w:val="22"/>
        </w:rPr>
        <w:t>obrigatoriamente registradas no SICAF e no Cadastro de Empresas Inidôneas e Suspensas (CEIS).</w:t>
      </w:r>
    </w:p>
    <w:p w:rsidR="00076FBE" w:rsidRDefault="0070367E">
      <w:pPr>
        <w:pStyle w:val="Ttulo3"/>
        <w:tabs>
          <w:tab w:val="left" w:pos="1200"/>
        </w:tabs>
        <w:ind w:leftChars="-544" w:left="-1306"/>
        <w:jc w:val="both"/>
        <w:rPr>
          <w:rFonts w:ascii="Arial" w:hAnsi="Arial" w:cs="Arial"/>
          <w:b w:val="0"/>
          <w:sz w:val="22"/>
          <w:szCs w:val="22"/>
        </w:rPr>
      </w:pPr>
      <w:r>
        <w:rPr>
          <w:rFonts w:ascii="Arial" w:hAnsi="Arial" w:cs="Arial"/>
          <w:b w:val="0"/>
          <w:sz w:val="22"/>
          <w:szCs w:val="22"/>
        </w:rPr>
        <w:t xml:space="preserve"> </w:t>
      </w: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b w:val="0"/>
          <w:sz w:val="22"/>
          <w:szCs w:val="22"/>
        </w:rPr>
        <w:t>No caso da aplicação das penas de advertência, multa,</w:t>
      </w:r>
      <w:r>
        <w:rPr>
          <w:rFonts w:ascii="Arial" w:hAnsi="Arial"/>
          <w:b w:val="0"/>
          <w:sz w:val="22"/>
          <w:szCs w:val="22"/>
          <w:lang w:val="en-US"/>
        </w:rPr>
        <w:t xml:space="preserve"> </w:t>
      </w:r>
      <w:r>
        <w:rPr>
          <w:rFonts w:ascii="Arial" w:hAnsi="Arial"/>
          <w:b w:val="0"/>
          <w:sz w:val="22"/>
          <w:szCs w:val="22"/>
        </w:rPr>
        <w:t>suspensão temporária de participação em licitação e</w:t>
      </w:r>
      <w:r>
        <w:rPr>
          <w:rFonts w:ascii="Arial" w:hAnsi="Arial"/>
          <w:b w:val="0"/>
          <w:sz w:val="22"/>
          <w:szCs w:val="22"/>
          <w:lang w:val="en-US"/>
        </w:rPr>
        <w:t xml:space="preserve"> </w:t>
      </w:r>
      <w:r>
        <w:rPr>
          <w:rFonts w:ascii="Arial" w:hAnsi="Arial"/>
          <w:b w:val="0"/>
          <w:sz w:val="22"/>
          <w:szCs w:val="22"/>
        </w:rPr>
        <w:t xml:space="preserve">impedimento de contratar com a </w:t>
      </w:r>
      <w:proofErr w:type="spellStart"/>
      <w:r>
        <w:rPr>
          <w:rFonts w:ascii="Arial" w:hAnsi="Arial"/>
          <w:b w:val="0"/>
          <w:sz w:val="22"/>
          <w:szCs w:val="22"/>
        </w:rPr>
        <w:t>Codevasf</w:t>
      </w:r>
      <w:proofErr w:type="spellEnd"/>
      <w:r>
        <w:rPr>
          <w:rFonts w:ascii="Arial" w:hAnsi="Arial"/>
          <w:b w:val="0"/>
          <w:sz w:val="22"/>
          <w:szCs w:val="22"/>
        </w:rPr>
        <w:t>, caberá recurso</w:t>
      </w:r>
      <w:r>
        <w:rPr>
          <w:rFonts w:ascii="Arial" w:hAnsi="Arial"/>
          <w:b w:val="0"/>
          <w:sz w:val="22"/>
          <w:szCs w:val="22"/>
          <w:lang w:val="en-US"/>
        </w:rPr>
        <w:t xml:space="preserve"> </w:t>
      </w:r>
      <w:r>
        <w:rPr>
          <w:rFonts w:ascii="Arial" w:hAnsi="Arial"/>
          <w:b w:val="0"/>
          <w:sz w:val="22"/>
          <w:szCs w:val="22"/>
        </w:rPr>
        <w:t>no prazo de 10 (dez) dias úteis, contados a partir da data da</w:t>
      </w:r>
      <w:r>
        <w:rPr>
          <w:rFonts w:ascii="Arial" w:hAnsi="Arial"/>
          <w:b w:val="0"/>
          <w:sz w:val="22"/>
          <w:szCs w:val="22"/>
          <w:lang w:val="en-US"/>
        </w:rPr>
        <w:t xml:space="preserve"> </w:t>
      </w:r>
      <w:r>
        <w:rPr>
          <w:rFonts w:ascii="Arial" w:hAnsi="Arial"/>
          <w:b w:val="0"/>
          <w:sz w:val="22"/>
          <w:szCs w:val="22"/>
        </w:rPr>
        <w:t>intimação ou da lavratura da ata.</w:t>
      </w:r>
    </w:p>
    <w:p w:rsidR="00076FBE" w:rsidRDefault="00076FBE">
      <w:pPr>
        <w:tabs>
          <w:tab w:val="left" w:pos="993"/>
        </w:tabs>
        <w:spacing w:before="120" w:after="120"/>
        <w:ind w:left="87"/>
        <w:jc w:val="both"/>
        <w:rPr>
          <w:rFonts w:ascii="Arial" w:hAnsi="Arial" w:cs="Arial"/>
          <w:sz w:val="22"/>
          <w:szCs w:val="22"/>
        </w:rPr>
      </w:pPr>
    </w:p>
    <w:p w:rsidR="00076FBE" w:rsidRDefault="0070367E">
      <w:pPr>
        <w:numPr>
          <w:ilvl w:val="0"/>
          <w:numId w:val="11"/>
        </w:numPr>
        <w:tabs>
          <w:tab w:val="left" w:pos="1134"/>
        </w:tabs>
        <w:ind w:left="1134" w:hanging="1134"/>
        <w:jc w:val="both"/>
        <w:rPr>
          <w:rFonts w:ascii="Arial" w:hAnsi="Arial" w:cs="Arial"/>
          <w:b/>
          <w:bCs/>
          <w:sz w:val="22"/>
          <w:szCs w:val="22"/>
        </w:rPr>
      </w:pPr>
      <w:bookmarkStart w:id="18" w:name="art83"/>
      <w:bookmarkEnd w:id="15"/>
      <w:bookmarkEnd w:id="16"/>
      <w:bookmarkEnd w:id="18"/>
      <w:r>
        <w:rPr>
          <w:rFonts w:ascii="Arial" w:hAnsi="Arial" w:cs="Arial"/>
          <w:b/>
          <w:bCs/>
          <w:sz w:val="22"/>
          <w:szCs w:val="22"/>
        </w:rPr>
        <w:t>CÓDIGO DE CONDUTA ÉTICA E INTEGRIDADE DA CODEVASF</w:t>
      </w:r>
    </w:p>
    <w:p w:rsidR="00076FBE" w:rsidRDefault="00076FBE">
      <w:pPr>
        <w:tabs>
          <w:tab w:val="left" w:pos="993"/>
        </w:tabs>
        <w:ind w:left="993"/>
        <w:jc w:val="both"/>
        <w:rPr>
          <w:rFonts w:ascii="Arial" w:hAnsi="Arial" w:cs="Arial"/>
          <w:bCs/>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A Contratada deverá apresentar, quando da assinatura do contrato, o Termo de Observância ao Código de Conduta Ética e Integridade da </w:t>
      </w:r>
      <w:proofErr w:type="spellStart"/>
      <w:r>
        <w:rPr>
          <w:rFonts w:ascii="Arial" w:hAnsi="Arial" w:cs="Arial"/>
          <w:b w:val="0"/>
          <w:sz w:val="22"/>
          <w:szCs w:val="22"/>
        </w:rPr>
        <w:t>Codevasf</w:t>
      </w:r>
      <w:proofErr w:type="spellEnd"/>
      <w:r>
        <w:rPr>
          <w:rFonts w:ascii="Arial" w:hAnsi="Arial" w:cs="Arial"/>
          <w:b w:val="0"/>
          <w:sz w:val="22"/>
          <w:szCs w:val="22"/>
        </w:rPr>
        <w:t>, devidamente assinado, conforme modelo constante do Anexo IV deste Edital, sendo condição essencial para a referida assinatura.</w:t>
      </w:r>
    </w:p>
    <w:p w:rsidR="00076FBE" w:rsidRDefault="00076FBE">
      <w:pPr>
        <w:pStyle w:val="Ttulo3"/>
        <w:tabs>
          <w:tab w:val="left" w:pos="1200"/>
        </w:tabs>
        <w:ind w:leftChars="-544" w:left="-1306"/>
        <w:jc w:val="both"/>
        <w:rPr>
          <w:rFonts w:ascii="Arial" w:hAnsi="Arial" w:cs="Arial"/>
          <w:b w:val="0"/>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O descumprimento do Código de Conduta Ética e Integridade da </w:t>
      </w:r>
      <w:proofErr w:type="spellStart"/>
      <w:r>
        <w:rPr>
          <w:rFonts w:ascii="Arial" w:hAnsi="Arial" w:cs="Arial"/>
          <w:b w:val="0"/>
          <w:sz w:val="22"/>
          <w:szCs w:val="22"/>
        </w:rPr>
        <w:t>Codevasf</w:t>
      </w:r>
      <w:proofErr w:type="spellEnd"/>
      <w:r>
        <w:rPr>
          <w:rFonts w:ascii="Arial" w:hAnsi="Arial" w:cs="Arial"/>
          <w:b w:val="0"/>
          <w:sz w:val="22"/>
          <w:szCs w:val="22"/>
        </w:rPr>
        <w:t xml:space="preserve">, constante do Anexo V deste Edital, por empregado da empresa contratada, deverá ser comunicado formalmente ao representante legal da referida empresa. </w:t>
      </w:r>
    </w:p>
    <w:p w:rsidR="00076FBE" w:rsidRDefault="00076FBE">
      <w:pPr>
        <w:pStyle w:val="PargrafodaLista"/>
        <w:rPr>
          <w:rFonts w:ascii="Arial" w:hAnsi="Arial" w:cs="Arial"/>
          <w:bCs/>
          <w:sz w:val="22"/>
          <w:szCs w:val="22"/>
        </w:rPr>
      </w:pPr>
    </w:p>
    <w:p w:rsidR="00076FBE" w:rsidRDefault="0070367E">
      <w:pPr>
        <w:numPr>
          <w:ilvl w:val="0"/>
          <w:numId w:val="11"/>
        </w:numPr>
        <w:tabs>
          <w:tab w:val="left" w:pos="1134"/>
        </w:tabs>
        <w:ind w:left="1134" w:hanging="1134"/>
        <w:jc w:val="both"/>
        <w:rPr>
          <w:rFonts w:ascii="Arial" w:hAnsi="Arial" w:cs="Arial"/>
          <w:b/>
          <w:bCs/>
          <w:sz w:val="22"/>
          <w:szCs w:val="22"/>
        </w:rPr>
      </w:pPr>
      <w:r>
        <w:rPr>
          <w:rFonts w:ascii="Arial" w:hAnsi="Arial" w:cs="Arial"/>
          <w:b/>
          <w:bCs/>
          <w:sz w:val="22"/>
          <w:szCs w:val="22"/>
        </w:rPr>
        <w:t>DISPOSIÇÕES GERAIS</w:t>
      </w:r>
    </w:p>
    <w:p w:rsidR="00076FBE" w:rsidRDefault="00076FBE">
      <w:pPr>
        <w:tabs>
          <w:tab w:val="left" w:pos="993"/>
        </w:tabs>
        <w:jc w:val="both"/>
        <w:rPr>
          <w:rFonts w:ascii="Arial" w:hAnsi="Arial" w:cs="Arial"/>
          <w:b/>
          <w:bCs/>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Agente de Contratação (Pregoeiro) em contrário.</w:t>
      </w:r>
    </w:p>
    <w:p w:rsidR="00076FBE" w:rsidRDefault="00076FBE">
      <w:pPr>
        <w:pStyle w:val="Ttulo3"/>
        <w:tabs>
          <w:tab w:val="left" w:pos="1200"/>
        </w:tabs>
        <w:ind w:leftChars="-544" w:left="-1306"/>
        <w:jc w:val="both"/>
        <w:rPr>
          <w:rFonts w:ascii="Arial" w:hAnsi="Arial" w:cs="Arial"/>
          <w:b w:val="0"/>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A diferença percentual entre o valor global do contrato e o valor obtido a partir dos custos unitários do orçamento estimado pela administração pública não poderá ser reduzida, em favor do contratado, em decorrência de aditamentos contratuais que modifiquem a composição orçamentária.</w:t>
      </w:r>
    </w:p>
    <w:p w:rsidR="00076FBE" w:rsidRDefault="00076FBE">
      <w:pPr>
        <w:pStyle w:val="Ttulo3"/>
        <w:tabs>
          <w:tab w:val="left" w:pos="1200"/>
        </w:tabs>
        <w:ind w:leftChars="-544" w:left="-1306"/>
        <w:jc w:val="both"/>
        <w:rPr>
          <w:rFonts w:ascii="Arial" w:hAnsi="Arial" w:cs="Arial"/>
          <w:b w:val="0"/>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No julgamento das propostas e da habilitação, o Agente de Contratação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76FBE" w:rsidRDefault="00076FBE">
      <w:pPr>
        <w:pStyle w:val="Ttulo3"/>
        <w:tabs>
          <w:tab w:val="left" w:pos="1200"/>
        </w:tabs>
        <w:ind w:leftChars="-544" w:left="-1306"/>
        <w:jc w:val="both"/>
        <w:rPr>
          <w:rFonts w:ascii="Arial" w:hAnsi="Arial" w:cs="Arial"/>
          <w:b w:val="0"/>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As situações não previstas neste Edital, inclusive as decorrentes de caso fortuito ou de força maior, serão resolvidas pelo Agente de Contratação (Pregoeiro) ou pela autoridade competente, desde que pertinentes com ao objeto do pregão e observada a legislação.</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A Minuta de Contrato (Anexo III) regulamenta as condições de pagamento, reajustamento, responsabilidade, multas, e encerramento físico e financeiro do Contrato.</w:t>
      </w:r>
    </w:p>
    <w:p w:rsidR="00076FBE" w:rsidRDefault="00076FBE">
      <w:pPr>
        <w:pStyle w:val="Ttulo3"/>
        <w:tabs>
          <w:tab w:val="left" w:pos="1200"/>
        </w:tabs>
        <w:ind w:leftChars="-544" w:left="-1306"/>
        <w:jc w:val="both"/>
        <w:rPr>
          <w:rFonts w:ascii="Arial" w:hAnsi="Arial" w:cs="Arial"/>
          <w:b w:val="0"/>
          <w:sz w:val="22"/>
          <w:szCs w:val="22"/>
        </w:rPr>
      </w:pPr>
    </w:p>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Devem ser registradas, por meio de Termo Aditivo, eventuais alterações que ocorrerem durante a execução do presente contrato, especialmente </w:t>
      </w:r>
      <w:proofErr w:type="gramStart"/>
      <w:r>
        <w:rPr>
          <w:rFonts w:ascii="Arial" w:hAnsi="Arial" w:cs="Arial"/>
          <w:b w:val="0"/>
          <w:sz w:val="22"/>
          <w:szCs w:val="22"/>
        </w:rPr>
        <w:t>as referentes</w:t>
      </w:r>
      <w:proofErr w:type="gramEnd"/>
      <w:r>
        <w:rPr>
          <w:rFonts w:ascii="Arial" w:hAnsi="Arial" w:cs="Arial"/>
          <w:b w:val="0"/>
          <w:sz w:val="22"/>
          <w:szCs w:val="22"/>
        </w:rPr>
        <w:t xml:space="preserve"> a serviços extras. Serviços extras não contemplados na planilha de preços do licitante vencedor deverão ter seus preços fixados mediante prévio acordo. Ambas as hipóteses deverão ser previamente autorizadas/aprovadas pela autoridade competente.</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O não atendimento a exigências formais não essenciais não importará no afastamento do licitante, desde que, a critério do Pregoeiro, seja </w:t>
      </w:r>
      <w:proofErr w:type="gramStart"/>
      <w:r>
        <w:rPr>
          <w:rFonts w:ascii="Arial" w:hAnsi="Arial" w:cs="Arial"/>
          <w:b w:val="0"/>
          <w:sz w:val="22"/>
          <w:szCs w:val="22"/>
        </w:rPr>
        <w:t>possível</w:t>
      </w:r>
      <w:proofErr w:type="gramEnd"/>
      <w:r>
        <w:rPr>
          <w:rFonts w:ascii="Arial" w:hAnsi="Arial" w:cs="Arial"/>
          <w:b w:val="0"/>
          <w:sz w:val="22"/>
          <w:szCs w:val="22"/>
        </w:rPr>
        <w:t xml:space="preserve"> a aferição de sua qualificação e a exata compreensão da sua proposta, durante a realização da sessão pública do pregão.</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A </w:t>
      </w:r>
      <w:proofErr w:type="spellStart"/>
      <w:r>
        <w:rPr>
          <w:rFonts w:ascii="Arial" w:hAnsi="Arial" w:cs="Arial"/>
          <w:b w:val="0"/>
          <w:sz w:val="22"/>
          <w:szCs w:val="22"/>
        </w:rPr>
        <w:t>Codevasf</w:t>
      </w:r>
      <w:proofErr w:type="spellEnd"/>
      <w:r>
        <w:rPr>
          <w:rFonts w:ascii="Arial" w:hAnsi="Arial" w:cs="Arial"/>
          <w:b w:val="0"/>
          <w:sz w:val="22"/>
          <w:szCs w:val="22"/>
        </w:rPr>
        <w:t xml:space="preserve"> poderá revogar a presente licitação por razões de interesse público decorrentes de fato superveniente que constitua óbice manifesto e incontornável, ou anulá-la, no todo ou em parte por vício ou ilegalidade, bem como, desclassificar qualquer proposta ou desqualificar qualquer licitante, caso tome conhecimento de fato que afete a capacidade financeira ou técnica da licitante, sem que isto gere direito à indenização ou ressarcimento de qualquer natureza.</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As normas que disciplinam este Pregão serão sempre interpretadas em favor da ampliação da disputa entre os interessados, sem comprometimento da segurança do futuro contrato.</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Responsabiliza-se o licitante vencedor por quaisquer ônus decorrentes de danos que vier causar à </w:t>
      </w:r>
      <w:proofErr w:type="spellStart"/>
      <w:r>
        <w:rPr>
          <w:rFonts w:ascii="Arial" w:hAnsi="Arial" w:cs="Arial"/>
          <w:b w:val="0"/>
          <w:sz w:val="22"/>
          <w:szCs w:val="22"/>
        </w:rPr>
        <w:t>Codevasf</w:t>
      </w:r>
      <w:proofErr w:type="spellEnd"/>
      <w:r>
        <w:rPr>
          <w:rFonts w:ascii="Arial" w:hAnsi="Arial" w:cs="Arial"/>
          <w:b w:val="0"/>
          <w:sz w:val="22"/>
          <w:szCs w:val="22"/>
        </w:rPr>
        <w:t xml:space="preserve"> e a terceiros, em decorrência da execução do contrato.</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lastRenderedPageBreak/>
        <w:t xml:space="preserve">Na contagem dos prazos estabelecidos neste Edital e seus Anexos, excluir-se-á o dia do início e incluir-se-á o do vencimento. Só se iniciam e vencem os prazos em dias de expediente na </w:t>
      </w:r>
      <w:proofErr w:type="spellStart"/>
      <w:r>
        <w:rPr>
          <w:rFonts w:ascii="Arial" w:hAnsi="Arial" w:cs="Arial"/>
          <w:b w:val="0"/>
          <w:sz w:val="22"/>
          <w:szCs w:val="22"/>
        </w:rPr>
        <w:t>Codevasf</w:t>
      </w:r>
      <w:proofErr w:type="spellEnd"/>
      <w:r>
        <w:rPr>
          <w:rFonts w:ascii="Arial" w:hAnsi="Arial" w:cs="Arial"/>
          <w:b w:val="0"/>
          <w:sz w:val="22"/>
          <w:szCs w:val="22"/>
        </w:rPr>
        <w:t>.</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color w:val="auto"/>
          <w:sz w:val="22"/>
          <w:szCs w:val="22"/>
        </w:rPr>
      </w:pPr>
      <w:r>
        <w:rPr>
          <w:rFonts w:ascii="Arial" w:hAnsi="Arial" w:cs="Arial"/>
          <w:b w:val="0"/>
          <w:color w:val="auto"/>
          <w:sz w:val="22"/>
          <w:szCs w:val="22"/>
        </w:rPr>
        <w:t>A homologação do resultado deste Pregão não implicará direito à contratação.</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Este Edital e seus Anexos farão parte integrante do Contrato a ser firmado com o licitante vencedor, independente de transcrições.</w:t>
      </w:r>
    </w:p>
    <w:p w:rsidR="00076FBE" w:rsidRDefault="00076FBE"/>
    <w:p w:rsidR="00076FBE" w:rsidRDefault="0070367E" w:rsidP="00C208AD">
      <w:pPr>
        <w:pStyle w:val="Ttulo3"/>
        <w:numPr>
          <w:ilvl w:val="1"/>
          <w:numId w:val="11"/>
        </w:numPr>
        <w:tabs>
          <w:tab w:val="left" w:pos="1200"/>
        </w:tabs>
        <w:ind w:left="1197" w:hangingChars="544" w:hanging="1197"/>
        <w:jc w:val="both"/>
        <w:rPr>
          <w:rFonts w:ascii="Arial" w:hAnsi="Arial" w:cs="Arial"/>
          <w:b w:val="0"/>
          <w:sz w:val="22"/>
          <w:szCs w:val="22"/>
        </w:rPr>
      </w:pPr>
      <w:r>
        <w:rPr>
          <w:rFonts w:ascii="Arial" w:hAnsi="Arial" w:cs="Arial"/>
          <w:b w:val="0"/>
          <w:sz w:val="22"/>
          <w:szCs w:val="22"/>
        </w:rPr>
        <w:t xml:space="preserve">O Foro da Justiça Federal da Seção Judiciária </w:t>
      </w:r>
      <w:r w:rsidR="00F40C8F">
        <w:rPr>
          <w:rFonts w:ascii="Arial" w:hAnsi="Arial" w:cs="Arial"/>
          <w:b w:val="0"/>
          <w:sz w:val="22"/>
          <w:szCs w:val="22"/>
        </w:rPr>
        <w:t>de Maceió/AL</w:t>
      </w:r>
      <w:r>
        <w:rPr>
          <w:rFonts w:ascii="Arial" w:hAnsi="Arial" w:cs="Arial"/>
          <w:b w:val="0"/>
          <w:sz w:val="22"/>
          <w:szCs w:val="22"/>
        </w:rPr>
        <w:t xml:space="preserve"> será o competente para dirimir questões oriundas da presente convocação, renunciando as partes, a qualquer outro, por mais privilegiado que seja</w:t>
      </w:r>
    </w:p>
    <w:p w:rsidR="00076FBE" w:rsidRDefault="00076FBE"/>
    <w:p w:rsidR="00076FBE" w:rsidRDefault="00076FBE">
      <w:pPr>
        <w:pStyle w:val="LEGENDAPARAQUADROS"/>
      </w:pPr>
    </w:p>
    <w:p w:rsidR="00076FBE" w:rsidRDefault="00F40C8F">
      <w:pPr>
        <w:pStyle w:val="LEGENDAPARAQUADROS"/>
        <w:rPr>
          <w:color w:val="auto"/>
        </w:rPr>
      </w:pPr>
      <w:r>
        <w:rPr>
          <w:color w:val="auto"/>
        </w:rPr>
        <w:t>Maceió</w:t>
      </w:r>
      <w:r w:rsidR="0070367E">
        <w:rPr>
          <w:color w:val="auto"/>
        </w:rPr>
        <w:t>/</w:t>
      </w:r>
      <w:r>
        <w:rPr>
          <w:color w:val="auto"/>
        </w:rPr>
        <w:t>AL</w:t>
      </w:r>
      <w:r w:rsidR="0070367E">
        <w:rPr>
          <w:color w:val="auto"/>
        </w:rPr>
        <w:t xml:space="preserve">, </w:t>
      </w:r>
      <w:r w:rsidR="005C104E">
        <w:t>25</w:t>
      </w:r>
      <w:r w:rsidR="0070367E">
        <w:t>.</w:t>
      </w:r>
      <w:bookmarkStart w:id="19" w:name="_GoBack"/>
      <w:bookmarkEnd w:id="19"/>
      <w:r w:rsidR="0070367E">
        <w:t xml:space="preserve">de </w:t>
      </w:r>
      <w:r w:rsidR="005C104E">
        <w:t>junho</w:t>
      </w:r>
      <w:r w:rsidR="0070367E">
        <w:t>. de 20</w:t>
      </w:r>
      <w:r>
        <w:t>25</w:t>
      </w:r>
    </w:p>
    <w:p w:rsidR="00076FBE" w:rsidRDefault="00076FBE">
      <w:pPr>
        <w:jc w:val="both"/>
        <w:rPr>
          <w:rFonts w:ascii="Arial" w:hAnsi="Arial" w:cs="Arial"/>
          <w:sz w:val="22"/>
          <w:szCs w:val="22"/>
        </w:rPr>
      </w:pPr>
    </w:p>
    <w:p w:rsidR="00076FBE" w:rsidRDefault="00076FBE">
      <w:pPr>
        <w:jc w:val="both"/>
        <w:rPr>
          <w:rFonts w:ascii="Arial" w:hAnsi="Arial" w:cs="Arial"/>
          <w:sz w:val="22"/>
          <w:szCs w:val="22"/>
        </w:rPr>
      </w:pPr>
    </w:p>
    <w:p w:rsidR="00076FBE" w:rsidRDefault="00076FBE">
      <w:pPr>
        <w:tabs>
          <w:tab w:val="left" w:pos="1021"/>
        </w:tabs>
        <w:spacing w:before="120"/>
        <w:jc w:val="center"/>
        <w:rPr>
          <w:rFonts w:ascii="Arial" w:hAnsi="Arial" w:cs="Arial"/>
          <w:b/>
          <w:sz w:val="21"/>
        </w:rPr>
      </w:pPr>
    </w:p>
    <w:p w:rsidR="00076FBE" w:rsidRDefault="00076FBE">
      <w:pPr>
        <w:tabs>
          <w:tab w:val="left" w:pos="1021"/>
        </w:tabs>
        <w:spacing w:before="120"/>
        <w:jc w:val="center"/>
        <w:rPr>
          <w:rFonts w:ascii="Arial" w:hAnsi="Arial" w:cs="Arial"/>
          <w:b/>
          <w:sz w:val="21"/>
        </w:rPr>
      </w:pPr>
    </w:p>
    <w:p w:rsidR="00076FBE" w:rsidRDefault="0070367E">
      <w:pPr>
        <w:tabs>
          <w:tab w:val="left" w:pos="1021"/>
        </w:tabs>
        <w:spacing w:before="120"/>
        <w:jc w:val="center"/>
        <w:rPr>
          <w:rFonts w:ascii="Arial" w:hAnsi="Arial" w:cs="Arial"/>
          <w:b/>
          <w:sz w:val="21"/>
        </w:rPr>
      </w:pPr>
      <w:r>
        <w:rPr>
          <w:rFonts w:ascii="Arial" w:hAnsi="Arial" w:cs="Arial"/>
          <w:b/>
          <w:sz w:val="21"/>
        </w:rPr>
        <w:t>______________________________________________</w:t>
      </w:r>
    </w:p>
    <w:p w:rsidR="00076FBE" w:rsidRDefault="0070367E">
      <w:pPr>
        <w:jc w:val="center"/>
        <w:rPr>
          <w:rFonts w:ascii="Arial" w:hAnsi="Arial" w:cs="Arial"/>
          <w:b/>
          <w:color w:val="0070C0"/>
          <w:sz w:val="22"/>
          <w:szCs w:val="22"/>
        </w:rPr>
      </w:pPr>
      <w:r>
        <w:rPr>
          <w:rFonts w:ascii="Arial" w:hAnsi="Arial" w:cs="Arial"/>
          <w:b/>
          <w:color w:val="0070C0"/>
          <w:sz w:val="21"/>
        </w:rPr>
        <w:t xml:space="preserve">Superintendente Regional da </w:t>
      </w:r>
      <w:proofErr w:type="spellStart"/>
      <w:r>
        <w:rPr>
          <w:rFonts w:ascii="Arial" w:hAnsi="Arial" w:cs="Arial"/>
          <w:b/>
          <w:color w:val="0070C0"/>
          <w:sz w:val="21"/>
        </w:rPr>
        <w:t>Codevasf</w:t>
      </w:r>
      <w:proofErr w:type="spellEnd"/>
    </w:p>
    <w:p w:rsidR="00076FBE" w:rsidRDefault="00076FBE">
      <w:pPr>
        <w:jc w:val="center"/>
        <w:rPr>
          <w:rFonts w:ascii="Arial" w:hAnsi="Arial" w:cs="Arial"/>
          <w:b/>
          <w:sz w:val="22"/>
          <w:szCs w:val="22"/>
        </w:rPr>
      </w:pPr>
    </w:p>
    <w:p w:rsidR="00076FBE" w:rsidRDefault="00076FBE">
      <w:pPr>
        <w:jc w:val="center"/>
        <w:rPr>
          <w:rFonts w:ascii="Arial" w:hAnsi="Arial" w:cs="Arial"/>
          <w:b/>
          <w:sz w:val="22"/>
          <w:szCs w:val="22"/>
        </w:rPr>
      </w:pPr>
    </w:p>
    <w:p w:rsidR="00076FBE" w:rsidRDefault="00076FBE">
      <w:pPr>
        <w:tabs>
          <w:tab w:val="left" w:pos="993"/>
        </w:tabs>
        <w:rPr>
          <w:rFonts w:ascii="Arial" w:hAnsi="Arial" w:cs="Arial"/>
          <w:i/>
          <w:color w:val="0070C0"/>
          <w:sz w:val="22"/>
          <w:szCs w:val="22"/>
        </w:rPr>
      </w:pPr>
    </w:p>
    <w:p w:rsidR="00076FBE" w:rsidRDefault="00076FBE">
      <w:pPr>
        <w:tabs>
          <w:tab w:val="left" w:pos="993"/>
        </w:tabs>
        <w:rPr>
          <w:rFonts w:ascii="Arial" w:hAnsi="Arial" w:cs="Arial"/>
          <w:i/>
          <w:color w:val="0070C0"/>
          <w:sz w:val="22"/>
          <w:szCs w:val="22"/>
        </w:rPr>
      </w:pPr>
    </w:p>
    <w:p w:rsidR="00076FBE" w:rsidRDefault="0070367E">
      <w:pPr>
        <w:tabs>
          <w:tab w:val="left" w:pos="1134"/>
        </w:tabs>
        <w:jc w:val="both"/>
        <w:rPr>
          <w:rFonts w:ascii="Arial" w:hAnsi="Arial" w:cs="Arial"/>
          <w:color w:val="000000"/>
          <w:sz w:val="18"/>
          <w:szCs w:val="18"/>
        </w:rPr>
      </w:pPr>
      <w:r>
        <w:rPr>
          <w:rFonts w:ascii="Arial" w:hAnsi="Arial" w:cs="Arial"/>
          <w:color w:val="0070C0"/>
          <w:sz w:val="18"/>
          <w:szCs w:val="18"/>
        </w:rPr>
        <w:t>Processo n.º 595</w:t>
      </w:r>
      <w:r w:rsidR="00F40C8F">
        <w:rPr>
          <w:rFonts w:ascii="Arial" w:hAnsi="Arial" w:cs="Arial"/>
          <w:color w:val="0070C0"/>
          <w:sz w:val="18"/>
          <w:szCs w:val="18"/>
        </w:rPr>
        <w:t>50.000326/2025-10-e</w:t>
      </w:r>
    </w:p>
    <w:p w:rsidR="00076FBE" w:rsidRDefault="00076FBE">
      <w:pPr>
        <w:tabs>
          <w:tab w:val="left" w:pos="1134"/>
        </w:tabs>
        <w:spacing w:before="120" w:after="120"/>
        <w:jc w:val="both"/>
        <w:rPr>
          <w:rFonts w:ascii="Arial" w:hAnsi="Arial" w:cs="Arial"/>
          <w:sz w:val="22"/>
          <w:szCs w:val="22"/>
        </w:rPr>
      </w:pPr>
    </w:p>
    <w:p w:rsidR="00076FBE" w:rsidRDefault="0070367E">
      <w:pPr>
        <w:tabs>
          <w:tab w:val="left" w:pos="1134"/>
        </w:tabs>
        <w:spacing w:before="120" w:after="120"/>
        <w:jc w:val="both"/>
        <w:rPr>
          <w:rFonts w:ascii="Arial" w:hAnsi="Arial" w:cs="Arial"/>
          <w:sz w:val="22"/>
          <w:szCs w:val="22"/>
        </w:rPr>
      </w:pPr>
      <w:r>
        <w:rPr>
          <w:rFonts w:ascii="Arial" w:hAnsi="Arial" w:cs="Arial"/>
          <w:sz w:val="22"/>
          <w:szCs w:val="22"/>
        </w:rPr>
        <w:br w:type="page"/>
      </w:r>
    </w:p>
    <w:p w:rsidR="00076FBE" w:rsidRDefault="00076FBE">
      <w:pPr>
        <w:spacing w:before="120" w:after="120"/>
        <w:jc w:val="center"/>
        <w:rPr>
          <w:rFonts w:ascii="Arial" w:hAnsi="Arial" w:cs="Arial"/>
          <w:b/>
          <w:sz w:val="22"/>
          <w:szCs w:val="22"/>
          <w:u w:val="single"/>
        </w:rPr>
      </w:pPr>
    </w:p>
    <w:p w:rsidR="00076FBE" w:rsidRDefault="00076FBE">
      <w:pPr>
        <w:spacing w:before="120" w:after="120"/>
        <w:jc w:val="center"/>
        <w:rPr>
          <w:rFonts w:ascii="Arial" w:hAnsi="Arial" w:cs="Arial"/>
          <w:b/>
          <w:sz w:val="22"/>
          <w:szCs w:val="22"/>
          <w:u w:val="single"/>
        </w:rPr>
      </w:pPr>
    </w:p>
    <w:p w:rsidR="00076FBE" w:rsidRDefault="00076FBE">
      <w:pPr>
        <w:spacing w:before="120" w:after="120"/>
        <w:jc w:val="center"/>
        <w:rPr>
          <w:rFonts w:ascii="Arial" w:hAnsi="Arial" w:cs="Arial"/>
          <w:b/>
          <w:sz w:val="22"/>
          <w:szCs w:val="22"/>
          <w:u w:val="single"/>
        </w:rPr>
      </w:pPr>
    </w:p>
    <w:p w:rsidR="00076FBE" w:rsidRDefault="00076FBE">
      <w:pPr>
        <w:spacing w:before="120" w:after="120"/>
        <w:jc w:val="center"/>
        <w:rPr>
          <w:rFonts w:ascii="Arial" w:hAnsi="Arial" w:cs="Arial"/>
          <w:b/>
          <w:sz w:val="22"/>
          <w:szCs w:val="22"/>
          <w:u w:val="single"/>
        </w:rPr>
      </w:pPr>
    </w:p>
    <w:p w:rsidR="00076FBE" w:rsidRDefault="00076FBE">
      <w:pPr>
        <w:spacing w:before="120" w:after="120"/>
        <w:jc w:val="center"/>
        <w:rPr>
          <w:rFonts w:ascii="Arial" w:hAnsi="Arial" w:cs="Arial"/>
          <w:b/>
          <w:sz w:val="22"/>
          <w:szCs w:val="22"/>
          <w:u w:val="single"/>
        </w:rPr>
      </w:pPr>
    </w:p>
    <w:p w:rsidR="00076FBE" w:rsidRDefault="00076FBE">
      <w:pPr>
        <w:spacing w:before="120" w:after="120"/>
        <w:jc w:val="center"/>
        <w:rPr>
          <w:rFonts w:ascii="Arial" w:hAnsi="Arial" w:cs="Arial"/>
          <w:b/>
          <w:sz w:val="22"/>
          <w:szCs w:val="22"/>
          <w:u w:val="single"/>
        </w:rPr>
      </w:pPr>
    </w:p>
    <w:p w:rsidR="00076FBE" w:rsidRDefault="00076FBE">
      <w:pPr>
        <w:spacing w:before="120" w:after="120"/>
        <w:jc w:val="center"/>
        <w:rPr>
          <w:rFonts w:ascii="Arial" w:hAnsi="Arial" w:cs="Arial"/>
          <w:b/>
          <w:sz w:val="22"/>
          <w:szCs w:val="22"/>
          <w:u w:val="single"/>
        </w:rPr>
      </w:pPr>
    </w:p>
    <w:p w:rsidR="00076FBE" w:rsidRDefault="00076FBE">
      <w:pPr>
        <w:spacing w:before="120" w:after="120"/>
        <w:jc w:val="center"/>
        <w:rPr>
          <w:rFonts w:ascii="Arial" w:hAnsi="Arial" w:cs="Arial"/>
          <w:b/>
          <w:sz w:val="22"/>
          <w:szCs w:val="22"/>
          <w:u w:val="single"/>
        </w:rPr>
      </w:pPr>
    </w:p>
    <w:p w:rsidR="00076FBE" w:rsidRDefault="00076FBE">
      <w:pPr>
        <w:spacing w:before="120" w:after="120"/>
        <w:jc w:val="center"/>
        <w:rPr>
          <w:rFonts w:ascii="Arial" w:hAnsi="Arial" w:cs="Arial"/>
          <w:b/>
          <w:sz w:val="22"/>
          <w:szCs w:val="22"/>
          <w:u w:val="single"/>
        </w:rPr>
      </w:pPr>
    </w:p>
    <w:p w:rsidR="00076FBE" w:rsidRDefault="00076FBE">
      <w:pPr>
        <w:spacing w:before="120" w:after="120"/>
        <w:jc w:val="both"/>
        <w:rPr>
          <w:rFonts w:ascii="Arial" w:hAnsi="Arial" w:cs="Arial"/>
          <w:b/>
          <w:bCs/>
          <w:sz w:val="22"/>
          <w:szCs w:val="22"/>
        </w:rPr>
      </w:pPr>
    </w:p>
    <w:p w:rsidR="00076FBE" w:rsidRDefault="00076FBE">
      <w:pPr>
        <w:spacing w:before="120" w:after="120"/>
        <w:jc w:val="center"/>
        <w:rPr>
          <w:rFonts w:ascii="Arial" w:hAnsi="Arial" w:cs="Arial"/>
          <w:b/>
          <w:bCs/>
          <w:sz w:val="22"/>
          <w:szCs w:val="22"/>
        </w:rPr>
      </w:pPr>
    </w:p>
    <w:p w:rsidR="00076FBE" w:rsidRDefault="0070367E">
      <w:pPr>
        <w:spacing w:before="120" w:after="120"/>
        <w:jc w:val="center"/>
        <w:rPr>
          <w:rFonts w:ascii="Arial" w:hAnsi="Arial" w:cs="Arial"/>
          <w:b/>
          <w:bCs/>
          <w:sz w:val="22"/>
          <w:szCs w:val="22"/>
        </w:rPr>
      </w:pPr>
      <w:r>
        <w:rPr>
          <w:rFonts w:ascii="Arial" w:hAnsi="Arial" w:cs="Arial"/>
          <w:sz w:val="22"/>
          <w:szCs w:val="22"/>
        </w:rPr>
        <w:t xml:space="preserve"> </w:t>
      </w:r>
      <w:r>
        <w:rPr>
          <w:rFonts w:ascii="Arial" w:hAnsi="Arial" w:cs="Arial"/>
          <w:b/>
          <w:bCs/>
          <w:sz w:val="22"/>
          <w:szCs w:val="22"/>
        </w:rPr>
        <w:t>ANEXO I</w:t>
      </w:r>
    </w:p>
    <w:p w:rsidR="00076FBE" w:rsidRDefault="0070367E">
      <w:pPr>
        <w:jc w:val="center"/>
        <w:rPr>
          <w:rFonts w:ascii="Arial" w:hAnsi="Arial" w:cs="Arial"/>
          <w:b/>
          <w:bCs/>
          <w:sz w:val="22"/>
          <w:szCs w:val="22"/>
        </w:rPr>
      </w:pPr>
      <w:r>
        <w:rPr>
          <w:rFonts w:ascii="Arial" w:hAnsi="Arial" w:cs="Arial"/>
          <w:b/>
          <w:bCs/>
          <w:sz w:val="22"/>
          <w:szCs w:val="22"/>
        </w:rPr>
        <w:t>TERMO DE REFERÊNCIA</w:t>
      </w:r>
    </w:p>
    <w:p w:rsidR="006404F1" w:rsidRDefault="006404F1">
      <w:pPr>
        <w:jc w:val="center"/>
        <w:rPr>
          <w:rFonts w:ascii="Arial" w:hAnsi="Arial" w:cs="Arial"/>
          <w:b/>
          <w:bCs/>
          <w:sz w:val="22"/>
          <w:szCs w:val="22"/>
        </w:rPr>
      </w:pPr>
    </w:p>
    <w:p w:rsidR="006404F1" w:rsidRDefault="006404F1" w:rsidP="006404F1">
      <w:pPr>
        <w:jc w:val="center"/>
        <w:rPr>
          <w:rFonts w:ascii="Arial" w:hAnsi="Arial" w:cs="Arial"/>
          <w:b/>
          <w:bCs/>
          <w:sz w:val="22"/>
          <w:szCs w:val="22"/>
        </w:rPr>
        <w:sectPr w:rsidR="006404F1">
          <w:headerReference w:type="default" r:id="rId32"/>
          <w:footerReference w:type="default" r:id="rId33"/>
          <w:headerReference w:type="first" r:id="rId34"/>
          <w:pgSz w:w="11907" w:h="16840"/>
          <w:pgMar w:top="1698" w:right="567" w:bottom="1304" w:left="851" w:header="284" w:footer="720" w:gutter="0"/>
          <w:pgNumType w:start="0"/>
          <w:cols w:space="720"/>
          <w:titlePg/>
          <w:docGrid w:linePitch="326"/>
        </w:sectPr>
      </w:pPr>
      <w:r>
        <w:rPr>
          <w:rFonts w:ascii="Arial" w:hAnsi="Arial" w:cs="Arial"/>
          <w:b/>
          <w:bCs/>
          <w:sz w:val="22"/>
          <w:szCs w:val="22"/>
        </w:rPr>
        <w:t>(DISPONIBILIZADO EM ARQUIVO SEPARADO)</w:t>
      </w:r>
    </w:p>
    <w:p w:rsidR="00076FBE" w:rsidRDefault="00076FBE">
      <w:pPr>
        <w:spacing w:before="120" w:after="120"/>
        <w:jc w:val="center"/>
        <w:rPr>
          <w:rFonts w:ascii="Arial" w:hAnsi="Arial" w:cs="Arial"/>
          <w:sz w:val="22"/>
          <w:szCs w:val="22"/>
        </w:rPr>
      </w:pPr>
    </w:p>
    <w:p w:rsidR="00076FBE" w:rsidRDefault="00076FBE">
      <w:pPr>
        <w:spacing w:before="120" w:after="120"/>
        <w:jc w:val="center"/>
        <w:rPr>
          <w:rFonts w:ascii="Arial" w:hAnsi="Arial" w:cs="Arial"/>
          <w:sz w:val="22"/>
          <w:szCs w:val="22"/>
        </w:rPr>
      </w:pPr>
    </w:p>
    <w:p w:rsidR="00076FBE" w:rsidRDefault="00076FBE">
      <w:pPr>
        <w:spacing w:before="120" w:after="120"/>
        <w:jc w:val="center"/>
        <w:rPr>
          <w:rFonts w:ascii="Arial" w:hAnsi="Arial" w:cs="Arial"/>
          <w:sz w:val="22"/>
          <w:szCs w:val="22"/>
        </w:rPr>
      </w:pPr>
    </w:p>
    <w:p w:rsidR="00076FBE" w:rsidRDefault="00076FBE">
      <w:pPr>
        <w:spacing w:before="120" w:after="120"/>
        <w:jc w:val="center"/>
        <w:rPr>
          <w:rFonts w:ascii="Arial" w:hAnsi="Arial" w:cs="Arial"/>
          <w:sz w:val="22"/>
          <w:szCs w:val="22"/>
        </w:rPr>
      </w:pPr>
    </w:p>
    <w:p w:rsidR="00076FBE" w:rsidRDefault="00076FBE">
      <w:pPr>
        <w:spacing w:before="120" w:after="120"/>
        <w:jc w:val="center"/>
        <w:rPr>
          <w:rFonts w:ascii="Arial" w:hAnsi="Arial" w:cs="Arial"/>
          <w:sz w:val="22"/>
          <w:szCs w:val="22"/>
        </w:rPr>
      </w:pPr>
    </w:p>
    <w:p w:rsidR="00076FBE" w:rsidRDefault="00076FBE">
      <w:pPr>
        <w:spacing w:before="120" w:after="120"/>
        <w:jc w:val="center"/>
        <w:rPr>
          <w:rFonts w:ascii="Arial" w:hAnsi="Arial" w:cs="Arial"/>
          <w:sz w:val="22"/>
          <w:szCs w:val="22"/>
        </w:rPr>
      </w:pPr>
    </w:p>
    <w:p w:rsidR="00076FBE" w:rsidRDefault="00076FBE">
      <w:pPr>
        <w:spacing w:before="120" w:after="120"/>
        <w:jc w:val="center"/>
        <w:rPr>
          <w:rFonts w:ascii="Arial" w:hAnsi="Arial" w:cs="Arial"/>
          <w:sz w:val="22"/>
          <w:szCs w:val="22"/>
        </w:rPr>
      </w:pPr>
    </w:p>
    <w:p w:rsidR="00076FBE" w:rsidRDefault="00076FBE">
      <w:pPr>
        <w:spacing w:before="120" w:after="120"/>
        <w:jc w:val="center"/>
        <w:rPr>
          <w:rFonts w:ascii="Arial" w:hAnsi="Arial" w:cs="Arial"/>
          <w:sz w:val="22"/>
          <w:szCs w:val="22"/>
        </w:rPr>
      </w:pPr>
    </w:p>
    <w:p w:rsidR="00076FBE" w:rsidRDefault="00076FBE">
      <w:pPr>
        <w:spacing w:before="120" w:after="120"/>
        <w:jc w:val="center"/>
        <w:rPr>
          <w:rFonts w:ascii="Arial" w:hAnsi="Arial" w:cs="Arial"/>
          <w:sz w:val="22"/>
          <w:szCs w:val="22"/>
        </w:rPr>
      </w:pPr>
    </w:p>
    <w:p w:rsidR="00076FBE" w:rsidRDefault="0070367E">
      <w:pPr>
        <w:spacing w:before="120" w:after="120"/>
        <w:jc w:val="center"/>
        <w:rPr>
          <w:rFonts w:ascii="Arial" w:hAnsi="Arial" w:cs="Arial"/>
          <w:b/>
          <w:bCs/>
          <w:sz w:val="22"/>
          <w:szCs w:val="22"/>
        </w:rPr>
      </w:pPr>
      <w:r>
        <w:rPr>
          <w:rFonts w:ascii="Arial" w:hAnsi="Arial" w:cs="Arial"/>
          <w:sz w:val="22"/>
          <w:szCs w:val="22"/>
        </w:rPr>
        <w:t xml:space="preserve"> </w:t>
      </w:r>
      <w:r>
        <w:rPr>
          <w:rFonts w:ascii="Arial" w:hAnsi="Arial" w:cs="Arial"/>
          <w:b/>
          <w:bCs/>
          <w:sz w:val="22"/>
          <w:szCs w:val="22"/>
        </w:rPr>
        <w:t>ANEXO II</w:t>
      </w:r>
    </w:p>
    <w:p w:rsidR="00076FBE" w:rsidRDefault="0070367E">
      <w:pPr>
        <w:jc w:val="center"/>
        <w:rPr>
          <w:rFonts w:ascii="Arial" w:hAnsi="Arial" w:cs="Arial"/>
          <w:b/>
          <w:bCs/>
          <w:sz w:val="22"/>
          <w:szCs w:val="22"/>
        </w:rPr>
      </w:pPr>
      <w:r>
        <w:rPr>
          <w:rFonts w:ascii="Arial" w:hAnsi="Arial" w:cs="Arial"/>
          <w:b/>
          <w:bCs/>
          <w:sz w:val="22"/>
          <w:szCs w:val="22"/>
        </w:rPr>
        <w:t>PLANILHAS DE CUSTOS E FORMAÇÃO DE PREÇOS</w:t>
      </w:r>
    </w:p>
    <w:p w:rsidR="00076FBE" w:rsidRDefault="0070367E">
      <w:pPr>
        <w:jc w:val="center"/>
        <w:rPr>
          <w:rFonts w:ascii="Arial" w:hAnsi="Arial" w:cs="Arial"/>
          <w:b/>
          <w:bCs/>
          <w:sz w:val="22"/>
          <w:szCs w:val="22"/>
        </w:rPr>
        <w:sectPr w:rsidR="00076FBE">
          <w:headerReference w:type="default" r:id="rId35"/>
          <w:footerReference w:type="default" r:id="rId36"/>
          <w:headerReference w:type="first" r:id="rId37"/>
          <w:pgSz w:w="11907" w:h="16840"/>
          <w:pgMar w:top="1698" w:right="567" w:bottom="1304" w:left="851" w:header="284" w:footer="720" w:gutter="0"/>
          <w:pgNumType w:start="0"/>
          <w:cols w:space="720"/>
          <w:titlePg/>
          <w:docGrid w:linePitch="326"/>
        </w:sectPr>
      </w:pPr>
      <w:r>
        <w:rPr>
          <w:rFonts w:ascii="Arial" w:hAnsi="Arial" w:cs="Arial"/>
          <w:b/>
          <w:bCs/>
          <w:sz w:val="22"/>
          <w:szCs w:val="22"/>
        </w:rPr>
        <w:t>(DISPONIBILIZADO EM ARQUIVO SEPARADO</w:t>
      </w:r>
      <w:r w:rsidR="00A6672D">
        <w:rPr>
          <w:rFonts w:ascii="Arial" w:hAnsi="Arial" w:cs="Arial"/>
          <w:b/>
          <w:bCs/>
          <w:sz w:val="22"/>
          <w:szCs w:val="22"/>
        </w:rPr>
        <w:t xml:space="preserve"> – Anexos III, IV e V do Termo de Referência</w:t>
      </w:r>
      <w:r w:rsidR="006404F1">
        <w:rPr>
          <w:rFonts w:ascii="Arial" w:hAnsi="Arial" w:cs="Arial"/>
          <w:b/>
          <w:bCs/>
          <w:sz w:val="22"/>
          <w:szCs w:val="22"/>
        </w:rPr>
        <w:t>)</w:t>
      </w:r>
    </w:p>
    <w:p w:rsidR="00076FBE" w:rsidRDefault="0070367E">
      <w:pPr>
        <w:jc w:val="center"/>
        <w:rPr>
          <w:rFonts w:ascii="Arial" w:hAnsi="Arial" w:cs="Arial"/>
          <w:b/>
          <w:sz w:val="22"/>
          <w:szCs w:val="22"/>
        </w:rPr>
      </w:pPr>
      <w:r>
        <w:rPr>
          <w:rFonts w:ascii="Arial" w:hAnsi="Arial" w:cs="Arial"/>
          <w:b/>
          <w:sz w:val="22"/>
          <w:szCs w:val="22"/>
        </w:rPr>
        <w:lastRenderedPageBreak/>
        <w:t>ANEXO III</w:t>
      </w:r>
    </w:p>
    <w:p w:rsidR="00076FBE" w:rsidRDefault="0070367E">
      <w:pPr>
        <w:spacing w:before="100" w:beforeAutospacing="1" w:after="100" w:afterAutospacing="1"/>
        <w:jc w:val="center"/>
        <w:rPr>
          <w:rFonts w:ascii="Arial" w:hAnsi="Arial" w:cs="Arial"/>
          <w:b/>
          <w:sz w:val="22"/>
          <w:szCs w:val="22"/>
        </w:rPr>
      </w:pPr>
      <w:r>
        <w:rPr>
          <w:rFonts w:ascii="Arial" w:hAnsi="Arial" w:cs="Arial"/>
          <w:b/>
          <w:sz w:val="22"/>
          <w:szCs w:val="22"/>
        </w:rPr>
        <w:t>CARTA DE APRESENTAÇÃO DA PROPOSTA- MODELO I</w:t>
      </w:r>
    </w:p>
    <w:p w:rsidR="00076FBE" w:rsidRDefault="0070367E">
      <w:pPr>
        <w:spacing w:before="100" w:beforeAutospacing="1" w:after="100" w:afterAutospacing="1"/>
        <w:jc w:val="center"/>
        <w:rPr>
          <w:rFonts w:ascii="Arial" w:hAnsi="Arial" w:cs="Arial"/>
          <w:b/>
          <w:color w:val="0070C0"/>
          <w:sz w:val="22"/>
          <w:szCs w:val="22"/>
        </w:rPr>
      </w:pPr>
      <w:r>
        <w:rPr>
          <w:rFonts w:ascii="Arial" w:hAnsi="Arial" w:cs="Arial"/>
          <w:b/>
          <w:color w:val="0070C0"/>
          <w:sz w:val="22"/>
          <w:szCs w:val="22"/>
        </w:rPr>
        <w:t xml:space="preserve">ITEM ______ </w:t>
      </w:r>
    </w:p>
    <w:p w:rsidR="00076FBE" w:rsidRDefault="0070367E">
      <w:pPr>
        <w:jc w:val="center"/>
        <w:rPr>
          <w:rFonts w:ascii="Arial" w:hAnsi="Arial" w:cs="Arial"/>
          <w:sz w:val="22"/>
          <w:szCs w:val="22"/>
        </w:rPr>
      </w:pPr>
      <w:r>
        <w:rPr>
          <w:rFonts w:ascii="Arial" w:hAnsi="Arial" w:cs="Arial"/>
          <w:sz w:val="22"/>
          <w:szCs w:val="22"/>
        </w:rPr>
        <w:t>PAPEL TIMBRADO DO LICITANTE</w:t>
      </w:r>
    </w:p>
    <w:p w:rsidR="00076FBE" w:rsidRDefault="00076FBE">
      <w:pPr>
        <w:rPr>
          <w:rFonts w:ascii="Arial" w:hAnsi="Arial" w:cs="Arial"/>
          <w:sz w:val="22"/>
          <w:szCs w:val="22"/>
        </w:rPr>
      </w:pPr>
    </w:p>
    <w:p w:rsidR="00076FBE" w:rsidRDefault="0070367E">
      <w:pPr>
        <w:rPr>
          <w:rFonts w:ascii="Arial" w:hAnsi="Arial" w:cs="Arial"/>
          <w:sz w:val="22"/>
          <w:szCs w:val="22"/>
          <w:u w:val="single"/>
        </w:rPr>
      </w:pPr>
      <w:r>
        <w:rPr>
          <w:rFonts w:ascii="Arial" w:hAnsi="Arial" w:cs="Arial"/>
          <w:sz w:val="22"/>
          <w:szCs w:val="22"/>
          <w:u w:val="single"/>
        </w:rPr>
        <w:t>DADOS DO PROPONENTE</w:t>
      </w:r>
    </w:p>
    <w:p w:rsidR="00076FBE" w:rsidRDefault="0070367E">
      <w:pPr>
        <w:rPr>
          <w:rFonts w:ascii="Arial" w:hAnsi="Arial" w:cs="Arial"/>
          <w:sz w:val="22"/>
          <w:szCs w:val="22"/>
        </w:rPr>
      </w:pPr>
      <w:r>
        <w:rPr>
          <w:rFonts w:ascii="Arial" w:hAnsi="Arial" w:cs="Arial"/>
          <w:sz w:val="22"/>
          <w:szCs w:val="22"/>
        </w:rPr>
        <w:t>RAZÃO SOCIAL:</w:t>
      </w:r>
    </w:p>
    <w:p w:rsidR="00076FBE" w:rsidRDefault="0070367E">
      <w:pPr>
        <w:rPr>
          <w:rFonts w:ascii="Arial" w:hAnsi="Arial" w:cs="Arial"/>
          <w:sz w:val="22"/>
          <w:szCs w:val="22"/>
        </w:rPr>
      </w:pPr>
      <w:r>
        <w:rPr>
          <w:rFonts w:ascii="Arial" w:hAnsi="Arial" w:cs="Arial"/>
          <w:sz w:val="22"/>
          <w:szCs w:val="22"/>
        </w:rPr>
        <w:t>CNPJ:</w:t>
      </w:r>
    </w:p>
    <w:p w:rsidR="00076FBE" w:rsidRDefault="0070367E">
      <w:pPr>
        <w:rPr>
          <w:rFonts w:ascii="Arial" w:hAnsi="Arial" w:cs="Arial"/>
          <w:sz w:val="22"/>
          <w:szCs w:val="22"/>
        </w:rPr>
      </w:pPr>
      <w:r>
        <w:rPr>
          <w:rFonts w:ascii="Arial" w:hAnsi="Arial" w:cs="Arial"/>
          <w:sz w:val="22"/>
          <w:szCs w:val="22"/>
        </w:rPr>
        <w:t>ENDEREÇO:</w:t>
      </w:r>
    </w:p>
    <w:p w:rsidR="00076FBE" w:rsidRDefault="0070367E">
      <w:pPr>
        <w:rPr>
          <w:rFonts w:ascii="Arial" w:hAnsi="Arial" w:cs="Arial"/>
          <w:sz w:val="22"/>
          <w:szCs w:val="22"/>
        </w:rPr>
      </w:pPr>
      <w:r>
        <w:rPr>
          <w:rFonts w:ascii="Arial" w:hAnsi="Arial" w:cs="Arial"/>
          <w:sz w:val="22"/>
          <w:szCs w:val="22"/>
        </w:rPr>
        <w:t>FONE:</w:t>
      </w:r>
    </w:p>
    <w:p w:rsidR="00076FBE" w:rsidRDefault="0070367E">
      <w:pPr>
        <w:rPr>
          <w:rFonts w:ascii="Arial" w:hAnsi="Arial" w:cs="Arial"/>
          <w:sz w:val="22"/>
          <w:szCs w:val="22"/>
        </w:rPr>
      </w:pPr>
      <w:r>
        <w:rPr>
          <w:rFonts w:ascii="Arial" w:hAnsi="Arial" w:cs="Arial"/>
          <w:sz w:val="22"/>
          <w:szCs w:val="22"/>
        </w:rPr>
        <w:t>EMAIL:</w:t>
      </w:r>
    </w:p>
    <w:p w:rsidR="00076FBE" w:rsidRDefault="0070367E">
      <w:pPr>
        <w:rPr>
          <w:rFonts w:ascii="Arial" w:hAnsi="Arial" w:cs="Arial"/>
          <w:sz w:val="22"/>
          <w:szCs w:val="22"/>
        </w:rPr>
      </w:pPr>
      <w:r>
        <w:rPr>
          <w:rFonts w:ascii="Arial" w:hAnsi="Arial" w:cs="Arial"/>
          <w:sz w:val="22"/>
          <w:szCs w:val="22"/>
        </w:rPr>
        <w:t>SITE:</w:t>
      </w:r>
    </w:p>
    <w:p w:rsidR="00076FBE" w:rsidRDefault="00076FBE">
      <w:pPr>
        <w:rPr>
          <w:rFonts w:ascii="Arial" w:hAnsi="Arial" w:cs="Arial"/>
          <w:sz w:val="22"/>
          <w:szCs w:val="22"/>
        </w:rPr>
      </w:pPr>
    </w:p>
    <w:p w:rsidR="00076FBE" w:rsidRDefault="00076FBE">
      <w:pPr>
        <w:rPr>
          <w:rFonts w:ascii="Arial" w:hAnsi="Arial" w:cs="Arial"/>
          <w:sz w:val="22"/>
          <w:szCs w:val="22"/>
        </w:rPr>
      </w:pPr>
    </w:p>
    <w:p w:rsidR="00076FBE" w:rsidRDefault="0070367E">
      <w:pPr>
        <w:rPr>
          <w:rFonts w:ascii="Arial" w:hAnsi="Arial" w:cs="Arial"/>
          <w:sz w:val="22"/>
          <w:szCs w:val="22"/>
        </w:rPr>
      </w:pPr>
      <w:r>
        <w:rPr>
          <w:rFonts w:ascii="Arial" w:hAnsi="Arial" w:cs="Arial"/>
          <w:sz w:val="22"/>
          <w:szCs w:val="22"/>
        </w:rPr>
        <w:t>À</w:t>
      </w:r>
    </w:p>
    <w:p w:rsidR="00076FBE" w:rsidRDefault="006404F1">
      <w:pPr>
        <w:rPr>
          <w:rFonts w:ascii="Arial" w:hAnsi="Arial" w:cs="Arial"/>
          <w:sz w:val="22"/>
          <w:szCs w:val="22"/>
        </w:rPr>
      </w:pPr>
      <w:r>
        <w:rPr>
          <w:rFonts w:ascii="Arial" w:hAnsi="Arial" w:cs="Arial"/>
          <w:sz w:val="22"/>
          <w:szCs w:val="22"/>
        </w:rPr>
        <w:t xml:space="preserve">5ª Superintendência Regional da </w:t>
      </w:r>
      <w:r w:rsidR="0070367E">
        <w:rPr>
          <w:rFonts w:ascii="Arial" w:hAnsi="Arial" w:cs="Arial"/>
          <w:sz w:val="22"/>
          <w:szCs w:val="22"/>
        </w:rPr>
        <w:t>CODEVASF</w:t>
      </w:r>
    </w:p>
    <w:p w:rsidR="006404F1" w:rsidRDefault="006404F1">
      <w:pPr>
        <w:rPr>
          <w:rFonts w:ascii="Arial" w:hAnsi="Arial" w:cs="Arial"/>
          <w:sz w:val="22"/>
          <w:szCs w:val="22"/>
        </w:rPr>
      </w:pPr>
      <w:r w:rsidRPr="006404F1">
        <w:rPr>
          <w:rFonts w:ascii="Arial" w:hAnsi="Arial" w:cs="Arial"/>
          <w:sz w:val="22"/>
          <w:szCs w:val="22"/>
        </w:rPr>
        <w:t xml:space="preserve">Rua Dois de </w:t>
      </w:r>
      <w:proofErr w:type="gramStart"/>
      <w:r w:rsidRPr="006404F1">
        <w:rPr>
          <w:rFonts w:ascii="Arial" w:hAnsi="Arial" w:cs="Arial"/>
          <w:sz w:val="22"/>
          <w:szCs w:val="22"/>
        </w:rPr>
        <w:t>Dezembro</w:t>
      </w:r>
      <w:proofErr w:type="gramEnd"/>
      <w:r w:rsidRPr="006404F1">
        <w:rPr>
          <w:rFonts w:ascii="Arial" w:hAnsi="Arial" w:cs="Arial"/>
          <w:sz w:val="22"/>
          <w:szCs w:val="22"/>
        </w:rPr>
        <w:t xml:space="preserve">, </w:t>
      </w:r>
      <w:r>
        <w:rPr>
          <w:rFonts w:ascii="Arial" w:hAnsi="Arial" w:cs="Arial"/>
          <w:sz w:val="22"/>
          <w:szCs w:val="22"/>
        </w:rPr>
        <w:t xml:space="preserve">nº </w:t>
      </w:r>
      <w:r w:rsidRPr="006404F1">
        <w:rPr>
          <w:rFonts w:ascii="Arial" w:hAnsi="Arial" w:cs="Arial"/>
          <w:sz w:val="22"/>
          <w:szCs w:val="22"/>
        </w:rPr>
        <w:t>16, Edifício Ministério Fazenda-AL, Centro.</w:t>
      </w:r>
    </w:p>
    <w:p w:rsidR="00076FBE" w:rsidRDefault="006404F1">
      <w:pPr>
        <w:rPr>
          <w:rFonts w:ascii="Arial" w:hAnsi="Arial" w:cs="Arial"/>
          <w:sz w:val="22"/>
          <w:szCs w:val="22"/>
        </w:rPr>
      </w:pPr>
      <w:r>
        <w:rPr>
          <w:rFonts w:ascii="Arial" w:hAnsi="Arial" w:cs="Arial"/>
          <w:sz w:val="22"/>
          <w:szCs w:val="22"/>
        </w:rPr>
        <w:t>C.E.P:</w:t>
      </w:r>
      <w:r w:rsidR="0070367E">
        <w:rPr>
          <w:rFonts w:ascii="Arial" w:hAnsi="Arial" w:cs="Arial"/>
          <w:sz w:val="22"/>
          <w:szCs w:val="22"/>
        </w:rPr>
        <w:t xml:space="preserve"> </w:t>
      </w:r>
      <w:r w:rsidR="00482E9E">
        <w:rPr>
          <w:rFonts w:ascii="Arial" w:hAnsi="Arial" w:cs="Arial"/>
          <w:sz w:val="22"/>
        </w:rPr>
        <w:t xml:space="preserve">57.020-130 </w:t>
      </w:r>
      <w:r w:rsidR="0070367E">
        <w:rPr>
          <w:rFonts w:ascii="Arial" w:hAnsi="Arial" w:cs="Arial"/>
          <w:sz w:val="22"/>
          <w:szCs w:val="22"/>
        </w:rPr>
        <w:t xml:space="preserve">– </w:t>
      </w:r>
      <w:r>
        <w:rPr>
          <w:rFonts w:ascii="Arial" w:hAnsi="Arial" w:cs="Arial"/>
          <w:sz w:val="22"/>
          <w:szCs w:val="22"/>
        </w:rPr>
        <w:t>Maceió/AL</w:t>
      </w:r>
    </w:p>
    <w:p w:rsidR="00076FBE" w:rsidRDefault="0070367E">
      <w:pPr>
        <w:rPr>
          <w:rFonts w:ascii="Arial" w:hAnsi="Arial" w:cs="Arial"/>
          <w:sz w:val="22"/>
          <w:szCs w:val="22"/>
        </w:rPr>
      </w:pPr>
      <w:r>
        <w:rPr>
          <w:rFonts w:ascii="Arial" w:hAnsi="Arial" w:cs="Arial"/>
          <w:sz w:val="22"/>
          <w:szCs w:val="22"/>
        </w:rPr>
        <w:t xml:space="preserve">Ref.: Edital nº </w:t>
      </w:r>
      <w:r>
        <w:rPr>
          <w:rFonts w:ascii="Arial" w:hAnsi="Arial" w:cs="Arial"/>
          <w:color w:val="0070C0"/>
          <w:sz w:val="22"/>
          <w:szCs w:val="22"/>
        </w:rPr>
        <w:t>___/20__</w:t>
      </w:r>
    </w:p>
    <w:p w:rsidR="00076FBE" w:rsidRDefault="00076FBE">
      <w:pPr>
        <w:rPr>
          <w:rFonts w:ascii="Arial" w:hAnsi="Arial" w:cs="Arial"/>
          <w:sz w:val="22"/>
          <w:szCs w:val="22"/>
        </w:rPr>
      </w:pPr>
    </w:p>
    <w:p w:rsidR="00076FBE" w:rsidRDefault="0070367E">
      <w:pPr>
        <w:rPr>
          <w:rFonts w:ascii="Arial" w:hAnsi="Arial" w:cs="Arial"/>
          <w:sz w:val="22"/>
          <w:szCs w:val="22"/>
        </w:rPr>
      </w:pPr>
      <w:r>
        <w:rPr>
          <w:rFonts w:ascii="Arial" w:hAnsi="Arial" w:cs="Arial"/>
          <w:sz w:val="22"/>
          <w:szCs w:val="22"/>
        </w:rPr>
        <w:t>Prezados Senhores,</w:t>
      </w:r>
    </w:p>
    <w:p w:rsidR="00076FBE" w:rsidRDefault="00076FBE">
      <w:pPr>
        <w:rPr>
          <w:rFonts w:ascii="Arial" w:hAnsi="Arial" w:cs="Arial"/>
          <w:sz w:val="22"/>
          <w:szCs w:val="22"/>
        </w:rPr>
      </w:pPr>
    </w:p>
    <w:p w:rsidR="00076FBE" w:rsidRDefault="0070367E">
      <w:pPr>
        <w:pStyle w:val="Recuodecorpodetexto"/>
        <w:ind w:left="0" w:firstLine="0"/>
        <w:rPr>
          <w:rFonts w:ascii="Arial" w:hAnsi="Arial" w:cs="Arial"/>
          <w:sz w:val="22"/>
          <w:szCs w:val="22"/>
        </w:rPr>
      </w:pPr>
      <w:r>
        <w:rPr>
          <w:rFonts w:ascii="Arial" w:hAnsi="Arial" w:cs="Arial"/>
          <w:sz w:val="22"/>
          <w:szCs w:val="22"/>
        </w:rPr>
        <w:t xml:space="preserve">Tendo examinado o Edital nº </w:t>
      </w:r>
      <w:r>
        <w:rPr>
          <w:rFonts w:ascii="Arial" w:hAnsi="Arial" w:cs="Arial"/>
          <w:color w:val="0070C0"/>
          <w:sz w:val="22"/>
          <w:szCs w:val="22"/>
        </w:rPr>
        <w:t>__</w:t>
      </w:r>
      <w:r>
        <w:rPr>
          <w:rFonts w:ascii="Arial" w:hAnsi="Arial" w:cs="Arial"/>
          <w:color w:val="0000FF"/>
          <w:sz w:val="22"/>
          <w:szCs w:val="22"/>
        </w:rPr>
        <w:t>/</w:t>
      </w:r>
      <w:r>
        <w:rPr>
          <w:rFonts w:ascii="Arial" w:hAnsi="Arial" w:cs="Arial"/>
          <w:color w:val="0070C0"/>
          <w:sz w:val="22"/>
          <w:szCs w:val="22"/>
        </w:rPr>
        <w:t xml:space="preserve">202__ </w:t>
      </w:r>
      <w:r>
        <w:rPr>
          <w:rFonts w:ascii="Arial" w:hAnsi="Arial" w:cs="Arial"/>
          <w:sz w:val="22"/>
          <w:szCs w:val="22"/>
        </w:rPr>
        <w:t>e seus elementos técnicos constitutivos, nós, abaixo-assinados, ofe</w:t>
      </w:r>
      <w:r w:rsidR="00186222">
        <w:rPr>
          <w:rFonts w:ascii="Arial" w:hAnsi="Arial" w:cs="Arial"/>
          <w:sz w:val="22"/>
          <w:szCs w:val="22"/>
        </w:rPr>
        <w:t xml:space="preserve">recemos proposta para Execução dos </w:t>
      </w:r>
      <w:r>
        <w:rPr>
          <w:rFonts w:ascii="Arial" w:hAnsi="Arial" w:cs="Arial"/>
          <w:sz w:val="22"/>
          <w:szCs w:val="22"/>
        </w:rPr>
        <w:t>.......</w:t>
      </w:r>
      <w:r>
        <w:rPr>
          <w:rFonts w:ascii="Arial" w:hAnsi="Arial" w:cs="Arial"/>
          <w:bCs/>
          <w:sz w:val="22"/>
          <w:szCs w:val="22"/>
        </w:rPr>
        <w:t xml:space="preserve"> </w:t>
      </w:r>
      <w:r>
        <w:rPr>
          <w:rFonts w:ascii="Arial" w:hAnsi="Arial" w:cs="Arial"/>
          <w:bCs/>
          <w:color w:val="FF0000"/>
          <w:sz w:val="22"/>
          <w:szCs w:val="22"/>
        </w:rPr>
        <w:t>(</w:t>
      </w:r>
      <w:r>
        <w:rPr>
          <w:rFonts w:ascii="Arial" w:hAnsi="Arial" w:cs="Arial"/>
          <w:i/>
          <w:color w:val="FF0000"/>
          <w:sz w:val="22"/>
          <w:szCs w:val="22"/>
        </w:rPr>
        <w:t>Descrever o objeto da licitação, em descrição sucinta e clara, indicando o município e estado onde serão executados os serviços.),</w:t>
      </w:r>
      <w:r>
        <w:rPr>
          <w:rFonts w:ascii="Arial" w:hAnsi="Arial" w:cs="Arial"/>
          <w:color w:val="FF0000"/>
          <w:sz w:val="22"/>
          <w:szCs w:val="22"/>
        </w:rPr>
        <w:t xml:space="preserve"> </w:t>
      </w:r>
      <w:r w:rsidR="00186222">
        <w:rPr>
          <w:rFonts w:ascii="Arial" w:hAnsi="Arial" w:cs="Arial"/>
          <w:color w:val="0070C0"/>
          <w:sz w:val="22"/>
          <w:szCs w:val="22"/>
        </w:rPr>
        <w:t>para o Item _____</w:t>
      </w:r>
      <w:proofErr w:type="gramStart"/>
      <w:r w:rsidR="00186222">
        <w:rPr>
          <w:rFonts w:ascii="Arial" w:hAnsi="Arial" w:cs="Arial"/>
          <w:color w:val="0070C0"/>
          <w:sz w:val="22"/>
          <w:szCs w:val="22"/>
        </w:rPr>
        <w:t>_ ,</w:t>
      </w:r>
      <w:proofErr w:type="gramEnd"/>
      <w:r w:rsidR="00186222">
        <w:rPr>
          <w:rFonts w:ascii="Arial" w:hAnsi="Arial" w:cs="Arial"/>
          <w:color w:val="0070C0"/>
          <w:sz w:val="22"/>
          <w:szCs w:val="22"/>
        </w:rPr>
        <w:t xml:space="preserve"> </w:t>
      </w:r>
      <w:r>
        <w:rPr>
          <w:rFonts w:ascii="Arial" w:hAnsi="Arial" w:cs="Arial"/>
          <w:sz w:val="22"/>
          <w:szCs w:val="22"/>
        </w:rPr>
        <w:t>pelo valor global de R$ __________,___ (</w:t>
      </w:r>
      <w:r>
        <w:rPr>
          <w:rFonts w:ascii="Arial" w:hAnsi="Arial" w:cs="Arial"/>
          <w:b/>
          <w:sz w:val="22"/>
          <w:szCs w:val="22"/>
        </w:rPr>
        <w:t xml:space="preserve">VALOR TOTAL POR EXTENSO, EM REAIS), </w:t>
      </w:r>
      <w:r>
        <w:rPr>
          <w:rFonts w:ascii="Arial" w:hAnsi="Arial" w:cs="Arial"/>
          <w:sz w:val="22"/>
          <w:szCs w:val="22"/>
        </w:rPr>
        <w:t>aplicado um percentual de desconto de ____% (______)</w:t>
      </w:r>
      <w:r>
        <w:rPr>
          <w:rFonts w:ascii="Arial" w:hAnsi="Arial" w:cs="Arial"/>
          <w:b/>
          <w:sz w:val="22"/>
          <w:szCs w:val="22"/>
        </w:rPr>
        <w:t xml:space="preserve">, </w:t>
      </w:r>
      <w:r>
        <w:rPr>
          <w:rFonts w:ascii="Arial" w:hAnsi="Arial" w:cs="Arial"/>
          <w:sz w:val="22"/>
          <w:szCs w:val="22"/>
        </w:rPr>
        <w:t>de acordo com a planilha de preços em anexo, que é parte integrante desta proposta.</w:t>
      </w:r>
    </w:p>
    <w:p w:rsidR="00076FBE" w:rsidRDefault="00076FBE">
      <w:pPr>
        <w:jc w:val="both"/>
        <w:rPr>
          <w:rFonts w:ascii="Arial" w:hAnsi="Arial" w:cs="Arial"/>
          <w:sz w:val="22"/>
          <w:szCs w:val="22"/>
        </w:rPr>
      </w:pPr>
    </w:p>
    <w:p w:rsidR="00076FBE" w:rsidRDefault="0070367E">
      <w:pPr>
        <w:jc w:val="both"/>
        <w:rPr>
          <w:rFonts w:ascii="Arial" w:hAnsi="Arial" w:cs="Arial"/>
          <w:color w:val="0070C0"/>
          <w:sz w:val="22"/>
          <w:szCs w:val="22"/>
        </w:rPr>
      </w:pPr>
      <w:r>
        <w:rPr>
          <w:rFonts w:ascii="Arial" w:hAnsi="Arial" w:cs="Arial"/>
          <w:sz w:val="22"/>
          <w:szCs w:val="22"/>
        </w:rPr>
        <w:t xml:space="preserve">Comprometendo-nos, se nossa proposta for aceita, a executar os serviços no prazo fixado no Edital e Anexos, observando rigorosamente as especificações das normas técnicas brasileiras ou qualquer outra norma que garanta a qualidade igual ou superior, bem como as recomendações e instruções da CODEVASF, assumindo, desde já, a integral responsabilidade pela perfeita realização dos trabalhos, de conformidade com as especificações. </w:t>
      </w:r>
      <w:r>
        <w:rPr>
          <w:rFonts w:ascii="Arial" w:hAnsi="Arial" w:cs="Arial"/>
          <w:color w:val="0070C0"/>
          <w:sz w:val="22"/>
          <w:szCs w:val="22"/>
        </w:rPr>
        <w:t>Caso nossa proposta seja aceita, obteremos garantia de um Banco num valor que não exceda 5% (cinco por cento) do valor do Contrato, para a realização do contrato</w:t>
      </w:r>
      <w:r w:rsidR="00186222">
        <w:rPr>
          <w:rFonts w:ascii="Arial" w:hAnsi="Arial" w:cs="Arial"/>
          <w:color w:val="0070C0"/>
          <w:sz w:val="22"/>
          <w:szCs w:val="22"/>
        </w:rPr>
        <w:t>.</w:t>
      </w:r>
    </w:p>
    <w:p w:rsidR="00076FBE" w:rsidRDefault="00076FBE">
      <w:pPr>
        <w:jc w:val="both"/>
        <w:rPr>
          <w:rFonts w:ascii="Arial" w:hAnsi="Arial" w:cs="Arial"/>
          <w:sz w:val="22"/>
          <w:szCs w:val="22"/>
        </w:rPr>
      </w:pPr>
    </w:p>
    <w:p w:rsidR="00076FBE" w:rsidRDefault="0070367E">
      <w:pPr>
        <w:jc w:val="both"/>
        <w:rPr>
          <w:rFonts w:ascii="Arial" w:hAnsi="Arial" w:cs="Arial"/>
          <w:sz w:val="22"/>
          <w:szCs w:val="22"/>
        </w:rPr>
      </w:pPr>
      <w:r>
        <w:rPr>
          <w:rFonts w:ascii="Arial" w:hAnsi="Arial" w:cs="Arial"/>
          <w:sz w:val="22"/>
          <w:szCs w:val="22"/>
        </w:rPr>
        <w:t xml:space="preserve">Foram utilizados em nosso orçamento a Taxa de BDI de: Serviços: </w:t>
      </w:r>
      <w:proofErr w:type="spellStart"/>
      <w:proofErr w:type="gramStart"/>
      <w:r>
        <w:rPr>
          <w:rFonts w:ascii="Arial" w:hAnsi="Arial" w:cs="Arial"/>
          <w:sz w:val="22"/>
          <w:szCs w:val="22"/>
        </w:rPr>
        <w:t>xx,xx</w:t>
      </w:r>
      <w:proofErr w:type="spellEnd"/>
      <w:proofErr w:type="gramEnd"/>
      <w:r>
        <w:rPr>
          <w:rFonts w:ascii="Arial" w:hAnsi="Arial" w:cs="Arial"/>
          <w:sz w:val="22"/>
          <w:szCs w:val="22"/>
        </w:rPr>
        <w:t xml:space="preserve">%; Fornecimento: </w:t>
      </w:r>
      <w:proofErr w:type="spellStart"/>
      <w:r>
        <w:rPr>
          <w:rFonts w:ascii="Arial" w:hAnsi="Arial" w:cs="Arial"/>
          <w:sz w:val="22"/>
          <w:szCs w:val="22"/>
        </w:rPr>
        <w:t>xxx</w:t>
      </w:r>
      <w:proofErr w:type="spellEnd"/>
      <w:r>
        <w:rPr>
          <w:rFonts w:ascii="Arial" w:hAnsi="Arial" w:cs="Arial"/>
          <w:sz w:val="22"/>
          <w:szCs w:val="22"/>
        </w:rPr>
        <w:t xml:space="preserve">%; e Encargos Sociais: </w:t>
      </w:r>
      <w:proofErr w:type="spellStart"/>
      <w:r>
        <w:rPr>
          <w:rFonts w:ascii="Arial" w:hAnsi="Arial" w:cs="Arial"/>
          <w:sz w:val="22"/>
          <w:szCs w:val="22"/>
        </w:rPr>
        <w:t>xx,xx</w:t>
      </w:r>
      <w:proofErr w:type="spellEnd"/>
      <w:r>
        <w:rPr>
          <w:rFonts w:ascii="Arial" w:hAnsi="Arial" w:cs="Arial"/>
          <w:sz w:val="22"/>
          <w:szCs w:val="22"/>
        </w:rPr>
        <w:t>%. O Regime Tributário a que estamos sujeitos é o de (Lucro Real) ou (Lucro Presumido).</w:t>
      </w:r>
    </w:p>
    <w:p w:rsidR="00076FBE" w:rsidRDefault="00076FBE">
      <w:pPr>
        <w:jc w:val="both"/>
        <w:rPr>
          <w:rFonts w:ascii="Arial" w:hAnsi="Arial" w:cs="Arial"/>
          <w:sz w:val="22"/>
          <w:szCs w:val="22"/>
        </w:rPr>
      </w:pPr>
    </w:p>
    <w:p w:rsidR="00076FBE" w:rsidRDefault="0070367E">
      <w:pPr>
        <w:jc w:val="both"/>
        <w:rPr>
          <w:rFonts w:ascii="Arial" w:hAnsi="Arial" w:cs="Arial"/>
          <w:sz w:val="22"/>
          <w:szCs w:val="22"/>
        </w:rPr>
      </w:pPr>
      <w:r>
        <w:rPr>
          <w:rFonts w:ascii="Arial" w:hAnsi="Arial" w:cs="Arial"/>
          <w:sz w:val="22"/>
          <w:szCs w:val="22"/>
        </w:rPr>
        <w:t>Concordamos em manter a validade desta proposta por um período de 60 (sessenta) dias desde a data fixada para abertura das propostas, ou seja, __/___/__, representando um compromisso que pode ser aceito a qualquer tempo antes da expiração do prazo.</w:t>
      </w:r>
    </w:p>
    <w:p w:rsidR="00076FBE" w:rsidRDefault="00076FBE">
      <w:pPr>
        <w:jc w:val="both"/>
        <w:rPr>
          <w:rFonts w:ascii="Arial" w:hAnsi="Arial" w:cs="Arial"/>
          <w:sz w:val="22"/>
          <w:szCs w:val="22"/>
        </w:rPr>
      </w:pPr>
    </w:p>
    <w:p w:rsidR="00076FBE" w:rsidRDefault="0070367E">
      <w:pPr>
        <w:jc w:val="both"/>
        <w:rPr>
          <w:rFonts w:ascii="Arial" w:hAnsi="Arial" w:cs="Arial"/>
          <w:sz w:val="22"/>
          <w:szCs w:val="22"/>
        </w:rPr>
      </w:pPr>
      <w:r>
        <w:rPr>
          <w:rFonts w:ascii="Arial" w:hAnsi="Arial" w:cs="Arial"/>
          <w:sz w:val="22"/>
          <w:szCs w:val="22"/>
        </w:rPr>
        <w:t>Até que seja preparado e assinado um contrato formal, esta proposta será considerada um contrato de obrigação entre as partes.</w:t>
      </w:r>
    </w:p>
    <w:p w:rsidR="00076FBE" w:rsidRDefault="00076FBE">
      <w:pPr>
        <w:jc w:val="both"/>
        <w:rPr>
          <w:rFonts w:ascii="Arial" w:hAnsi="Arial" w:cs="Arial"/>
          <w:sz w:val="22"/>
          <w:szCs w:val="22"/>
        </w:rPr>
      </w:pPr>
    </w:p>
    <w:p w:rsidR="00076FBE" w:rsidRDefault="0070367E">
      <w:pPr>
        <w:jc w:val="both"/>
        <w:rPr>
          <w:rFonts w:ascii="Arial" w:hAnsi="Arial" w:cs="Arial"/>
          <w:sz w:val="22"/>
          <w:szCs w:val="22"/>
        </w:rPr>
      </w:pPr>
      <w:r>
        <w:rPr>
          <w:rFonts w:ascii="Arial" w:hAnsi="Arial" w:cs="Arial"/>
          <w:sz w:val="22"/>
          <w:szCs w:val="22"/>
        </w:rPr>
        <w:t xml:space="preserve">Na oportunidade, credenciamos junto à </w:t>
      </w:r>
      <w:proofErr w:type="spellStart"/>
      <w:r>
        <w:rPr>
          <w:rFonts w:ascii="Arial" w:hAnsi="Arial" w:cs="Arial"/>
          <w:sz w:val="22"/>
          <w:szCs w:val="22"/>
        </w:rPr>
        <w:t>Codevasf</w:t>
      </w:r>
      <w:proofErr w:type="spellEnd"/>
      <w:r>
        <w:rPr>
          <w:rFonts w:ascii="Arial" w:hAnsi="Arial" w:cs="Arial"/>
          <w:sz w:val="22"/>
          <w:szCs w:val="22"/>
        </w:rPr>
        <w:t xml:space="preserve">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076FBE" w:rsidRDefault="00076FBE">
      <w:pPr>
        <w:jc w:val="both"/>
        <w:rPr>
          <w:rFonts w:ascii="Arial" w:hAnsi="Arial" w:cs="Arial"/>
          <w:sz w:val="22"/>
          <w:szCs w:val="22"/>
        </w:rPr>
      </w:pPr>
    </w:p>
    <w:p w:rsidR="00076FBE" w:rsidRDefault="0070367E">
      <w:pPr>
        <w:jc w:val="both"/>
        <w:rPr>
          <w:rFonts w:ascii="Arial" w:hAnsi="Arial" w:cs="Arial"/>
          <w:sz w:val="22"/>
          <w:szCs w:val="22"/>
        </w:rPr>
      </w:pPr>
      <w:r>
        <w:rPr>
          <w:rFonts w:ascii="Arial" w:hAnsi="Arial" w:cs="Arial"/>
          <w:sz w:val="22"/>
          <w:szCs w:val="22"/>
        </w:rPr>
        <w:lastRenderedPageBreak/>
        <w:t>Declaramos que temos pleno conhecimento de todos os aspectos relativos à licitação em causa, que que conhece o local onde serão executadas os serviços, se inteirou dos dados indispensáveis à apresentação da proposta, e que os preços a serem propostos cobrirão quaisquer despesas que incidam ou venham a incidir sobre a execução dos serviços, tendo obtido todas as informações necessárias para a elaboração da proposta e execução do contrato,  e que nossa proposta compreende a integralidade dos custos para atendimento dos direitos trabalhistas assegurados na Constituição Federal e nas leis trabalhistas, normas infra</w:t>
      </w:r>
      <w:r w:rsidR="00186222">
        <w:rPr>
          <w:rFonts w:ascii="Arial" w:hAnsi="Arial" w:cs="Arial"/>
          <w:sz w:val="22"/>
          <w:szCs w:val="22"/>
        </w:rPr>
        <w:t xml:space="preserve"> </w:t>
      </w:r>
      <w:r>
        <w:rPr>
          <w:rFonts w:ascii="Arial" w:hAnsi="Arial" w:cs="Arial"/>
          <w:sz w:val="22"/>
          <w:szCs w:val="22"/>
        </w:rPr>
        <w:t xml:space="preserve">legais, convenções coletivas de trabalho e que não será transferida à </w:t>
      </w:r>
      <w:proofErr w:type="spellStart"/>
      <w:r>
        <w:rPr>
          <w:rFonts w:ascii="Arial" w:hAnsi="Arial" w:cs="Arial"/>
          <w:sz w:val="22"/>
          <w:szCs w:val="22"/>
        </w:rPr>
        <w:t>Codevasf</w:t>
      </w:r>
      <w:proofErr w:type="spellEnd"/>
      <w:r>
        <w:rPr>
          <w:rFonts w:ascii="Arial" w:hAnsi="Arial" w:cs="Arial"/>
          <w:sz w:val="22"/>
          <w:szCs w:val="22"/>
        </w:rPr>
        <w:t xml:space="preserve"> a responsabilidade por seu pagamento.</w:t>
      </w:r>
    </w:p>
    <w:p w:rsidR="00076FBE" w:rsidRDefault="00076FBE">
      <w:pPr>
        <w:jc w:val="both"/>
        <w:rPr>
          <w:rFonts w:ascii="Arial" w:hAnsi="Arial" w:cs="Arial"/>
          <w:color w:val="FF0000"/>
          <w:sz w:val="22"/>
          <w:szCs w:val="22"/>
        </w:rPr>
      </w:pPr>
    </w:p>
    <w:p w:rsidR="00076FBE" w:rsidRDefault="0070367E">
      <w:pPr>
        <w:jc w:val="both"/>
        <w:rPr>
          <w:rFonts w:ascii="Arial" w:hAnsi="Arial" w:cs="Arial"/>
          <w:sz w:val="22"/>
          <w:szCs w:val="22"/>
        </w:rPr>
      </w:pPr>
      <w:r>
        <w:rPr>
          <w:rFonts w:ascii="Arial" w:hAnsi="Arial" w:cs="Arial"/>
          <w:sz w:val="22"/>
          <w:szCs w:val="22"/>
        </w:rPr>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rsidR="00076FBE" w:rsidRDefault="00076FBE">
      <w:pPr>
        <w:jc w:val="both"/>
        <w:rPr>
          <w:rFonts w:ascii="Arial" w:hAnsi="Arial" w:cs="Arial"/>
          <w:sz w:val="22"/>
          <w:szCs w:val="22"/>
        </w:rPr>
      </w:pPr>
    </w:p>
    <w:p w:rsidR="00076FBE" w:rsidRDefault="0070367E">
      <w:pPr>
        <w:jc w:val="both"/>
        <w:rPr>
          <w:rFonts w:ascii="Arial" w:hAnsi="Arial" w:cs="Arial"/>
          <w:sz w:val="22"/>
          <w:szCs w:val="22"/>
        </w:rPr>
      </w:pPr>
      <w:r>
        <w:rPr>
          <w:rFonts w:ascii="Arial" w:hAnsi="Arial" w:cs="Arial"/>
          <w:sz w:val="22"/>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076FBE" w:rsidRDefault="00076FBE">
      <w:pPr>
        <w:jc w:val="both"/>
        <w:rPr>
          <w:rFonts w:ascii="Arial" w:hAnsi="Arial" w:cs="Arial"/>
          <w:sz w:val="22"/>
          <w:szCs w:val="22"/>
        </w:rPr>
      </w:pPr>
    </w:p>
    <w:p w:rsidR="00076FBE" w:rsidRDefault="00076FBE">
      <w:pPr>
        <w:jc w:val="both"/>
        <w:rPr>
          <w:rFonts w:ascii="Arial" w:hAnsi="Arial" w:cs="Arial"/>
          <w:sz w:val="22"/>
          <w:szCs w:val="22"/>
        </w:rPr>
      </w:pPr>
    </w:p>
    <w:p w:rsidR="00076FBE" w:rsidRDefault="00076FBE">
      <w:pPr>
        <w:jc w:val="both"/>
        <w:rPr>
          <w:rFonts w:ascii="Arial" w:hAnsi="Arial" w:cs="Arial"/>
          <w:sz w:val="22"/>
          <w:szCs w:val="22"/>
        </w:rPr>
      </w:pPr>
    </w:p>
    <w:p w:rsidR="00076FBE" w:rsidRDefault="00076FBE">
      <w:pPr>
        <w:jc w:val="both"/>
        <w:rPr>
          <w:rFonts w:ascii="Arial" w:hAnsi="Arial" w:cs="Arial"/>
          <w:sz w:val="22"/>
          <w:szCs w:val="22"/>
        </w:rPr>
      </w:pPr>
    </w:p>
    <w:p w:rsidR="00076FBE" w:rsidRDefault="0070367E">
      <w:pPr>
        <w:rPr>
          <w:rFonts w:ascii="Arial" w:hAnsi="Arial" w:cs="Arial"/>
          <w:sz w:val="22"/>
          <w:szCs w:val="22"/>
        </w:rPr>
      </w:pPr>
      <w:r>
        <w:rPr>
          <w:rFonts w:ascii="Arial" w:hAnsi="Arial" w:cs="Arial"/>
          <w:sz w:val="22"/>
          <w:szCs w:val="22"/>
        </w:rPr>
        <w:t>Atenciosamente,</w:t>
      </w:r>
    </w:p>
    <w:p w:rsidR="00076FBE" w:rsidRDefault="00076FBE">
      <w:pPr>
        <w:rPr>
          <w:rFonts w:ascii="Arial" w:hAnsi="Arial" w:cs="Arial"/>
          <w:sz w:val="22"/>
          <w:szCs w:val="22"/>
        </w:rPr>
      </w:pPr>
    </w:p>
    <w:p w:rsidR="00076FBE" w:rsidRDefault="0070367E">
      <w:pPr>
        <w:rPr>
          <w:rFonts w:ascii="Arial" w:hAnsi="Arial" w:cs="Arial"/>
          <w:sz w:val="22"/>
          <w:szCs w:val="22"/>
        </w:rPr>
      </w:pPr>
      <w:r>
        <w:rPr>
          <w:rFonts w:ascii="Arial" w:hAnsi="Arial" w:cs="Arial"/>
          <w:sz w:val="22"/>
          <w:szCs w:val="22"/>
        </w:rPr>
        <w:t>______________________________________</w:t>
      </w:r>
    </w:p>
    <w:p w:rsidR="00076FBE" w:rsidRDefault="0070367E">
      <w:pPr>
        <w:rPr>
          <w:rFonts w:ascii="Arial" w:hAnsi="Arial" w:cs="Arial"/>
          <w:sz w:val="22"/>
          <w:szCs w:val="22"/>
        </w:rPr>
      </w:pPr>
      <w:r>
        <w:rPr>
          <w:rFonts w:ascii="Arial" w:hAnsi="Arial" w:cs="Arial"/>
          <w:sz w:val="22"/>
          <w:szCs w:val="22"/>
        </w:rPr>
        <w:t>FIRMA LICITANTE/CNPJ</w:t>
      </w:r>
    </w:p>
    <w:p w:rsidR="00076FBE" w:rsidRDefault="00076FBE">
      <w:pPr>
        <w:rPr>
          <w:rFonts w:ascii="Arial" w:hAnsi="Arial" w:cs="Arial"/>
          <w:sz w:val="22"/>
          <w:szCs w:val="22"/>
        </w:rPr>
      </w:pPr>
    </w:p>
    <w:p w:rsidR="00076FBE" w:rsidRDefault="0070367E">
      <w:pPr>
        <w:rPr>
          <w:rFonts w:ascii="Arial" w:hAnsi="Arial" w:cs="Arial"/>
          <w:sz w:val="22"/>
          <w:szCs w:val="22"/>
        </w:rPr>
      </w:pPr>
      <w:r>
        <w:rPr>
          <w:rFonts w:ascii="Arial" w:hAnsi="Arial" w:cs="Arial"/>
          <w:sz w:val="22"/>
          <w:szCs w:val="22"/>
        </w:rPr>
        <w:t>_________________________________________</w:t>
      </w:r>
    </w:p>
    <w:p w:rsidR="00076FBE" w:rsidRDefault="0070367E">
      <w:pPr>
        <w:rPr>
          <w:rFonts w:ascii="Arial" w:hAnsi="Arial" w:cs="Arial"/>
          <w:bCs/>
          <w:sz w:val="22"/>
          <w:szCs w:val="22"/>
        </w:rPr>
      </w:pPr>
      <w:r>
        <w:rPr>
          <w:rFonts w:ascii="Arial" w:hAnsi="Arial" w:cs="Arial"/>
          <w:bCs/>
          <w:sz w:val="22"/>
          <w:szCs w:val="22"/>
        </w:rPr>
        <w:t>ASSINATURA DO REPRESENTANTE LEGAL</w:t>
      </w:r>
    </w:p>
    <w:p w:rsidR="00076FBE" w:rsidRDefault="0070367E">
      <w:pPr>
        <w:jc w:val="center"/>
        <w:rPr>
          <w:rFonts w:ascii="Arial" w:hAnsi="Arial" w:cs="Arial"/>
          <w:b/>
          <w:sz w:val="22"/>
          <w:szCs w:val="22"/>
        </w:rPr>
      </w:pPr>
      <w:r>
        <w:rPr>
          <w:szCs w:val="20"/>
        </w:rPr>
        <w:br w:type="page"/>
      </w:r>
    </w:p>
    <w:p w:rsidR="00076FBE" w:rsidRDefault="0070367E">
      <w:pPr>
        <w:jc w:val="center"/>
        <w:rPr>
          <w:rFonts w:ascii="Arial" w:hAnsi="Arial" w:cs="Arial"/>
          <w:b/>
          <w:sz w:val="22"/>
          <w:szCs w:val="22"/>
        </w:rPr>
      </w:pPr>
      <w:r>
        <w:rPr>
          <w:rFonts w:ascii="Arial" w:hAnsi="Arial" w:cs="Arial"/>
          <w:b/>
          <w:sz w:val="22"/>
          <w:szCs w:val="22"/>
        </w:rPr>
        <w:lastRenderedPageBreak/>
        <w:t>MODELO 2 - DADOS DA EMPRESA</w:t>
      </w:r>
    </w:p>
    <w:p w:rsidR="00076FBE" w:rsidRDefault="00076FBE">
      <w:pPr>
        <w:jc w:val="center"/>
        <w:rPr>
          <w:rFonts w:ascii="Arial" w:hAnsi="Arial" w:cs="Arial"/>
          <w:b/>
          <w:sz w:val="22"/>
          <w:szCs w:val="22"/>
        </w:rPr>
      </w:pPr>
    </w:p>
    <w:tbl>
      <w:tblPr>
        <w:tblW w:w="105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0560"/>
      </w:tblGrid>
      <w:tr w:rsidR="00076FBE">
        <w:trPr>
          <w:cantSplit/>
        </w:trPr>
        <w:tc>
          <w:tcPr>
            <w:tcW w:w="10560" w:type="dxa"/>
            <w:shd w:val="clear" w:color="000080" w:fill="auto"/>
            <w:vAlign w:val="center"/>
          </w:tcPr>
          <w:p w:rsidR="00076FBE" w:rsidRDefault="0070367E">
            <w:pPr>
              <w:pStyle w:val="Ttulo1"/>
              <w:spacing w:before="80" w:after="80"/>
              <w:rPr>
                <w:rFonts w:ascii="Arial" w:hAnsi="Arial" w:cs="Arial"/>
                <w:sz w:val="22"/>
                <w:szCs w:val="22"/>
              </w:rPr>
            </w:pPr>
            <w:r>
              <w:rPr>
                <w:rFonts w:ascii="Arial" w:hAnsi="Arial" w:cs="Arial"/>
                <w:sz w:val="22"/>
                <w:szCs w:val="22"/>
              </w:rPr>
              <w:t>PROJETO ............</w:t>
            </w:r>
          </w:p>
        </w:tc>
      </w:tr>
    </w:tbl>
    <w:p w:rsidR="00076FBE" w:rsidRDefault="00076FB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92"/>
        <w:gridCol w:w="2268"/>
      </w:tblGrid>
      <w:tr w:rsidR="00076FBE">
        <w:trPr>
          <w:cantSplit/>
          <w:trHeight w:val="810"/>
        </w:trPr>
        <w:tc>
          <w:tcPr>
            <w:tcW w:w="8292" w:type="dxa"/>
            <w:shd w:val="clear" w:color="000080" w:fill="auto"/>
          </w:tcPr>
          <w:p w:rsidR="00076FBE" w:rsidRDefault="0070367E">
            <w:pPr>
              <w:spacing w:before="120" w:after="60"/>
              <w:rPr>
                <w:rFonts w:ascii="Arial" w:hAnsi="Arial" w:cs="Arial"/>
                <w:sz w:val="22"/>
                <w:szCs w:val="22"/>
              </w:rPr>
            </w:pPr>
            <w:r>
              <w:rPr>
                <w:rFonts w:ascii="Arial" w:hAnsi="Arial" w:cs="Arial"/>
                <w:sz w:val="22"/>
                <w:szCs w:val="22"/>
              </w:rPr>
              <w:t xml:space="preserve">EDITAL Nº __/____ </w:t>
            </w:r>
          </w:p>
          <w:p w:rsidR="00076FBE" w:rsidRDefault="0070367E">
            <w:pPr>
              <w:spacing w:before="120" w:after="60"/>
              <w:rPr>
                <w:rFonts w:ascii="Arial" w:hAnsi="Arial" w:cs="Arial"/>
                <w:sz w:val="22"/>
                <w:szCs w:val="22"/>
              </w:rPr>
            </w:pPr>
            <w:r>
              <w:rPr>
                <w:rFonts w:ascii="Arial" w:hAnsi="Arial" w:cs="Arial"/>
                <w:sz w:val="22"/>
                <w:szCs w:val="22"/>
              </w:rPr>
              <w:t xml:space="preserve">MODALIDADE: </w:t>
            </w:r>
          </w:p>
        </w:tc>
        <w:tc>
          <w:tcPr>
            <w:tcW w:w="2268" w:type="dxa"/>
            <w:shd w:val="clear" w:color="000080" w:fill="auto"/>
          </w:tcPr>
          <w:p w:rsidR="00076FBE" w:rsidRDefault="0070367E">
            <w:pPr>
              <w:spacing w:before="100" w:line="320" w:lineRule="exact"/>
              <w:jc w:val="center"/>
              <w:rPr>
                <w:rFonts w:ascii="Arial" w:hAnsi="Arial" w:cs="Arial"/>
                <w:sz w:val="22"/>
                <w:szCs w:val="22"/>
              </w:rPr>
            </w:pPr>
            <w:r>
              <w:rPr>
                <w:rFonts w:ascii="Arial" w:hAnsi="Arial" w:cs="Arial"/>
                <w:sz w:val="22"/>
                <w:szCs w:val="22"/>
              </w:rPr>
              <w:br/>
              <w:t>Fl. 1/1</w:t>
            </w:r>
          </w:p>
        </w:tc>
      </w:tr>
    </w:tbl>
    <w:p w:rsidR="00076FBE" w:rsidRDefault="00076FB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0"/>
        <w:gridCol w:w="3401"/>
        <w:gridCol w:w="679"/>
        <w:gridCol w:w="3080"/>
      </w:tblGrid>
      <w:tr w:rsidR="00076FBE">
        <w:trPr>
          <w:cantSplit/>
        </w:trPr>
        <w:tc>
          <w:tcPr>
            <w:tcW w:w="7480" w:type="dxa"/>
            <w:gridSpan w:val="3"/>
            <w:tcBorders>
              <w:right w:val="nil"/>
            </w:tcBorders>
          </w:tcPr>
          <w:p w:rsidR="00076FBE" w:rsidRDefault="0070367E">
            <w:pPr>
              <w:pStyle w:val="Ttulo1"/>
              <w:spacing w:before="40" w:after="0"/>
              <w:rPr>
                <w:rFonts w:ascii="Arial" w:hAnsi="Arial" w:cs="Arial"/>
                <w:b w:val="0"/>
                <w:smallCaps/>
                <w:sz w:val="22"/>
                <w:szCs w:val="22"/>
              </w:rPr>
            </w:pPr>
            <w:r>
              <w:rPr>
                <w:rFonts w:ascii="Arial" w:hAnsi="Arial" w:cs="Arial"/>
                <w:b w:val="0"/>
                <w:smallCaps/>
                <w:sz w:val="22"/>
                <w:szCs w:val="22"/>
              </w:rPr>
              <w:t>Forma de Constituição</w:t>
            </w:r>
          </w:p>
        </w:tc>
        <w:tc>
          <w:tcPr>
            <w:tcW w:w="3080" w:type="dxa"/>
            <w:tcBorders>
              <w:left w:val="nil"/>
            </w:tcBorders>
          </w:tcPr>
          <w:p w:rsidR="00076FBE" w:rsidRDefault="00076FBE">
            <w:pPr>
              <w:jc w:val="center"/>
              <w:rPr>
                <w:rFonts w:ascii="Arial" w:hAnsi="Arial" w:cs="Arial"/>
                <w:smallCaps/>
                <w:sz w:val="22"/>
                <w:szCs w:val="22"/>
              </w:rPr>
            </w:pPr>
          </w:p>
        </w:tc>
      </w:tr>
      <w:tr w:rsidR="00076FBE">
        <w:trPr>
          <w:cantSplit/>
        </w:trPr>
        <w:tc>
          <w:tcPr>
            <w:tcW w:w="3400" w:type="dxa"/>
          </w:tcPr>
          <w:p w:rsidR="00076FBE" w:rsidRDefault="0070367E">
            <w:pPr>
              <w:pStyle w:val="Ttulo2"/>
              <w:spacing w:before="80" w:after="80"/>
              <w:jc w:val="center"/>
              <w:rPr>
                <w:rFonts w:ascii="Arial" w:hAnsi="Arial" w:cs="Arial"/>
                <w:b/>
                <w:sz w:val="22"/>
                <w:szCs w:val="22"/>
              </w:rPr>
            </w:pPr>
            <w:r>
              <w:rPr>
                <w:rFonts w:ascii="Arial" w:hAnsi="Arial" w:cs="Arial"/>
                <w:b/>
                <w:sz w:val="22"/>
                <w:szCs w:val="22"/>
              </w:rPr>
              <w:t xml:space="preserve">SOCIEDADE ANÔNIMA </w:t>
            </w:r>
            <w:proofErr w:type="gramStart"/>
            <w:r>
              <w:rPr>
                <w:rFonts w:ascii="Arial" w:hAnsi="Arial" w:cs="Arial"/>
                <w:b/>
                <w:sz w:val="22"/>
                <w:szCs w:val="22"/>
              </w:rPr>
              <w:t xml:space="preserve">(  </w:t>
            </w:r>
            <w:proofErr w:type="gramEnd"/>
            <w:r>
              <w:rPr>
                <w:rFonts w:ascii="Arial" w:hAnsi="Arial" w:cs="Arial"/>
                <w:b/>
                <w:sz w:val="22"/>
                <w:szCs w:val="22"/>
              </w:rPr>
              <w:t xml:space="preserve"> )</w:t>
            </w:r>
          </w:p>
        </w:tc>
        <w:tc>
          <w:tcPr>
            <w:tcW w:w="3401" w:type="dxa"/>
          </w:tcPr>
          <w:p w:rsidR="00076FBE" w:rsidRDefault="0070367E">
            <w:pPr>
              <w:spacing w:before="80" w:after="80"/>
              <w:jc w:val="center"/>
              <w:rPr>
                <w:rFonts w:ascii="Arial" w:hAnsi="Arial" w:cs="Arial"/>
                <w:sz w:val="22"/>
                <w:szCs w:val="22"/>
              </w:rPr>
            </w:pPr>
            <w:r>
              <w:rPr>
                <w:rFonts w:ascii="Arial" w:hAnsi="Arial" w:cs="Arial"/>
                <w:sz w:val="22"/>
                <w:szCs w:val="22"/>
              </w:rPr>
              <w:t xml:space="preserve">SOCIEDADE LIMITADA </w:t>
            </w:r>
            <w:proofErr w:type="gramStart"/>
            <w:r>
              <w:rPr>
                <w:rFonts w:ascii="Arial" w:hAnsi="Arial" w:cs="Arial"/>
                <w:sz w:val="22"/>
                <w:szCs w:val="22"/>
              </w:rPr>
              <w:t xml:space="preserve">(  </w:t>
            </w:r>
            <w:proofErr w:type="gramEnd"/>
            <w:r>
              <w:rPr>
                <w:rFonts w:ascii="Arial" w:hAnsi="Arial" w:cs="Arial"/>
                <w:sz w:val="22"/>
                <w:szCs w:val="22"/>
              </w:rPr>
              <w:t xml:space="preserve"> )</w:t>
            </w:r>
          </w:p>
        </w:tc>
        <w:tc>
          <w:tcPr>
            <w:tcW w:w="3759" w:type="dxa"/>
            <w:gridSpan w:val="2"/>
          </w:tcPr>
          <w:p w:rsidR="00076FBE" w:rsidRDefault="0070367E">
            <w:pPr>
              <w:spacing w:before="80" w:after="80"/>
              <w:jc w:val="center"/>
              <w:rPr>
                <w:rFonts w:ascii="Arial" w:hAnsi="Arial" w:cs="Arial"/>
                <w:sz w:val="22"/>
                <w:szCs w:val="22"/>
              </w:rPr>
            </w:pPr>
            <w:r>
              <w:rPr>
                <w:rFonts w:ascii="Arial" w:hAnsi="Arial" w:cs="Arial"/>
                <w:sz w:val="22"/>
                <w:szCs w:val="22"/>
              </w:rPr>
              <w:t xml:space="preserve">INDIVIDUAL </w:t>
            </w:r>
            <w:proofErr w:type="gramStart"/>
            <w:r>
              <w:rPr>
                <w:rFonts w:ascii="Arial" w:hAnsi="Arial" w:cs="Arial"/>
                <w:sz w:val="22"/>
                <w:szCs w:val="22"/>
              </w:rPr>
              <w:t xml:space="preserve">(  </w:t>
            </w:r>
            <w:proofErr w:type="gramEnd"/>
            <w:r>
              <w:rPr>
                <w:rFonts w:ascii="Arial" w:hAnsi="Arial" w:cs="Arial"/>
                <w:sz w:val="22"/>
                <w:szCs w:val="22"/>
              </w:rPr>
              <w:t xml:space="preserve"> )</w:t>
            </w:r>
          </w:p>
        </w:tc>
      </w:tr>
    </w:tbl>
    <w:p w:rsidR="00076FBE" w:rsidRDefault="00076FB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4A0" w:firstRow="1" w:lastRow="0" w:firstColumn="1" w:lastColumn="0" w:noHBand="0" w:noVBand="1"/>
      </w:tblPr>
      <w:tblGrid>
        <w:gridCol w:w="4606"/>
        <w:gridCol w:w="2127"/>
        <w:gridCol w:w="850"/>
        <w:gridCol w:w="2977"/>
      </w:tblGrid>
      <w:tr w:rsidR="00076FBE">
        <w:trPr>
          <w:cantSplit/>
        </w:trPr>
        <w:tc>
          <w:tcPr>
            <w:tcW w:w="6733" w:type="dxa"/>
            <w:gridSpan w:val="2"/>
          </w:tcPr>
          <w:p w:rsidR="00076FBE" w:rsidRDefault="0070367E">
            <w:pPr>
              <w:pStyle w:val="Ttulo1"/>
              <w:spacing w:before="40" w:after="0"/>
              <w:rPr>
                <w:rFonts w:ascii="Arial" w:hAnsi="Arial" w:cs="Arial"/>
                <w:b w:val="0"/>
                <w:smallCaps/>
                <w:sz w:val="22"/>
                <w:szCs w:val="22"/>
              </w:rPr>
            </w:pPr>
            <w:r>
              <w:rPr>
                <w:rFonts w:ascii="Arial" w:hAnsi="Arial" w:cs="Arial"/>
                <w:b w:val="0"/>
                <w:smallCaps/>
                <w:sz w:val="22"/>
                <w:szCs w:val="22"/>
              </w:rPr>
              <w:t>Direção e Representação Legal</w:t>
            </w:r>
          </w:p>
        </w:tc>
        <w:tc>
          <w:tcPr>
            <w:tcW w:w="3827" w:type="dxa"/>
            <w:gridSpan w:val="2"/>
          </w:tcPr>
          <w:p w:rsidR="00076FBE" w:rsidRDefault="00076FBE">
            <w:pPr>
              <w:pStyle w:val="Ttulo1"/>
              <w:spacing w:before="40" w:after="0"/>
              <w:rPr>
                <w:rFonts w:ascii="Arial" w:hAnsi="Arial" w:cs="Arial"/>
                <w:b w:val="0"/>
                <w:smallCaps/>
                <w:sz w:val="22"/>
                <w:szCs w:val="22"/>
              </w:rPr>
            </w:pPr>
          </w:p>
        </w:tc>
      </w:tr>
      <w:tr w:rsidR="00076FBE">
        <w:trPr>
          <w:cantSplit/>
        </w:trPr>
        <w:tc>
          <w:tcPr>
            <w:tcW w:w="10560" w:type="dxa"/>
            <w:gridSpan w:val="4"/>
            <w:tcBorders>
              <w:bottom w:val="nil"/>
            </w:tcBorders>
          </w:tcPr>
          <w:p w:rsidR="00076FBE" w:rsidRDefault="00076FBE">
            <w:pPr>
              <w:spacing w:line="60" w:lineRule="exact"/>
              <w:jc w:val="center"/>
              <w:rPr>
                <w:rFonts w:ascii="Arial" w:hAnsi="Arial" w:cs="Arial"/>
                <w:sz w:val="22"/>
                <w:szCs w:val="22"/>
              </w:rPr>
            </w:pPr>
          </w:p>
        </w:tc>
      </w:tr>
      <w:tr w:rsidR="00076FBE">
        <w:trPr>
          <w:cantSplit/>
        </w:trPr>
        <w:tc>
          <w:tcPr>
            <w:tcW w:w="4606" w:type="dxa"/>
            <w:tcBorders>
              <w:right w:val="single" w:sz="4" w:space="0" w:color="auto"/>
            </w:tcBorders>
          </w:tcPr>
          <w:p w:rsidR="00076FBE" w:rsidRDefault="0070367E">
            <w:pPr>
              <w:pStyle w:val="Ttulo1"/>
              <w:spacing w:before="80" w:after="0"/>
              <w:rPr>
                <w:rFonts w:ascii="Arial" w:hAnsi="Arial" w:cs="Arial"/>
                <w:b w:val="0"/>
                <w:smallCaps/>
                <w:sz w:val="22"/>
                <w:szCs w:val="22"/>
              </w:rPr>
            </w:pPr>
            <w:r>
              <w:rPr>
                <w:rFonts w:ascii="Arial" w:hAnsi="Arial" w:cs="Arial"/>
                <w:b w:val="0"/>
                <w:smallCaps/>
                <w:sz w:val="22"/>
                <w:szCs w:val="22"/>
              </w:rPr>
              <w:t>Nome</w:t>
            </w:r>
          </w:p>
        </w:tc>
        <w:tc>
          <w:tcPr>
            <w:tcW w:w="2977" w:type="dxa"/>
            <w:gridSpan w:val="2"/>
            <w:tcBorders>
              <w:left w:val="single" w:sz="4" w:space="0" w:color="auto"/>
              <w:right w:val="single" w:sz="4" w:space="0" w:color="auto"/>
            </w:tcBorders>
          </w:tcPr>
          <w:p w:rsidR="00076FBE" w:rsidRDefault="0070367E">
            <w:pPr>
              <w:pStyle w:val="Ttulo1"/>
              <w:spacing w:before="80" w:after="0"/>
              <w:rPr>
                <w:rFonts w:ascii="Arial" w:hAnsi="Arial" w:cs="Arial"/>
                <w:b w:val="0"/>
                <w:smallCaps/>
                <w:sz w:val="22"/>
                <w:szCs w:val="22"/>
              </w:rPr>
            </w:pPr>
            <w:r>
              <w:rPr>
                <w:rFonts w:ascii="Arial" w:hAnsi="Arial" w:cs="Arial"/>
                <w:b w:val="0"/>
                <w:smallCaps/>
                <w:sz w:val="22"/>
                <w:szCs w:val="22"/>
              </w:rPr>
              <w:t>Nacionalidade</w:t>
            </w:r>
          </w:p>
        </w:tc>
        <w:tc>
          <w:tcPr>
            <w:tcW w:w="2977" w:type="dxa"/>
            <w:tcBorders>
              <w:left w:val="single" w:sz="4" w:space="0" w:color="auto"/>
            </w:tcBorders>
          </w:tcPr>
          <w:p w:rsidR="00076FBE" w:rsidRDefault="0070367E">
            <w:pPr>
              <w:pStyle w:val="Ttulo1"/>
              <w:spacing w:before="80" w:after="0"/>
              <w:rPr>
                <w:rFonts w:ascii="Arial" w:hAnsi="Arial" w:cs="Arial"/>
                <w:b w:val="0"/>
                <w:smallCaps/>
                <w:sz w:val="22"/>
                <w:szCs w:val="22"/>
              </w:rPr>
            </w:pPr>
            <w:r>
              <w:rPr>
                <w:rFonts w:ascii="Arial" w:hAnsi="Arial" w:cs="Arial"/>
                <w:b w:val="0"/>
                <w:smallCaps/>
                <w:sz w:val="22"/>
                <w:szCs w:val="22"/>
              </w:rPr>
              <w:t>Cargo</w:t>
            </w:r>
          </w:p>
        </w:tc>
      </w:tr>
      <w:tr w:rsidR="00076FBE">
        <w:trPr>
          <w:cantSplit/>
        </w:trPr>
        <w:tc>
          <w:tcPr>
            <w:tcW w:w="4606" w:type="dxa"/>
            <w:tcBorders>
              <w:right w:val="single" w:sz="4" w:space="0" w:color="auto"/>
            </w:tcBorders>
          </w:tcPr>
          <w:p w:rsidR="00076FBE" w:rsidRDefault="00076FBE">
            <w:pPr>
              <w:pStyle w:val="Ttulo1"/>
              <w:spacing w:before="20" w:after="0" w:line="260" w:lineRule="exact"/>
              <w:rPr>
                <w:rFonts w:ascii="Arial" w:hAnsi="Arial" w:cs="Arial"/>
                <w:b w:val="0"/>
                <w:sz w:val="22"/>
                <w:szCs w:val="22"/>
              </w:rPr>
            </w:pPr>
          </w:p>
        </w:tc>
        <w:tc>
          <w:tcPr>
            <w:tcW w:w="2977" w:type="dxa"/>
            <w:gridSpan w:val="2"/>
            <w:tcBorders>
              <w:left w:val="single" w:sz="4" w:space="0" w:color="auto"/>
              <w:right w:val="single" w:sz="4" w:space="0" w:color="auto"/>
            </w:tcBorders>
          </w:tcPr>
          <w:p w:rsidR="00076FBE" w:rsidRDefault="00076FBE">
            <w:pPr>
              <w:pStyle w:val="Ttulo1"/>
              <w:spacing w:before="20" w:after="0" w:line="260" w:lineRule="exact"/>
              <w:rPr>
                <w:rFonts w:ascii="Arial" w:hAnsi="Arial" w:cs="Arial"/>
                <w:b w:val="0"/>
                <w:sz w:val="22"/>
                <w:szCs w:val="22"/>
              </w:rPr>
            </w:pPr>
          </w:p>
        </w:tc>
        <w:tc>
          <w:tcPr>
            <w:tcW w:w="2977" w:type="dxa"/>
            <w:tcBorders>
              <w:left w:val="single" w:sz="4" w:space="0" w:color="auto"/>
            </w:tcBorders>
          </w:tcPr>
          <w:p w:rsidR="00076FBE" w:rsidRDefault="00076FBE">
            <w:pPr>
              <w:pStyle w:val="Ttulo1"/>
              <w:spacing w:before="20" w:after="0" w:line="260" w:lineRule="exact"/>
              <w:rPr>
                <w:rFonts w:ascii="Arial" w:hAnsi="Arial" w:cs="Arial"/>
                <w:b w:val="0"/>
                <w:sz w:val="22"/>
                <w:szCs w:val="22"/>
              </w:rPr>
            </w:pPr>
          </w:p>
        </w:tc>
      </w:tr>
      <w:tr w:rsidR="00076FBE">
        <w:trPr>
          <w:cantSplit/>
        </w:trPr>
        <w:tc>
          <w:tcPr>
            <w:tcW w:w="4606" w:type="dxa"/>
          </w:tcPr>
          <w:p w:rsidR="00076FBE" w:rsidRDefault="00076FBE">
            <w:pPr>
              <w:pStyle w:val="Ttulo2"/>
              <w:spacing w:line="60" w:lineRule="exact"/>
              <w:rPr>
                <w:rFonts w:ascii="Arial" w:hAnsi="Arial" w:cs="Arial"/>
                <w:b/>
                <w:sz w:val="22"/>
                <w:szCs w:val="22"/>
              </w:rPr>
            </w:pPr>
          </w:p>
        </w:tc>
        <w:tc>
          <w:tcPr>
            <w:tcW w:w="2977" w:type="dxa"/>
            <w:gridSpan w:val="2"/>
          </w:tcPr>
          <w:p w:rsidR="00076FBE" w:rsidRDefault="00076FBE">
            <w:pPr>
              <w:spacing w:line="60" w:lineRule="exact"/>
              <w:jc w:val="center"/>
              <w:rPr>
                <w:rFonts w:ascii="Arial" w:hAnsi="Arial" w:cs="Arial"/>
                <w:sz w:val="22"/>
                <w:szCs w:val="22"/>
              </w:rPr>
            </w:pPr>
          </w:p>
        </w:tc>
        <w:tc>
          <w:tcPr>
            <w:tcW w:w="2977" w:type="dxa"/>
          </w:tcPr>
          <w:p w:rsidR="00076FBE" w:rsidRDefault="00076FBE">
            <w:pPr>
              <w:spacing w:line="60" w:lineRule="exact"/>
              <w:jc w:val="center"/>
              <w:rPr>
                <w:rFonts w:ascii="Arial" w:hAnsi="Arial" w:cs="Arial"/>
                <w:sz w:val="22"/>
                <w:szCs w:val="22"/>
              </w:rPr>
            </w:pPr>
          </w:p>
        </w:tc>
      </w:tr>
    </w:tbl>
    <w:p w:rsidR="00076FBE" w:rsidRDefault="00076FBE">
      <w:pPr>
        <w:rPr>
          <w:rFonts w:ascii="Arial" w:hAnsi="Arial" w:cs="Arial"/>
          <w:sz w:val="22"/>
          <w:szCs w:val="22"/>
        </w:rPr>
      </w:pPr>
    </w:p>
    <w:tbl>
      <w:tblPr>
        <w:tblW w:w="0" w:type="auto"/>
        <w:tblLayout w:type="fixed"/>
        <w:tblCellMar>
          <w:left w:w="70" w:type="dxa"/>
          <w:right w:w="70" w:type="dxa"/>
        </w:tblCellMar>
        <w:tblLook w:val="04A0" w:firstRow="1" w:lastRow="0" w:firstColumn="1" w:lastColumn="0" w:noHBand="0" w:noVBand="1"/>
      </w:tblPr>
      <w:tblGrid>
        <w:gridCol w:w="1204"/>
        <w:gridCol w:w="4499"/>
        <w:gridCol w:w="4857"/>
      </w:tblGrid>
      <w:tr w:rsidR="00076FBE">
        <w:trPr>
          <w:cantSplit/>
        </w:trPr>
        <w:tc>
          <w:tcPr>
            <w:tcW w:w="10560" w:type="dxa"/>
            <w:gridSpan w:val="3"/>
            <w:tcBorders>
              <w:top w:val="single" w:sz="4" w:space="0" w:color="auto"/>
              <w:left w:val="single" w:sz="4" w:space="0" w:color="auto"/>
              <w:bottom w:val="single" w:sz="4" w:space="0" w:color="auto"/>
              <w:right w:val="single" w:sz="4" w:space="0" w:color="auto"/>
            </w:tcBorders>
          </w:tcPr>
          <w:p w:rsidR="00076FBE" w:rsidRDefault="0070367E">
            <w:pPr>
              <w:pStyle w:val="Ttulo1"/>
              <w:spacing w:before="40" w:after="0"/>
              <w:rPr>
                <w:rFonts w:ascii="Arial" w:hAnsi="Arial" w:cs="Arial"/>
                <w:b w:val="0"/>
                <w:smallCaps/>
                <w:sz w:val="22"/>
                <w:szCs w:val="22"/>
              </w:rPr>
            </w:pPr>
            <w:r>
              <w:rPr>
                <w:rFonts w:ascii="Arial" w:hAnsi="Arial" w:cs="Arial"/>
                <w:b w:val="0"/>
                <w:smallCaps/>
                <w:sz w:val="22"/>
                <w:szCs w:val="22"/>
              </w:rPr>
              <w:t>Relação dos Estabelecimentos - Respectivos Endereços e Gerentes</w:t>
            </w:r>
          </w:p>
        </w:tc>
      </w:tr>
      <w:tr w:rsidR="00076FBE">
        <w:trPr>
          <w:cantSplit/>
        </w:trPr>
        <w:tc>
          <w:tcPr>
            <w:tcW w:w="10560" w:type="dxa"/>
            <w:gridSpan w:val="3"/>
            <w:tcBorders>
              <w:top w:val="single" w:sz="4" w:space="0" w:color="auto"/>
              <w:left w:val="single" w:sz="4" w:space="0" w:color="auto"/>
              <w:right w:val="single" w:sz="4" w:space="0" w:color="auto"/>
            </w:tcBorders>
          </w:tcPr>
          <w:p w:rsidR="00076FBE" w:rsidRDefault="00076FBE">
            <w:pPr>
              <w:spacing w:line="60" w:lineRule="exact"/>
              <w:jc w:val="center"/>
              <w:rPr>
                <w:rFonts w:ascii="Arial" w:hAnsi="Arial" w:cs="Arial"/>
                <w:sz w:val="22"/>
                <w:szCs w:val="22"/>
              </w:rPr>
            </w:pPr>
          </w:p>
        </w:tc>
      </w:tr>
      <w:tr w:rsidR="00076FBE">
        <w:trPr>
          <w:cantSplit/>
        </w:trPr>
        <w:tc>
          <w:tcPr>
            <w:tcW w:w="1204" w:type="dxa"/>
            <w:tcBorders>
              <w:top w:val="single" w:sz="4" w:space="0" w:color="auto"/>
              <w:left w:val="single" w:sz="4" w:space="0" w:color="auto"/>
              <w:bottom w:val="single" w:sz="4" w:space="0" w:color="auto"/>
              <w:right w:val="single" w:sz="4" w:space="0" w:color="auto"/>
            </w:tcBorders>
          </w:tcPr>
          <w:p w:rsidR="00076FBE" w:rsidRDefault="00076FBE">
            <w:pPr>
              <w:spacing w:before="80"/>
              <w:rPr>
                <w:rFonts w:ascii="Arial" w:hAnsi="Arial" w:cs="Arial"/>
                <w:smallCaps/>
                <w:sz w:val="22"/>
                <w:szCs w:val="22"/>
              </w:rPr>
            </w:pPr>
          </w:p>
        </w:tc>
        <w:tc>
          <w:tcPr>
            <w:tcW w:w="4499" w:type="dxa"/>
            <w:tcBorders>
              <w:top w:val="single" w:sz="4" w:space="0" w:color="auto"/>
              <w:left w:val="single" w:sz="4" w:space="0" w:color="auto"/>
              <w:bottom w:val="single" w:sz="4" w:space="0" w:color="auto"/>
              <w:right w:val="single" w:sz="4" w:space="0" w:color="auto"/>
            </w:tcBorders>
          </w:tcPr>
          <w:p w:rsidR="00076FBE" w:rsidRDefault="00076FBE">
            <w:pPr>
              <w:spacing w:before="80"/>
              <w:rPr>
                <w:rFonts w:ascii="Arial" w:hAnsi="Arial"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076FBE" w:rsidRDefault="00076FBE">
            <w:pPr>
              <w:spacing w:before="80"/>
              <w:rPr>
                <w:rFonts w:ascii="Arial" w:hAnsi="Arial" w:cs="Arial"/>
                <w:sz w:val="22"/>
                <w:szCs w:val="22"/>
              </w:rPr>
            </w:pPr>
          </w:p>
        </w:tc>
      </w:tr>
      <w:tr w:rsidR="00076FBE">
        <w:trPr>
          <w:cantSplit/>
        </w:trPr>
        <w:tc>
          <w:tcPr>
            <w:tcW w:w="1204" w:type="dxa"/>
            <w:tcBorders>
              <w:top w:val="single" w:sz="4" w:space="0" w:color="auto"/>
              <w:left w:val="single" w:sz="4" w:space="0" w:color="auto"/>
              <w:bottom w:val="single" w:sz="4" w:space="0" w:color="auto"/>
              <w:right w:val="single" w:sz="4" w:space="0" w:color="auto"/>
            </w:tcBorders>
          </w:tcPr>
          <w:p w:rsidR="00076FBE" w:rsidRDefault="00076FBE">
            <w:pPr>
              <w:spacing w:before="120"/>
              <w:rPr>
                <w:rFonts w:ascii="Arial" w:hAnsi="Arial" w:cs="Arial"/>
                <w:smallCaps/>
                <w:sz w:val="22"/>
                <w:szCs w:val="22"/>
              </w:rPr>
            </w:pPr>
          </w:p>
        </w:tc>
        <w:tc>
          <w:tcPr>
            <w:tcW w:w="4499" w:type="dxa"/>
            <w:tcBorders>
              <w:top w:val="single" w:sz="4" w:space="0" w:color="auto"/>
              <w:left w:val="single" w:sz="4" w:space="0" w:color="auto"/>
              <w:bottom w:val="single" w:sz="4" w:space="0" w:color="auto"/>
              <w:right w:val="single" w:sz="4" w:space="0" w:color="auto"/>
            </w:tcBorders>
          </w:tcPr>
          <w:p w:rsidR="00076FBE" w:rsidRDefault="00076FBE">
            <w:pPr>
              <w:spacing w:before="120"/>
              <w:rPr>
                <w:rFonts w:ascii="Arial" w:hAnsi="Arial"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076FBE" w:rsidRDefault="00076FBE">
            <w:pPr>
              <w:spacing w:before="120"/>
              <w:rPr>
                <w:rFonts w:ascii="Arial" w:hAnsi="Arial" w:cs="Arial"/>
                <w:sz w:val="22"/>
                <w:szCs w:val="22"/>
              </w:rPr>
            </w:pPr>
          </w:p>
        </w:tc>
      </w:tr>
      <w:tr w:rsidR="00076FBE">
        <w:trPr>
          <w:cantSplit/>
        </w:trPr>
        <w:tc>
          <w:tcPr>
            <w:tcW w:w="1204" w:type="dxa"/>
            <w:tcBorders>
              <w:top w:val="single" w:sz="4" w:space="0" w:color="auto"/>
              <w:left w:val="single" w:sz="4" w:space="0" w:color="auto"/>
              <w:bottom w:val="single" w:sz="4" w:space="0" w:color="auto"/>
              <w:right w:val="single" w:sz="4" w:space="0" w:color="auto"/>
            </w:tcBorders>
          </w:tcPr>
          <w:p w:rsidR="00076FBE" w:rsidRDefault="00076FBE">
            <w:pPr>
              <w:spacing w:before="120"/>
              <w:rPr>
                <w:rFonts w:ascii="Arial" w:hAnsi="Arial" w:cs="Arial"/>
                <w:smallCaps/>
                <w:sz w:val="22"/>
                <w:szCs w:val="22"/>
              </w:rPr>
            </w:pPr>
          </w:p>
        </w:tc>
        <w:tc>
          <w:tcPr>
            <w:tcW w:w="4499" w:type="dxa"/>
            <w:tcBorders>
              <w:top w:val="single" w:sz="4" w:space="0" w:color="auto"/>
              <w:left w:val="single" w:sz="4" w:space="0" w:color="auto"/>
              <w:bottom w:val="single" w:sz="4" w:space="0" w:color="auto"/>
              <w:right w:val="single" w:sz="4" w:space="0" w:color="auto"/>
            </w:tcBorders>
          </w:tcPr>
          <w:p w:rsidR="00076FBE" w:rsidRDefault="00076FBE">
            <w:pPr>
              <w:spacing w:before="120"/>
              <w:rPr>
                <w:rFonts w:ascii="Arial" w:hAnsi="Arial" w:cs="Arial"/>
                <w:sz w:val="22"/>
                <w:szCs w:val="22"/>
              </w:rPr>
            </w:pPr>
          </w:p>
        </w:tc>
        <w:tc>
          <w:tcPr>
            <w:tcW w:w="4857" w:type="dxa"/>
            <w:tcBorders>
              <w:top w:val="single" w:sz="4" w:space="0" w:color="auto"/>
              <w:left w:val="single" w:sz="4" w:space="0" w:color="auto"/>
              <w:bottom w:val="single" w:sz="4" w:space="0" w:color="auto"/>
              <w:right w:val="single" w:sz="4" w:space="0" w:color="auto"/>
            </w:tcBorders>
          </w:tcPr>
          <w:p w:rsidR="00076FBE" w:rsidRDefault="00076FBE">
            <w:pPr>
              <w:spacing w:before="120"/>
              <w:rPr>
                <w:rFonts w:ascii="Arial" w:hAnsi="Arial" w:cs="Arial"/>
                <w:sz w:val="22"/>
                <w:szCs w:val="22"/>
              </w:rPr>
            </w:pPr>
          </w:p>
        </w:tc>
      </w:tr>
      <w:tr w:rsidR="00076FBE">
        <w:trPr>
          <w:cantSplit/>
        </w:trPr>
        <w:tc>
          <w:tcPr>
            <w:tcW w:w="10560" w:type="dxa"/>
            <w:gridSpan w:val="3"/>
          </w:tcPr>
          <w:p w:rsidR="00076FBE" w:rsidRDefault="00076FBE">
            <w:pPr>
              <w:spacing w:line="60" w:lineRule="exact"/>
              <w:jc w:val="center"/>
              <w:rPr>
                <w:rFonts w:ascii="Arial" w:hAnsi="Arial" w:cs="Arial"/>
                <w:sz w:val="22"/>
                <w:szCs w:val="22"/>
              </w:rPr>
            </w:pPr>
          </w:p>
        </w:tc>
      </w:tr>
    </w:tbl>
    <w:p w:rsidR="00076FBE" w:rsidRDefault="00076FBE">
      <w:pPr>
        <w:rPr>
          <w:rFonts w:ascii="Arial" w:hAnsi="Arial" w:cs="Arial"/>
          <w:sz w:val="22"/>
          <w:szCs w:val="22"/>
        </w:rPr>
      </w:pPr>
    </w:p>
    <w:tbl>
      <w:tblPr>
        <w:tblW w:w="0" w:type="auto"/>
        <w:tblLayout w:type="fixed"/>
        <w:tblCellMar>
          <w:left w:w="70" w:type="dxa"/>
          <w:right w:w="70" w:type="dxa"/>
        </w:tblCellMar>
        <w:tblLook w:val="04A0" w:firstRow="1" w:lastRow="0" w:firstColumn="1" w:lastColumn="0" w:noHBand="0" w:noVBand="1"/>
      </w:tblPr>
      <w:tblGrid>
        <w:gridCol w:w="2905"/>
        <w:gridCol w:w="2127"/>
        <w:gridCol w:w="2764"/>
        <w:gridCol w:w="2764"/>
      </w:tblGrid>
      <w:tr w:rsidR="00076FBE">
        <w:trPr>
          <w:cantSplit/>
        </w:trPr>
        <w:tc>
          <w:tcPr>
            <w:tcW w:w="2905" w:type="dxa"/>
            <w:tcBorders>
              <w:top w:val="single" w:sz="4" w:space="0" w:color="auto"/>
              <w:left w:val="single" w:sz="4" w:space="0" w:color="auto"/>
              <w:bottom w:val="single" w:sz="4" w:space="0" w:color="auto"/>
              <w:right w:val="single" w:sz="4" w:space="0" w:color="auto"/>
            </w:tcBorders>
          </w:tcPr>
          <w:p w:rsidR="00076FBE" w:rsidRDefault="0070367E">
            <w:pPr>
              <w:pStyle w:val="Ttulo1"/>
              <w:spacing w:before="40" w:after="0"/>
              <w:rPr>
                <w:rFonts w:ascii="Arial" w:hAnsi="Arial" w:cs="Arial"/>
                <w:b w:val="0"/>
                <w:smallCaps/>
                <w:sz w:val="22"/>
                <w:szCs w:val="22"/>
              </w:rPr>
            </w:pPr>
            <w:r>
              <w:rPr>
                <w:rFonts w:ascii="Arial" w:hAnsi="Arial" w:cs="Arial"/>
                <w:b w:val="0"/>
                <w:smallCaps/>
                <w:sz w:val="22"/>
                <w:szCs w:val="22"/>
              </w:rPr>
              <w:t>Número de Registro no CNPJ</w:t>
            </w:r>
          </w:p>
        </w:tc>
        <w:tc>
          <w:tcPr>
            <w:tcW w:w="2127" w:type="dxa"/>
            <w:tcBorders>
              <w:top w:val="single" w:sz="4" w:space="0" w:color="auto"/>
              <w:left w:val="single" w:sz="4" w:space="0" w:color="auto"/>
              <w:bottom w:val="single" w:sz="4" w:space="0" w:color="auto"/>
              <w:right w:val="single" w:sz="4" w:space="0" w:color="auto"/>
            </w:tcBorders>
          </w:tcPr>
          <w:p w:rsidR="00076FBE" w:rsidRDefault="0070367E">
            <w:pPr>
              <w:pStyle w:val="Ttulo1"/>
              <w:spacing w:before="40" w:after="0"/>
              <w:rPr>
                <w:rFonts w:ascii="Arial" w:hAnsi="Arial" w:cs="Arial"/>
                <w:b w:val="0"/>
                <w:smallCaps/>
                <w:sz w:val="22"/>
                <w:szCs w:val="22"/>
              </w:rPr>
            </w:pPr>
            <w:r>
              <w:rPr>
                <w:rFonts w:ascii="Arial" w:hAnsi="Arial" w:cs="Arial"/>
                <w:b w:val="0"/>
                <w:smallCaps/>
                <w:sz w:val="22"/>
                <w:szCs w:val="22"/>
              </w:rPr>
              <w:t>Data de Constituição</w:t>
            </w:r>
          </w:p>
        </w:tc>
        <w:tc>
          <w:tcPr>
            <w:tcW w:w="2764" w:type="dxa"/>
            <w:tcBorders>
              <w:top w:val="single" w:sz="4" w:space="0" w:color="auto"/>
              <w:left w:val="single" w:sz="4" w:space="0" w:color="auto"/>
              <w:bottom w:val="single" w:sz="4" w:space="0" w:color="auto"/>
              <w:right w:val="single" w:sz="4" w:space="0" w:color="auto"/>
            </w:tcBorders>
          </w:tcPr>
          <w:p w:rsidR="00076FBE" w:rsidRDefault="0070367E">
            <w:pPr>
              <w:pStyle w:val="Ttulo1"/>
              <w:spacing w:before="40" w:after="0"/>
              <w:rPr>
                <w:rFonts w:ascii="Arial" w:hAnsi="Arial" w:cs="Arial"/>
                <w:b w:val="0"/>
                <w:smallCaps/>
                <w:sz w:val="22"/>
                <w:szCs w:val="22"/>
              </w:rPr>
            </w:pPr>
            <w:r>
              <w:rPr>
                <w:rFonts w:ascii="Arial" w:hAnsi="Arial" w:cs="Arial"/>
                <w:b w:val="0"/>
                <w:smallCaps/>
                <w:sz w:val="22"/>
                <w:szCs w:val="22"/>
              </w:rPr>
              <w:t>Registro Número</w:t>
            </w:r>
          </w:p>
        </w:tc>
        <w:tc>
          <w:tcPr>
            <w:tcW w:w="2764" w:type="dxa"/>
            <w:tcBorders>
              <w:top w:val="single" w:sz="4" w:space="0" w:color="auto"/>
              <w:left w:val="single" w:sz="4" w:space="0" w:color="auto"/>
              <w:bottom w:val="single" w:sz="4" w:space="0" w:color="auto"/>
              <w:right w:val="single" w:sz="4" w:space="0" w:color="auto"/>
            </w:tcBorders>
          </w:tcPr>
          <w:p w:rsidR="00076FBE" w:rsidRDefault="0070367E">
            <w:pPr>
              <w:pStyle w:val="Ttulo1"/>
              <w:spacing w:before="40" w:after="0"/>
              <w:rPr>
                <w:rFonts w:ascii="Arial" w:hAnsi="Arial" w:cs="Arial"/>
                <w:b w:val="0"/>
                <w:smallCaps/>
                <w:sz w:val="22"/>
                <w:szCs w:val="22"/>
              </w:rPr>
            </w:pPr>
            <w:r>
              <w:rPr>
                <w:rFonts w:ascii="Arial" w:hAnsi="Arial" w:cs="Arial"/>
                <w:b w:val="0"/>
                <w:smallCaps/>
                <w:sz w:val="22"/>
                <w:szCs w:val="22"/>
              </w:rPr>
              <w:t>Órgão de Registro</w:t>
            </w:r>
          </w:p>
        </w:tc>
      </w:tr>
      <w:tr w:rsidR="00076FBE">
        <w:trPr>
          <w:cantSplit/>
          <w:trHeight w:val="299"/>
        </w:trPr>
        <w:tc>
          <w:tcPr>
            <w:tcW w:w="2905" w:type="dxa"/>
            <w:tcBorders>
              <w:top w:val="single" w:sz="4" w:space="0" w:color="auto"/>
              <w:left w:val="single" w:sz="4" w:space="0" w:color="auto"/>
              <w:bottom w:val="single" w:sz="4" w:space="0" w:color="auto"/>
              <w:right w:val="single" w:sz="4" w:space="0" w:color="auto"/>
            </w:tcBorders>
          </w:tcPr>
          <w:p w:rsidR="00076FBE" w:rsidRDefault="00076FBE">
            <w:pPr>
              <w:pStyle w:val="Ttulo1"/>
              <w:spacing w:before="160" w:after="160" w:line="260" w:lineRule="exact"/>
              <w:rPr>
                <w:rFonts w:ascii="Arial" w:hAnsi="Arial" w:cs="Arial"/>
                <w:b w:val="0"/>
                <w:sz w:val="22"/>
                <w:szCs w:val="22"/>
              </w:rPr>
            </w:pPr>
          </w:p>
        </w:tc>
        <w:tc>
          <w:tcPr>
            <w:tcW w:w="2127" w:type="dxa"/>
            <w:tcBorders>
              <w:top w:val="single" w:sz="4" w:space="0" w:color="auto"/>
              <w:left w:val="single" w:sz="4" w:space="0" w:color="auto"/>
              <w:bottom w:val="single" w:sz="4" w:space="0" w:color="auto"/>
              <w:right w:val="single" w:sz="4" w:space="0" w:color="auto"/>
            </w:tcBorders>
          </w:tcPr>
          <w:p w:rsidR="00076FBE" w:rsidRDefault="00076FBE">
            <w:pPr>
              <w:pStyle w:val="Ttulo1"/>
              <w:spacing w:before="160" w:after="160" w:line="260" w:lineRule="exact"/>
              <w:rPr>
                <w:rFonts w:ascii="Arial" w:hAnsi="Arial" w:cs="Arial"/>
                <w:b w:val="0"/>
                <w:sz w:val="22"/>
                <w:szCs w:val="22"/>
              </w:rPr>
            </w:pPr>
          </w:p>
        </w:tc>
        <w:tc>
          <w:tcPr>
            <w:tcW w:w="2764" w:type="dxa"/>
            <w:tcBorders>
              <w:top w:val="single" w:sz="4" w:space="0" w:color="auto"/>
              <w:left w:val="single" w:sz="4" w:space="0" w:color="auto"/>
              <w:bottom w:val="single" w:sz="4" w:space="0" w:color="auto"/>
              <w:right w:val="single" w:sz="4" w:space="0" w:color="auto"/>
            </w:tcBorders>
          </w:tcPr>
          <w:p w:rsidR="00076FBE" w:rsidRDefault="00076FBE">
            <w:pPr>
              <w:pStyle w:val="Ttulo1"/>
              <w:spacing w:before="160" w:after="160" w:line="260" w:lineRule="exact"/>
              <w:rPr>
                <w:rFonts w:ascii="Arial" w:hAnsi="Arial" w:cs="Arial"/>
                <w:b w:val="0"/>
                <w:sz w:val="22"/>
                <w:szCs w:val="22"/>
              </w:rPr>
            </w:pPr>
          </w:p>
        </w:tc>
        <w:tc>
          <w:tcPr>
            <w:tcW w:w="2764" w:type="dxa"/>
            <w:tcBorders>
              <w:top w:val="single" w:sz="4" w:space="0" w:color="auto"/>
              <w:left w:val="single" w:sz="4" w:space="0" w:color="auto"/>
              <w:bottom w:val="single" w:sz="4" w:space="0" w:color="auto"/>
              <w:right w:val="single" w:sz="4" w:space="0" w:color="auto"/>
            </w:tcBorders>
          </w:tcPr>
          <w:p w:rsidR="00076FBE" w:rsidRDefault="00076FBE">
            <w:pPr>
              <w:pStyle w:val="Ttulo1"/>
              <w:spacing w:before="160" w:after="160" w:line="260" w:lineRule="exact"/>
              <w:rPr>
                <w:rFonts w:ascii="Arial" w:hAnsi="Arial" w:cs="Arial"/>
                <w:b w:val="0"/>
                <w:sz w:val="22"/>
                <w:szCs w:val="22"/>
              </w:rPr>
            </w:pPr>
          </w:p>
        </w:tc>
      </w:tr>
      <w:tr w:rsidR="00076FBE">
        <w:trPr>
          <w:cantSplit/>
        </w:trPr>
        <w:tc>
          <w:tcPr>
            <w:tcW w:w="10560" w:type="dxa"/>
            <w:gridSpan w:val="4"/>
          </w:tcPr>
          <w:p w:rsidR="00076FBE" w:rsidRDefault="00076FBE">
            <w:pPr>
              <w:spacing w:line="60" w:lineRule="exact"/>
              <w:jc w:val="center"/>
              <w:rPr>
                <w:rFonts w:ascii="Arial" w:hAnsi="Arial" w:cs="Arial"/>
                <w:sz w:val="22"/>
                <w:szCs w:val="22"/>
              </w:rPr>
            </w:pPr>
          </w:p>
        </w:tc>
      </w:tr>
    </w:tbl>
    <w:p w:rsidR="00076FBE" w:rsidRDefault="00076FBE">
      <w:pPr>
        <w:rPr>
          <w:rFonts w:ascii="Arial" w:hAnsi="Arial" w:cs="Arial"/>
          <w:sz w:val="22"/>
          <w:szCs w:val="22"/>
        </w:rPr>
      </w:pPr>
    </w:p>
    <w:tbl>
      <w:tblPr>
        <w:tblW w:w="0" w:type="auto"/>
        <w:tblLayout w:type="fixed"/>
        <w:tblCellMar>
          <w:left w:w="70" w:type="dxa"/>
          <w:right w:w="70" w:type="dxa"/>
        </w:tblCellMar>
        <w:tblLook w:val="04A0" w:firstRow="1" w:lastRow="0" w:firstColumn="1" w:lastColumn="0" w:noHBand="0" w:noVBand="1"/>
      </w:tblPr>
      <w:tblGrid>
        <w:gridCol w:w="1441"/>
        <w:gridCol w:w="1441"/>
        <w:gridCol w:w="1441"/>
        <w:gridCol w:w="3118"/>
        <w:gridCol w:w="3119"/>
      </w:tblGrid>
      <w:tr w:rsidR="00076FBE">
        <w:trPr>
          <w:cantSplit/>
        </w:trPr>
        <w:tc>
          <w:tcPr>
            <w:tcW w:w="4323" w:type="dxa"/>
            <w:gridSpan w:val="3"/>
            <w:tcBorders>
              <w:top w:val="single" w:sz="4" w:space="0" w:color="auto"/>
              <w:left w:val="single" w:sz="4" w:space="0" w:color="auto"/>
              <w:bottom w:val="single" w:sz="4" w:space="0" w:color="auto"/>
              <w:right w:val="single" w:sz="4" w:space="0" w:color="auto"/>
            </w:tcBorders>
          </w:tcPr>
          <w:p w:rsidR="00076FBE" w:rsidRDefault="0070367E">
            <w:pPr>
              <w:pStyle w:val="Ttulo1"/>
              <w:spacing w:before="40" w:after="0"/>
              <w:rPr>
                <w:rFonts w:ascii="Arial" w:hAnsi="Arial" w:cs="Arial"/>
                <w:b w:val="0"/>
                <w:smallCaps/>
                <w:sz w:val="22"/>
                <w:szCs w:val="22"/>
              </w:rPr>
            </w:pPr>
            <w:r>
              <w:rPr>
                <w:rFonts w:ascii="Arial" w:hAnsi="Arial" w:cs="Arial"/>
                <w:b w:val="0"/>
                <w:smallCaps/>
                <w:sz w:val="22"/>
                <w:szCs w:val="22"/>
              </w:rPr>
              <w:t>Registro em entidades Profissionais (Sede)</w:t>
            </w:r>
          </w:p>
        </w:tc>
        <w:tc>
          <w:tcPr>
            <w:tcW w:w="6237" w:type="dxa"/>
            <w:gridSpan w:val="2"/>
            <w:tcBorders>
              <w:top w:val="single" w:sz="4" w:space="0" w:color="auto"/>
              <w:left w:val="single" w:sz="4" w:space="0" w:color="auto"/>
              <w:bottom w:val="single" w:sz="4" w:space="0" w:color="auto"/>
              <w:right w:val="single" w:sz="4" w:space="0" w:color="auto"/>
            </w:tcBorders>
          </w:tcPr>
          <w:p w:rsidR="00076FBE" w:rsidRDefault="0070367E">
            <w:pPr>
              <w:pStyle w:val="Ttulo1"/>
              <w:spacing w:before="40" w:after="0"/>
              <w:rPr>
                <w:rFonts w:ascii="Arial" w:hAnsi="Arial" w:cs="Arial"/>
                <w:b w:val="0"/>
                <w:smallCaps/>
                <w:sz w:val="22"/>
                <w:szCs w:val="22"/>
              </w:rPr>
            </w:pPr>
            <w:r>
              <w:rPr>
                <w:rFonts w:ascii="Arial" w:hAnsi="Arial" w:cs="Arial"/>
                <w:b w:val="0"/>
                <w:smallCaps/>
                <w:sz w:val="22"/>
                <w:szCs w:val="22"/>
              </w:rPr>
              <w:t>Última Alteração Social e Data</w:t>
            </w:r>
          </w:p>
        </w:tc>
      </w:tr>
      <w:tr w:rsidR="00076FBE">
        <w:trPr>
          <w:cantSplit/>
        </w:trPr>
        <w:tc>
          <w:tcPr>
            <w:tcW w:w="10560" w:type="dxa"/>
            <w:gridSpan w:val="5"/>
            <w:tcBorders>
              <w:top w:val="single" w:sz="4" w:space="0" w:color="auto"/>
              <w:left w:val="single" w:sz="4" w:space="0" w:color="auto"/>
              <w:right w:val="single" w:sz="4" w:space="0" w:color="auto"/>
            </w:tcBorders>
          </w:tcPr>
          <w:p w:rsidR="00076FBE" w:rsidRDefault="00076FBE">
            <w:pPr>
              <w:spacing w:line="60" w:lineRule="exact"/>
              <w:jc w:val="center"/>
              <w:rPr>
                <w:rFonts w:ascii="Arial" w:hAnsi="Arial" w:cs="Arial"/>
                <w:sz w:val="22"/>
                <w:szCs w:val="22"/>
              </w:rPr>
            </w:pPr>
          </w:p>
        </w:tc>
      </w:tr>
      <w:tr w:rsidR="00076FBE">
        <w:trPr>
          <w:cantSplit/>
        </w:trPr>
        <w:tc>
          <w:tcPr>
            <w:tcW w:w="1441" w:type="dxa"/>
            <w:tcBorders>
              <w:top w:val="single" w:sz="4" w:space="0" w:color="auto"/>
              <w:left w:val="single" w:sz="4" w:space="0" w:color="auto"/>
              <w:bottom w:val="single" w:sz="4" w:space="0" w:color="auto"/>
              <w:right w:val="single" w:sz="4" w:space="0" w:color="auto"/>
            </w:tcBorders>
          </w:tcPr>
          <w:p w:rsidR="00076FBE" w:rsidRDefault="0070367E">
            <w:pPr>
              <w:pStyle w:val="Ttulo1"/>
              <w:spacing w:before="80" w:after="0"/>
              <w:rPr>
                <w:rFonts w:ascii="Arial" w:hAnsi="Arial" w:cs="Arial"/>
                <w:b w:val="0"/>
                <w:smallCaps/>
                <w:sz w:val="22"/>
                <w:szCs w:val="22"/>
              </w:rPr>
            </w:pPr>
            <w:r>
              <w:rPr>
                <w:rFonts w:ascii="Arial" w:hAnsi="Arial" w:cs="Arial"/>
                <w:b w:val="0"/>
                <w:smallCaps/>
                <w:sz w:val="22"/>
                <w:szCs w:val="22"/>
              </w:rPr>
              <w:t xml:space="preserve">Órgão </w:t>
            </w:r>
          </w:p>
        </w:tc>
        <w:tc>
          <w:tcPr>
            <w:tcW w:w="1441" w:type="dxa"/>
            <w:tcBorders>
              <w:top w:val="single" w:sz="4" w:space="0" w:color="auto"/>
              <w:left w:val="single" w:sz="4" w:space="0" w:color="auto"/>
              <w:bottom w:val="single" w:sz="4" w:space="0" w:color="auto"/>
              <w:right w:val="single" w:sz="4" w:space="0" w:color="auto"/>
            </w:tcBorders>
          </w:tcPr>
          <w:p w:rsidR="00076FBE" w:rsidRDefault="0070367E">
            <w:pPr>
              <w:pStyle w:val="Ttulo1"/>
              <w:spacing w:before="80" w:after="0"/>
              <w:rPr>
                <w:rFonts w:ascii="Arial" w:hAnsi="Arial" w:cs="Arial"/>
                <w:b w:val="0"/>
                <w:smallCaps/>
                <w:sz w:val="22"/>
                <w:szCs w:val="22"/>
              </w:rPr>
            </w:pPr>
            <w:r>
              <w:rPr>
                <w:rFonts w:ascii="Arial" w:hAnsi="Arial" w:cs="Arial"/>
                <w:b w:val="0"/>
                <w:smallCaps/>
                <w:sz w:val="22"/>
                <w:szCs w:val="22"/>
              </w:rPr>
              <w:t>Número</w:t>
            </w:r>
          </w:p>
        </w:tc>
        <w:tc>
          <w:tcPr>
            <w:tcW w:w="1441" w:type="dxa"/>
            <w:tcBorders>
              <w:top w:val="single" w:sz="4" w:space="0" w:color="auto"/>
              <w:left w:val="single" w:sz="4" w:space="0" w:color="auto"/>
              <w:bottom w:val="single" w:sz="4" w:space="0" w:color="auto"/>
              <w:right w:val="single" w:sz="4" w:space="0" w:color="auto"/>
            </w:tcBorders>
          </w:tcPr>
          <w:p w:rsidR="00076FBE" w:rsidRDefault="0070367E">
            <w:pPr>
              <w:pStyle w:val="Ttulo1"/>
              <w:spacing w:before="80" w:after="0"/>
              <w:rPr>
                <w:rFonts w:ascii="Arial" w:hAnsi="Arial" w:cs="Arial"/>
                <w:b w:val="0"/>
                <w:smallCaps/>
                <w:sz w:val="22"/>
                <w:szCs w:val="22"/>
              </w:rPr>
            </w:pPr>
            <w:r>
              <w:rPr>
                <w:rFonts w:ascii="Arial" w:hAnsi="Arial" w:cs="Arial"/>
                <w:b w:val="0"/>
                <w:smallCaps/>
                <w:sz w:val="22"/>
                <w:szCs w:val="22"/>
              </w:rPr>
              <w:t>Data</w:t>
            </w:r>
          </w:p>
        </w:tc>
        <w:tc>
          <w:tcPr>
            <w:tcW w:w="3118" w:type="dxa"/>
            <w:tcBorders>
              <w:top w:val="single" w:sz="4" w:space="0" w:color="auto"/>
              <w:left w:val="single" w:sz="4" w:space="0" w:color="auto"/>
              <w:bottom w:val="single" w:sz="4" w:space="0" w:color="auto"/>
              <w:right w:val="single" w:sz="4" w:space="0" w:color="auto"/>
            </w:tcBorders>
          </w:tcPr>
          <w:p w:rsidR="00076FBE" w:rsidRDefault="0070367E">
            <w:pPr>
              <w:pStyle w:val="Ttulo1"/>
              <w:spacing w:before="80" w:after="0"/>
              <w:rPr>
                <w:rFonts w:ascii="Arial" w:hAnsi="Arial" w:cs="Arial"/>
                <w:b w:val="0"/>
                <w:smallCaps/>
                <w:sz w:val="22"/>
                <w:szCs w:val="22"/>
              </w:rPr>
            </w:pPr>
            <w:r>
              <w:rPr>
                <w:rFonts w:ascii="Arial" w:hAnsi="Arial" w:cs="Arial"/>
                <w:b w:val="0"/>
                <w:smallCaps/>
                <w:sz w:val="22"/>
                <w:szCs w:val="22"/>
              </w:rPr>
              <w:t>Número do registro</w:t>
            </w:r>
          </w:p>
        </w:tc>
        <w:tc>
          <w:tcPr>
            <w:tcW w:w="3119" w:type="dxa"/>
            <w:tcBorders>
              <w:top w:val="single" w:sz="4" w:space="0" w:color="auto"/>
              <w:left w:val="single" w:sz="4" w:space="0" w:color="auto"/>
              <w:bottom w:val="single" w:sz="4" w:space="0" w:color="auto"/>
              <w:right w:val="single" w:sz="4" w:space="0" w:color="auto"/>
            </w:tcBorders>
          </w:tcPr>
          <w:p w:rsidR="00076FBE" w:rsidRDefault="0070367E">
            <w:pPr>
              <w:pStyle w:val="Ttulo1"/>
              <w:spacing w:before="80" w:after="0"/>
              <w:rPr>
                <w:rFonts w:ascii="Arial" w:hAnsi="Arial" w:cs="Arial"/>
                <w:b w:val="0"/>
                <w:smallCaps/>
                <w:sz w:val="22"/>
                <w:szCs w:val="22"/>
              </w:rPr>
            </w:pPr>
            <w:r>
              <w:rPr>
                <w:rFonts w:ascii="Arial" w:hAnsi="Arial" w:cs="Arial"/>
                <w:b w:val="0"/>
                <w:smallCaps/>
                <w:sz w:val="22"/>
                <w:szCs w:val="22"/>
              </w:rPr>
              <w:t>Órgão do registro</w:t>
            </w:r>
          </w:p>
        </w:tc>
      </w:tr>
      <w:tr w:rsidR="00076FBE">
        <w:trPr>
          <w:cantSplit/>
        </w:trPr>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r>
      <w:tr w:rsidR="00076FBE">
        <w:trPr>
          <w:cantSplit/>
        </w:trPr>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r>
      <w:tr w:rsidR="00076FBE">
        <w:trPr>
          <w:cantSplit/>
        </w:trPr>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r>
      <w:tr w:rsidR="00076FBE">
        <w:trPr>
          <w:cantSplit/>
        </w:trPr>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r>
      <w:tr w:rsidR="00076FBE">
        <w:trPr>
          <w:cantSplit/>
        </w:trPr>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r>
      <w:tr w:rsidR="00076FBE">
        <w:trPr>
          <w:cantSplit/>
        </w:trPr>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1441"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rsidR="00076FBE" w:rsidRDefault="00076FBE">
            <w:pPr>
              <w:keepNext/>
              <w:spacing w:before="20" w:line="260" w:lineRule="exact"/>
              <w:outlineLvl w:val="0"/>
              <w:rPr>
                <w:rFonts w:ascii="Arial" w:hAnsi="Arial" w:cs="Arial"/>
                <w:sz w:val="22"/>
                <w:szCs w:val="22"/>
              </w:rPr>
            </w:pPr>
          </w:p>
        </w:tc>
      </w:tr>
      <w:tr w:rsidR="00076FBE">
        <w:trPr>
          <w:cantSplit/>
        </w:trPr>
        <w:tc>
          <w:tcPr>
            <w:tcW w:w="1441" w:type="dxa"/>
            <w:tcBorders>
              <w:top w:val="single" w:sz="4" w:space="0" w:color="auto"/>
              <w:bottom w:val="single" w:sz="4" w:space="0" w:color="auto"/>
            </w:tcBorders>
          </w:tcPr>
          <w:p w:rsidR="00076FBE" w:rsidRDefault="00076FBE">
            <w:pPr>
              <w:spacing w:line="60" w:lineRule="exact"/>
              <w:jc w:val="center"/>
              <w:rPr>
                <w:rFonts w:ascii="Arial" w:hAnsi="Arial" w:cs="Arial"/>
                <w:sz w:val="22"/>
                <w:szCs w:val="22"/>
              </w:rPr>
            </w:pPr>
          </w:p>
        </w:tc>
        <w:tc>
          <w:tcPr>
            <w:tcW w:w="1441" w:type="dxa"/>
            <w:tcBorders>
              <w:top w:val="single" w:sz="4" w:space="0" w:color="auto"/>
              <w:bottom w:val="single" w:sz="4" w:space="0" w:color="auto"/>
            </w:tcBorders>
          </w:tcPr>
          <w:p w:rsidR="00076FBE" w:rsidRDefault="00076FBE">
            <w:pPr>
              <w:spacing w:line="60" w:lineRule="exact"/>
              <w:jc w:val="center"/>
              <w:rPr>
                <w:rFonts w:ascii="Arial" w:hAnsi="Arial" w:cs="Arial"/>
                <w:sz w:val="22"/>
                <w:szCs w:val="22"/>
              </w:rPr>
            </w:pPr>
          </w:p>
        </w:tc>
        <w:tc>
          <w:tcPr>
            <w:tcW w:w="1441" w:type="dxa"/>
            <w:tcBorders>
              <w:top w:val="single" w:sz="4" w:space="0" w:color="auto"/>
              <w:bottom w:val="single" w:sz="4" w:space="0" w:color="auto"/>
            </w:tcBorders>
          </w:tcPr>
          <w:p w:rsidR="00076FBE" w:rsidRDefault="00076FBE">
            <w:pPr>
              <w:spacing w:line="60" w:lineRule="exact"/>
              <w:jc w:val="center"/>
              <w:rPr>
                <w:rFonts w:ascii="Arial" w:hAnsi="Arial" w:cs="Arial"/>
                <w:sz w:val="22"/>
                <w:szCs w:val="22"/>
              </w:rPr>
            </w:pPr>
          </w:p>
        </w:tc>
        <w:tc>
          <w:tcPr>
            <w:tcW w:w="3118" w:type="dxa"/>
            <w:tcBorders>
              <w:top w:val="single" w:sz="4" w:space="0" w:color="auto"/>
              <w:bottom w:val="single" w:sz="4" w:space="0" w:color="auto"/>
            </w:tcBorders>
          </w:tcPr>
          <w:p w:rsidR="00076FBE" w:rsidRDefault="00076FBE">
            <w:pPr>
              <w:spacing w:line="60" w:lineRule="exact"/>
              <w:jc w:val="center"/>
              <w:rPr>
                <w:rFonts w:ascii="Arial" w:hAnsi="Arial" w:cs="Arial"/>
                <w:sz w:val="22"/>
                <w:szCs w:val="22"/>
              </w:rPr>
            </w:pPr>
          </w:p>
        </w:tc>
        <w:tc>
          <w:tcPr>
            <w:tcW w:w="3119" w:type="dxa"/>
            <w:tcBorders>
              <w:top w:val="single" w:sz="4" w:space="0" w:color="auto"/>
              <w:bottom w:val="single" w:sz="4" w:space="0" w:color="auto"/>
            </w:tcBorders>
          </w:tcPr>
          <w:p w:rsidR="00076FBE" w:rsidRDefault="00076FBE">
            <w:pPr>
              <w:spacing w:line="60" w:lineRule="exact"/>
              <w:jc w:val="center"/>
              <w:rPr>
                <w:rFonts w:ascii="Arial" w:hAnsi="Arial" w:cs="Arial"/>
                <w:sz w:val="22"/>
                <w:szCs w:val="22"/>
              </w:rPr>
            </w:pPr>
          </w:p>
        </w:tc>
      </w:tr>
      <w:tr w:rsidR="00076FBE">
        <w:trPr>
          <w:cantSplit/>
        </w:trPr>
        <w:tc>
          <w:tcPr>
            <w:tcW w:w="10560" w:type="dxa"/>
            <w:gridSpan w:val="5"/>
          </w:tcPr>
          <w:p w:rsidR="00076FBE" w:rsidRDefault="00076FBE">
            <w:pPr>
              <w:spacing w:line="60" w:lineRule="exact"/>
              <w:jc w:val="center"/>
              <w:rPr>
                <w:rFonts w:ascii="Arial" w:hAnsi="Arial" w:cs="Arial"/>
                <w:sz w:val="22"/>
                <w:szCs w:val="22"/>
              </w:rPr>
            </w:pPr>
          </w:p>
        </w:tc>
      </w:tr>
    </w:tbl>
    <w:p w:rsidR="00076FBE" w:rsidRDefault="00076FB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56"/>
        <w:gridCol w:w="5528"/>
        <w:gridCol w:w="1276"/>
      </w:tblGrid>
      <w:tr w:rsidR="00076FBE">
        <w:trPr>
          <w:cantSplit/>
          <w:trHeight w:val="490"/>
        </w:trPr>
        <w:tc>
          <w:tcPr>
            <w:tcW w:w="3756" w:type="dxa"/>
          </w:tcPr>
          <w:p w:rsidR="00076FBE" w:rsidRDefault="0070367E">
            <w:pPr>
              <w:pStyle w:val="Ttulo1"/>
              <w:spacing w:before="80" w:after="0"/>
              <w:rPr>
                <w:rFonts w:ascii="Arial" w:hAnsi="Arial" w:cs="Arial"/>
                <w:b w:val="0"/>
                <w:sz w:val="22"/>
                <w:szCs w:val="22"/>
              </w:rPr>
            </w:pPr>
            <w:r>
              <w:rPr>
                <w:rFonts w:ascii="Arial" w:hAnsi="Arial" w:cs="Arial"/>
                <w:b w:val="0"/>
                <w:sz w:val="22"/>
                <w:szCs w:val="22"/>
              </w:rPr>
              <w:t>Nome do Informante:</w:t>
            </w:r>
          </w:p>
          <w:p w:rsidR="00076FBE" w:rsidRDefault="00076FBE">
            <w:pPr>
              <w:pStyle w:val="Ttulo3"/>
              <w:rPr>
                <w:rFonts w:ascii="Arial" w:hAnsi="Arial" w:cs="Arial"/>
                <w:color w:val="auto"/>
                <w:sz w:val="22"/>
                <w:szCs w:val="22"/>
              </w:rPr>
            </w:pPr>
          </w:p>
        </w:tc>
        <w:tc>
          <w:tcPr>
            <w:tcW w:w="5528" w:type="dxa"/>
          </w:tcPr>
          <w:p w:rsidR="00076FBE" w:rsidRDefault="0070367E">
            <w:pPr>
              <w:pStyle w:val="Ttulo1"/>
              <w:spacing w:before="80" w:after="0"/>
              <w:rPr>
                <w:rFonts w:ascii="Arial" w:hAnsi="Arial" w:cs="Arial"/>
                <w:b w:val="0"/>
                <w:sz w:val="22"/>
                <w:szCs w:val="22"/>
              </w:rPr>
            </w:pPr>
            <w:r>
              <w:rPr>
                <w:rFonts w:ascii="Arial" w:hAnsi="Arial" w:cs="Arial"/>
                <w:b w:val="0"/>
                <w:sz w:val="22"/>
                <w:szCs w:val="22"/>
              </w:rPr>
              <w:t xml:space="preserve">  Assinatura:</w:t>
            </w:r>
          </w:p>
          <w:p w:rsidR="00076FBE" w:rsidRDefault="00076FBE">
            <w:pPr>
              <w:spacing w:before="60" w:after="60"/>
              <w:jc w:val="center"/>
              <w:rPr>
                <w:rFonts w:ascii="Arial" w:hAnsi="Arial" w:cs="Arial"/>
                <w:sz w:val="22"/>
                <w:szCs w:val="22"/>
              </w:rPr>
            </w:pPr>
          </w:p>
        </w:tc>
        <w:tc>
          <w:tcPr>
            <w:tcW w:w="1276" w:type="dxa"/>
          </w:tcPr>
          <w:p w:rsidR="00076FBE" w:rsidRDefault="0070367E">
            <w:pPr>
              <w:pStyle w:val="Ttulo1"/>
              <w:spacing w:before="80" w:after="0"/>
              <w:rPr>
                <w:rFonts w:ascii="Arial" w:hAnsi="Arial" w:cs="Arial"/>
                <w:b w:val="0"/>
                <w:sz w:val="22"/>
                <w:szCs w:val="22"/>
              </w:rPr>
            </w:pPr>
            <w:r>
              <w:rPr>
                <w:rFonts w:ascii="Arial" w:hAnsi="Arial" w:cs="Arial"/>
                <w:b w:val="0"/>
                <w:sz w:val="22"/>
                <w:szCs w:val="22"/>
              </w:rPr>
              <w:t xml:space="preserve">  Data:</w:t>
            </w:r>
          </w:p>
          <w:p w:rsidR="00076FBE" w:rsidRDefault="0070367E">
            <w:pPr>
              <w:spacing w:before="60" w:after="60"/>
              <w:jc w:val="center"/>
              <w:rPr>
                <w:rFonts w:ascii="Arial" w:hAnsi="Arial" w:cs="Arial"/>
                <w:sz w:val="22"/>
                <w:szCs w:val="22"/>
              </w:rPr>
            </w:pPr>
            <w:r>
              <w:rPr>
                <w:rFonts w:ascii="Arial" w:hAnsi="Arial" w:cs="Arial"/>
                <w:b/>
                <w:sz w:val="22"/>
                <w:szCs w:val="22"/>
              </w:rPr>
              <w:t>/   /</w:t>
            </w:r>
          </w:p>
        </w:tc>
      </w:tr>
    </w:tbl>
    <w:p w:rsidR="00076FBE" w:rsidRDefault="00076FBE">
      <w:pPr>
        <w:spacing w:line="20" w:lineRule="exact"/>
        <w:rPr>
          <w:rFonts w:ascii="Arial" w:hAnsi="Arial" w:cs="Arial"/>
          <w:sz w:val="22"/>
          <w:szCs w:val="22"/>
        </w:rPr>
      </w:pPr>
    </w:p>
    <w:p w:rsidR="00076FBE" w:rsidRDefault="00076FBE">
      <w:pPr>
        <w:spacing w:line="20" w:lineRule="exact"/>
        <w:rPr>
          <w:rFonts w:ascii="Arial" w:hAnsi="Arial" w:cs="Arial"/>
          <w:sz w:val="22"/>
          <w:szCs w:val="22"/>
        </w:rPr>
      </w:pPr>
    </w:p>
    <w:p w:rsidR="00076FBE" w:rsidRDefault="00076FBE">
      <w:pPr>
        <w:spacing w:line="20" w:lineRule="exact"/>
        <w:rPr>
          <w:rFonts w:ascii="Arial" w:hAnsi="Arial" w:cs="Arial"/>
          <w:sz w:val="22"/>
          <w:szCs w:val="22"/>
        </w:rPr>
      </w:pPr>
    </w:p>
    <w:p w:rsidR="00076FBE" w:rsidRDefault="00076FBE">
      <w:pPr>
        <w:spacing w:line="20" w:lineRule="exact"/>
        <w:rPr>
          <w:rFonts w:ascii="Arial" w:hAnsi="Arial" w:cs="Arial"/>
          <w:sz w:val="22"/>
          <w:szCs w:val="22"/>
        </w:rPr>
      </w:pPr>
    </w:p>
    <w:p w:rsidR="00076FBE" w:rsidRDefault="00076FBE">
      <w:pPr>
        <w:spacing w:line="20" w:lineRule="exact"/>
        <w:rPr>
          <w:rFonts w:ascii="Arial" w:hAnsi="Arial" w:cs="Arial"/>
          <w:sz w:val="22"/>
          <w:szCs w:val="22"/>
        </w:rPr>
      </w:pPr>
    </w:p>
    <w:p w:rsidR="00076FBE" w:rsidRDefault="00076FBE">
      <w:pPr>
        <w:spacing w:line="20" w:lineRule="exact"/>
        <w:rPr>
          <w:rFonts w:ascii="Arial" w:hAnsi="Arial" w:cs="Arial"/>
          <w:sz w:val="22"/>
          <w:szCs w:val="22"/>
        </w:rPr>
      </w:pPr>
    </w:p>
    <w:p w:rsidR="00076FBE" w:rsidRDefault="00076FBE">
      <w:pPr>
        <w:spacing w:line="20" w:lineRule="exact"/>
        <w:rPr>
          <w:rFonts w:ascii="Arial" w:hAnsi="Arial" w:cs="Arial"/>
          <w:sz w:val="22"/>
          <w:szCs w:val="22"/>
        </w:rPr>
      </w:pPr>
    </w:p>
    <w:p w:rsidR="00076FBE" w:rsidRDefault="00076FBE">
      <w:pPr>
        <w:spacing w:line="20" w:lineRule="exact"/>
        <w:rPr>
          <w:rFonts w:ascii="Arial" w:hAnsi="Arial" w:cs="Arial"/>
          <w:sz w:val="22"/>
          <w:szCs w:val="22"/>
        </w:rPr>
      </w:pPr>
    </w:p>
    <w:p w:rsidR="00076FBE" w:rsidRDefault="00076FBE">
      <w:pPr>
        <w:spacing w:line="20" w:lineRule="exact"/>
        <w:rPr>
          <w:rFonts w:ascii="Arial" w:hAnsi="Arial" w:cs="Arial"/>
          <w:sz w:val="22"/>
          <w:szCs w:val="22"/>
        </w:rPr>
      </w:pPr>
    </w:p>
    <w:p w:rsidR="00076FBE" w:rsidRDefault="00076FBE">
      <w:pPr>
        <w:spacing w:line="20" w:lineRule="exact"/>
        <w:rPr>
          <w:rFonts w:ascii="Arial" w:hAnsi="Arial" w:cs="Arial"/>
          <w:sz w:val="22"/>
          <w:szCs w:val="22"/>
        </w:rPr>
      </w:pPr>
    </w:p>
    <w:p w:rsidR="00076FBE" w:rsidRDefault="0070367E">
      <w:pPr>
        <w:pStyle w:val="Ttulo"/>
        <w:spacing w:after="480"/>
        <w:ind w:left="567" w:hanging="567"/>
        <w:jc w:val="both"/>
        <w:rPr>
          <w:b w:val="0"/>
          <w:sz w:val="22"/>
          <w:szCs w:val="22"/>
        </w:rPr>
      </w:pPr>
      <w:proofErr w:type="spellStart"/>
      <w:r>
        <w:rPr>
          <w:b w:val="0"/>
          <w:sz w:val="22"/>
          <w:szCs w:val="22"/>
        </w:rPr>
        <w:t>Obs</w:t>
      </w:r>
      <w:proofErr w:type="spellEnd"/>
      <w:r>
        <w:rPr>
          <w:b w:val="0"/>
          <w:sz w:val="22"/>
          <w:szCs w:val="22"/>
        </w:rPr>
        <w:t>: O campo “registro em entidades profissionais (</w:t>
      </w:r>
      <w:proofErr w:type="gramStart"/>
      <w:r>
        <w:rPr>
          <w:b w:val="0"/>
          <w:sz w:val="22"/>
          <w:szCs w:val="22"/>
        </w:rPr>
        <w:t>sede)”</w:t>
      </w:r>
      <w:proofErr w:type="gramEnd"/>
      <w:r>
        <w:rPr>
          <w:b w:val="0"/>
          <w:sz w:val="22"/>
          <w:szCs w:val="22"/>
        </w:rPr>
        <w:t xml:space="preserve">, no caso de empresas de engenharia, deverá ser preenchido com os dados de seu registro junto ao CREA. </w:t>
      </w:r>
    </w:p>
    <w:p w:rsidR="00076FBE" w:rsidRDefault="00076FBE">
      <w:pPr>
        <w:pStyle w:val="FR-PARAGRAFOTITULOFOLHAROSTO"/>
        <w:tabs>
          <w:tab w:val="left" w:pos="737"/>
        </w:tabs>
        <w:spacing w:before="0" w:line="240" w:lineRule="auto"/>
        <w:ind w:right="424"/>
        <w:rPr>
          <w:rFonts w:ascii="Arial" w:hAnsi="Arial" w:cs="Arial"/>
          <w:b w:val="0"/>
          <w:bCs/>
          <w:sz w:val="22"/>
          <w:szCs w:val="22"/>
        </w:rPr>
      </w:pPr>
    </w:p>
    <w:p w:rsidR="00076FBE" w:rsidRDefault="0070367E">
      <w:pPr>
        <w:spacing w:line="360" w:lineRule="auto"/>
        <w:ind w:right="566"/>
        <w:jc w:val="center"/>
        <w:rPr>
          <w:rFonts w:ascii="Arial" w:hAnsi="Arial" w:cs="Arial"/>
          <w:b/>
          <w:bCs/>
          <w:sz w:val="22"/>
          <w:szCs w:val="22"/>
        </w:rPr>
      </w:pPr>
      <w:r>
        <w:rPr>
          <w:rFonts w:ascii="Arial" w:hAnsi="Arial" w:cs="Arial"/>
          <w:b/>
          <w:bCs/>
          <w:sz w:val="22"/>
          <w:szCs w:val="22"/>
        </w:rPr>
        <w:t>ANEXO IV</w:t>
      </w:r>
    </w:p>
    <w:p w:rsidR="00076FBE" w:rsidRDefault="0070367E">
      <w:pPr>
        <w:ind w:right="566"/>
        <w:jc w:val="center"/>
        <w:rPr>
          <w:rFonts w:ascii="Arial" w:hAnsi="Arial" w:cs="Arial"/>
          <w:b/>
          <w:bCs/>
          <w:iCs/>
          <w:sz w:val="22"/>
          <w:szCs w:val="22"/>
        </w:rPr>
      </w:pPr>
      <w:r>
        <w:rPr>
          <w:rFonts w:ascii="Arial" w:hAnsi="Arial" w:cs="Arial"/>
          <w:b/>
          <w:bCs/>
          <w:iCs/>
          <w:sz w:val="22"/>
          <w:szCs w:val="22"/>
        </w:rPr>
        <w:t>MODELO DE DECLARAÇÃO DE CONTRATOS FIRMADOS COM A INICIATIVA PRIVADA E COM A ADMINISTRAÇÃO PÚBLICA</w:t>
      </w:r>
    </w:p>
    <w:p w:rsidR="00076FBE" w:rsidRDefault="00076FBE">
      <w:pPr>
        <w:spacing w:before="120" w:after="28"/>
        <w:ind w:right="566"/>
        <w:jc w:val="both"/>
        <w:rPr>
          <w:rFonts w:ascii="Arial" w:hAnsi="Arial" w:cs="Arial"/>
          <w:b/>
          <w:i/>
          <w:sz w:val="22"/>
          <w:szCs w:val="22"/>
        </w:rPr>
      </w:pPr>
    </w:p>
    <w:p w:rsidR="00076FBE" w:rsidRDefault="00076FBE">
      <w:pPr>
        <w:spacing w:before="120" w:after="28"/>
        <w:ind w:right="566"/>
        <w:jc w:val="both"/>
        <w:rPr>
          <w:rFonts w:ascii="Arial" w:hAnsi="Arial" w:cs="Arial"/>
          <w:i/>
          <w:sz w:val="22"/>
          <w:szCs w:val="22"/>
        </w:rPr>
      </w:pPr>
    </w:p>
    <w:p w:rsidR="00076FBE" w:rsidRDefault="0070367E">
      <w:pPr>
        <w:pStyle w:val="Corpodetexto"/>
        <w:tabs>
          <w:tab w:val="clear" w:pos="2694"/>
        </w:tabs>
        <w:spacing w:after="28"/>
        <w:ind w:right="566"/>
        <w:rPr>
          <w:rFonts w:ascii="Arial" w:hAnsi="Arial" w:cs="Arial"/>
          <w:iCs/>
          <w:sz w:val="22"/>
          <w:szCs w:val="22"/>
        </w:rPr>
      </w:pPr>
      <w:r>
        <w:rPr>
          <w:rFonts w:ascii="Arial" w:hAnsi="Arial" w:cs="Arial"/>
          <w:iCs/>
          <w:sz w:val="22"/>
          <w:szCs w:val="22"/>
        </w:rPr>
        <w:t>Declaramos que a empresa _______________________________________, inscrita no CNPJ (MF) nº ____________________, possui os seguintes contratos firmados com a iniciativa privada e administração pública:</w:t>
      </w:r>
    </w:p>
    <w:p w:rsidR="00076FBE" w:rsidRDefault="00076FBE">
      <w:pPr>
        <w:spacing w:before="120" w:after="28"/>
        <w:ind w:right="566"/>
        <w:jc w:val="both"/>
        <w:rPr>
          <w:rFonts w:ascii="Arial" w:hAnsi="Arial" w:cs="Arial"/>
          <w:i/>
          <w:sz w:val="22"/>
          <w:szCs w:val="22"/>
        </w:rPr>
      </w:pPr>
    </w:p>
    <w:p w:rsidR="00076FBE" w:rsidRDefault="0070367E">
      <w:pPr>
        <w:pStyle w:val="Ttulo5"/>
        <w:spacing w:after="28"/>
        <w:ind w:right="566"/>
        <w:rPr>
          <w:rFonts w:ascii="Arial" w:hAnsi="Arial" w:cs="Arial"/>
          <w:iCs/>
          <w:sz w:val="22"/>
          <w:szCs w:val="22"/>
        </w:rPr>
      </w:pPr>
      <w:r>
        <w:rPr>
          <w:rFonts w:ascii="Arial" w:hAnsi="Arial" w:cs="Arial"/>
          <w:iCs/>
          <w:sz w:val="22"/>
          <w:szCs w:val="22"/>
        </w:rPr>
        <w:t>Nome do Órgão/Empresa</w:t>
      </w:r>
      <w:r>
        <w:rPr>
          <w:rFonts w:ascii="Arial" w:hAnsi="Arial" w:cs="Arial"/>
          <w:iCs/>
          <w:sz w:val="22"/>
          <w:szCs w:val="22"/>
        </w:rPr>
        <w:tab/>
        <w:t xml:space="preserve">             Vigência do Contrato</w:t>
      </w:r>
      <w:proofErr w:type="gramStart"/>
      <w:r>
        <w:rPr>
          <w:rFonts w:ascii="Arial" w:hAnsi="Arial" w:cs="Arial"/>
          <w:iCs/>
          <w:sz w:val="22"/>
          <w:szCs w:val="22"/>
        </w:rPr>
        <w:tab/>
        <w:t xml:space="preserve">  Valor</w:t>
      </w:r>
      <w:proofErr w:type="gramEnd"/>
      <w:r>
        <w:rPr>
          <w:rFonts w:ascii="Arial" w:hAnsi="Arial" w:cs="Arial"/>
          <w:iCs/>
          <w:sz w:val="22"/>
          <w:szCs w:val="22"/>
        </w:rPr>
        <w:t xml:space="preserve"> total do contrato</w:t>
      </w:r>
    </w:p>
    <w:p w:rsidR="00076FBE" w:rsidRDefault="0070367E">
      <w:pPr>
        <w:spacing w:before="120" w:after="28"/>
        <w:ind w:right="566"/>
        <w:jc w:val="both"/>
        <w:rPr>
          <w:rFonts w:ascii="Arial" w:hAnsi="Arial" w:cs="Arial"/>
          <w:i/>
          <w:sz w:val="22"/>
          <w:szCs w:val="22"/>
        </w:rPr>
      </w:pPr>
      <w:r>
        <w:rPr>
          <w:rFonts w:ascii="Arial" w:hAnsi="Arial" w:cs="Arial"/>
          <w:i/>
          <w:sz w:val="22"/>
          <w:szCs w:val="22"/>
        </w:rPr>
        <w:t>_____________________</w:t>
      </w:r>
      <w:r>
        <w:rPr>
          <w:rFonts w:ascii="Arial" w:hAnsi="Arial" w:cs="Arial"/>
          <w:i/>
          <w:sz w:val="22"/>
          <w:szCs w:val="22"/>
        </w:rPr>
        <w:tab/>
        <w:t xml:space="preserve">              ________________</w:t>
      </w:r>
      <w:r>
        <w:rPr>
          <w:rFonts w:ascii="Arial" w:hAnsi="Arial" w:cs="Arial"/>
          <w:i/>
          <w:sz w:val="22"/>
          <w:szCs w:val="22"/>
        </w:rPr>
        <w:tab/>
        <w:t xml:space="preserve">     ________________</w:t>
      </w:r>
    </w:p>
    <w:p w:rsidR="00076FBE" w:rsidRDefault="0070367E">
      <w:pPr>
        <w:spacing w:before="120" w:after="28"/>
        <w:ind w:right="566"/>
        <w:jc w:val="both"/>
        <w:rPr>
          <w:rFonts w:ascii="Arial" w:hAnsi="Arial" w:cs="Arial"/>
          <w:i/>
          <w:sz w:val="22"/>
          <w:szCs w:val="22"/>
        </w:rPr>
      </w:pPr>
      <w:r>
        <w:rPr>
          <w:rFonts w:ascii="Arial" w:hAnsi="Arial" w:cs="Arial"/>
          <w:i/>
          <w:sz w:val="22"/>
          <w:szCs w:val="22"/>
        </w:rPr>
        <w:t>_____________________</w:t>
      </w:r>
      <w:r>
        <w:rPr>
          <w:rFonts w:ascii="Arial" w:hAnsi="Arial" w:cs="Arial"/>
          <w:i/>
          <w:sz w:val="22"/>
          <w:szCs w:val="22"/>
        </w:rPr>
        <w:tab/>
        <w:t xml:space="preserve">              ________________</w:t>
      </w:r>
      <w:r>
        <w:rPr>
          <w:rFonts w:ascii="Arial" w:hAnsi="Arial" w:cs="Arial"/>
          <w:i/>
          <w:sz w:val="22"/>
          <w:szCs w:val="22"/>
        </w:rPr>
        <w:tab/>
        <w:t xml:space="preserve">     ________________</w:t>
      </w:r>
    </w:p>
    <w:p w:rsidR="00076FBE" w:rsidRDefault="0070367E">
      <w:pPr>
        <w:spacing w:before="120" w:after="28"/>
        <w:ind w:right="566"/>
        <w:jc w:val="both"/>
        <w:rPr>
          <w:rFonts w:ascii="Arial" w:hAnsi="Arial" w:cs="Arial"/>
          <w:i/>
          <w:sz w:val="22"/>
          <w:szCs w:val="22"/>
        </w:rPr>
      </w:pPr>
      <w:r>
        <w:rPr>
          <w:rFonts w:ascii="Arial" w:hAnsi="Arial" w:cs="Arial"/>
          <w:i/>
          <w:sz w:val="22"/>
          <w:szCs w:val="22"/>
        </w:rPr>
        <w:t>_____________________</w:t>
      </w:r>
      <w:r>
        <w:rPr>
          <w:rFonts w:ascii="Arial" w:hAnsi="Arial" w:cs="Arial"/>
          <w:i/>
          <w:sz w:val="22"/>
          <w:szCs w:val="22"/>
        </w:rPr>
        <w:tab/>
        <w:t xml:space="preserve">              ________________</w:t>
      </w:r>
      <w:r>
        <w:rPr>
          <w:rFonts w:ascii="Arial" w:hAnsi="Arial" w:cs="Arial"/>
          <w:i/>
          <w:sz w:val="22"/>
          <w:szCs w:val="22"/>
        </w:rPr>
        <w:tab/>
        <w:t xml:space="preserve">     ________________</w:t>
      </w:r>
    </w:p>
    <w:p w:rsidR="00076FBE" w:rsidRDefault="0070367E">
      <w:pPr>
        <w:spacing w:before="120" w:after="28"/>
        <w:ind w:right="566"/>
        <w:jc w:val="both"/>
        <w:rPr>
          <w:rFonts w:ascii="Arial" w:hAnsi="Arial" w:cs="Arial"/>
          <w:sz w:val="22"/>
          <w:szCs w:val="22"/>
        </w:rPr>
      </w:pPr>
      <w:r>
        <w:rPr>
          <w:rFonts w:ascii="Arial" w:hAnsi="Arial" w:cs="Arial"/>
          <w:i/>
          <w:sz w:val="22"/>
          <w:szCs w:val="22"/>
        </w:rPr>
        <w:t>_____________________</w:t>
      </w:r>
      <w:r>
        <w:rPr>
          <w:rFonts w:ascii="Arial" w:hAnsi="Arial" w:cs="Arial"/>
          <w:i/>
          <w:sz w:val="22"/>
          <w:szCs w:val="22"/>
        </w:rPr>
        <w:tab/>
        <w:t xml:space="preserve">              ________________</w:t>
      </w:r>
      <w:r>
        <w:rPr>
          <w:rFonts w:ascii="Arial" w:hAnsi="Arial" w:cs="Arial"/>
          <w:i/>
          <w:sz w:val="22"/>
          <w:szCs w:val="22"/>
        </w:rPr>
        <w:tab/>
        <w:t xml:space="preserve">     ________________</w:t>
      </w:r>
      <w:r>
        <w:rPr>
          <w:rFonts w:ascii="Arial" w:hAnsi="Arial" w:cs="Arial"/>
          <w:i/>
          <w:sz w:val="22"/>
          <w:szCs w:val="22"/>
        </w:rPr>
        <w:tab/>
      </w:r>
    </w:p>
    <w:p w:rsidR="00076FBE" w:rsidRDefault="0070367E">
      <w:pPr>
        <w:spacing w:before="120" w:after="28"/>
        <w:ind w:right="566"/>
        <w:jc w:val="both"/>
        <w:rPr>
          <w:rFonts w:ascii="Arial" w:hAnsi="Arial" w:cs="Arial"/>
          <w:sz w:val="22"/>
          <w:szCs w:val="22"/>
        </w:rPr>
      </w:pPr>
      <w:r>
        <w:rPr>
          <w:rFonts w:ascii="Arial" w:hAnsi="Arial" w:cs="Arial"/>
          <w:sz w:val="22"/>
          <w:szCs w:val="22"/>
        </w:rPr>
        <w:t>Valor Total dos Contratos                                                              R$__________________</w:t>
      </w:r>
    </w:p>
    <w:p w:rsidR="00076FBE" w:rsidRDefault="00076FBE">
      <w:pPr>
        <w:spacing w:before="120" w:after="28"/>
        <w:ind w:right="566"/>
        <w:jc w:val="both"/>
        <w:rPr>
          <w:rFonts w:ascii="Arial" w:hAnsi="Arial" w:cs="Arial"/>
          <w:sz w:val="22"/>
          <w:szCs w:val="22"/>
        </w:rPr>
      </w:pPr>
    </w:p>
    <w:p w:rsidR="00076FBE" w:rsidRDefault="0070367E">
      <w:pPr>
        <w:pStyle w:val="Ttulo8"/>
        <w:spacing w:before="120" w:after="28"/>
        <w:ind w:right="566"/>
        <w:rPr>
          <w:rFonts w:ascii="Arial" w:hAnsi="Arial" w:cs="Arial"/>
          <w:sz w:val="22"/>
          <w:szCs w:val="22"/>
        </w:rPr>
      </w:pPr>
      <w:r>
        <w:rPr>
          <w:rFonts w:ascii="Arial" w:hAnsi="Arial" w:cs="Arial"/>
          <w:sz w:val="22"/>
          <w:szCs w:val="22"/>
        </w:rPr>
        <w:t>Local e data</w:t>
      </w:r>
    </w:p>
    <w:p w:rsidR="00076FBE" w:rsidRDefault="00076FBE">
      <w:pPr>
        <w:spacing w:before="120" w:after="28"/>
        <w:ind w:right="566"/>
        <w:jc w:val="both"/>
        <w:rPr>
          <w:rFonts w:ascii="Arial" w:hAnsi="Arial" w:cs="Arial"/>
          <w:sz w:val="22"/>
          <w:szCs w:val="22"/>
        </w:rPr>
      </w:pPr>
    </w:p>
    <w:p w:rsidR="00076FBE" w:rsidRDefault="0070367E">
      <w:pPr>
        <w:spacing w:before="120" w:after="28"/>
        <w:ind w:right="566"/>
        <w:jc w:val="center"/>
        <w:rPr>
          <w:rFonts w:ascii="Arial" w:hAnsi="Arial" w:cs="Arial"/>
          <w:sz w:val="22"/>
          <w:szCs w:val="22"/>
        </w:rPr>
      </w:pPr>
      <w:r>
        <w:rPr>
          <w:rFonts w:ascii="Arial" w:hAnsi="Arial" w:cs="Arial"/>
          <w:sz w:val="22"/>
          <w:szCs w:val="22"/>
        </w:rPr>
        <w:t>______________________________________________</w:t>
      </w:r>
    </w:p>
    <w:p w:rsidR="00076FBE" w:rsidRDefault="0070367E">
      <w:pPr>
        <w:pStyle w:val="Ttulo7"/>
        <w:spacing w:before="0" w:after="0" w:line="360" w:lineRule="auto"/>
        <w:ind w:right="566"/>
        <w:rPr>
          <w:rFonts w:ascii="Arial" w:hAnsi="Arial" w:cs="Arial"/>
          <w:b w:val="0"/>
          <w:bCs/>
          <w:sz w:val="22"/>
          <w:szCs w:val="22"/>
        </w:rPr>
      </w:pPr>
      <w:r>
        <w:rPr>
          <w:rFonts w:ascii="Arial" w:hAnsi="Arial" w:cs="Arial"/>
          <w:b w:val="0"/>
          <w:bCs/>
          <w:sz w:val="22"/>
          <w:szCs w:val="22"/>
        </w:rPr>
        <w:t>Assinatura e carimbo do emissor</w:t>
      </w:r>
    </w:p>
    <w:p w:rsidR="00076FBE" w:rsidRDefault="00076FBE">
      <w:pPr>
        <w:ind w:right="566"/>
        <w:jc w:val="both"/>
        <w:rPr>
          <w:rFonts w:ascii="Arial" w:hAnsi="Arial" w:cs="Arial"/>
          <w:sz w:val="22"/>
          <w:szCs w:val="22"/>
        </w:rPr>
      </w:pPr>
    </w:p>
    <w:p w:rsidR="00076FBE" w:rsidRDefault="0070367E">
      <w:pPr>
        <w:pStyle w:val="Corpodetexto"/>
        <w:tabs>
          <w:tab w:val="clear" w:pos="2694"/>
        </w:tabs>
        <w:spacing w:before="0" w:after="0"/>
        <w:ind w:right="566"/>
        <w:rPr>
          <w:rFonts w:ascii="Arial" w:hAnsi="Arial" w:cs="Arial"/>
          <w:sz w:val="22"/>
          <w:szCs w:val="22"/>
        </w:rPr>
      </w:pPr>
      <w:r>
        <w:rPr>
          <w:rFonts w:ascii="Arial" w:hAnsi="Arial" w:cs="Arial"/>
          <w:sz w:val="22"/>
          <w:szCs w:val="22"/>
        </w:rPr>
        <w:t>Observação:</w:t>
      </w:r>
    </w:p>
    <w:p w:rsidR="00076FBE" w:rsidRDefault="0070367E">
      <w:pPr>
        <w:ind w:right="566"/>
        <w:jc w:val="both"/>
        <w:rPr>
          <w:rFonts w:ascii="Arial" w:hAnsi="Arial" w:cs="Arial"/>
          <w:sz w:val="22"/>
          <w:szCs w:val="22"/>
        </w:rPr>
      </w:pPr>
      <w:r>
        <w:rPr>
          <w:rFonts w:ascii="Arial" w:hAnsi="Arial" w:cs="Arial"/>
          <w:sz w:val="22"/>
          <w:szCs w:val="22"/>
        </w:rPr>
        <w:t>Além dos nomes dos órgãos/empresas, o licitante deverá informar também o endereço completo dos órgãos/empresas com os quais tem contratos vigentes.</w:t>
      </w: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70367E">
      <w:pPr>
        <w:pStyle w:val="FR-PARAGRAFOTITULOFOLHAROSTO"/>
        <w:tabs>
          <w:tab w:val="left" w:pos="737"/>
        </w:tabs>
        <w:spacing w:before="0" w:line="240" w:lineRule="auto"/>
        <w:ind w:right="424"/>
        <w:rPr>
          <w:rFonts w:ascii="Arial" w:hAnsi="Arial" w:cs="Arial"/>
          <w:caps w:val="0"/>
          <w:sz w:val="22"/>
          <w:szCs w:val="22"/>
        </w:rPr>
      </w:pPr>
      <w:r>
        <w:rPr>
          <w:rFonts w:ascii="Arial" w:hAnsi="Arial" w:cs="Arial"/>
          <w:caps w:val="0"/>
          <w:sz w:val="22"/>
          <w:szCs w:val="22"/>
        </w:rPr>
        <w:br w:type="page"/>
      </w:r>
    </w:p>
    <w:tbl>
      <w:tblPr>
        <w:tblW w:w="1020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567"/>
        <w:gridCol w:w="284"/>
        <w:gridCol w:w="141"/>
        <w:gridCol w:w="709"/>
        <w:gridCol w:w="567"/>
        <w:gridCol w:w="1700"/>
        <w:gridCol w:w="567"/>
        <w:gridCol w:w="2550"/>
      </w:tblGrid>
      <w:tr w:rsidR="00076FBE">
        <w:trPr>
          <w:trHeight w:val="596"/>
        </w:trPr>
        <w:tc>
          <w:tcPr>
            <w:tcW w:w="10200" w:type="dxa"/>
            <w:gridSpan w:val="9"/>
            <w:tcBorders>
              <w:top w:val="nil"/>
              <w:left w:val="nil"/>
              <w:bottom w:val="nil"/>
              <w:right w:val="nil"/>
            </w:tcBorders>
            <w:vAlign w:val="center"/>
          </w:tcPr>
          <w:p w:rsidR="00076FBE" w:rsidRDefault="0070367E">
            <w:pPr>
              <w:spacing w:before="360" w:after="240"/>
              <w:jc w:val="center"/>
              <w:rPr>
                <w:rFonts w:ascii="Arial" w:hAnsi="Arial" w:cs="Arial"/>
                <w:sz w:val="28"/>
                <w:szCs w:val="28"/>
              </w:rPr>
            </w:pPr>
            <w:r>
              <w:rPr>
                <w:rFonts w:ascii="Arial" w:hAnsi="Arial" w:cs="Arial"/>
                <w:b/>
                <w:sz w:val="28"/>
                <w:szCs w:val="28"/>
              </w:rPr>
              <w:lastRenderedPageBreak/>
              <w:t xml:space="preserve">Anexo V - Termo de Observância ao Código de Conduta Ética e Integridade da </w:t>
            </w:r>
            <w:proofErr w:type="spellStart"/>
            <w:r>
              <w:rPr>
                <w:rFonts w:ascii="Arial" w:hAnsi="Arial" w:cs="Arial"/>
                <w:b/>
                <w:sz w:val="28"/>
                <w:szCs w:val="28"/>
              </w:rPr>
              <w:t>Codevasf</w:t>
            </w:r>
            <w:proofErr w:type="spellEnd"/>
          </w:p>
        </w:tc>
      </w:tr>
      <w:tr w:rsidR="00076FBE">
        <w:trPr>
          <w:trHeight w:val="283"/>
        </w:trPr>
        <w:tc>
          <w:tcPr>
            <w:tcW w:w="3115" w:type="dxa"/>
            <w:tcBorders>
              <w:top w:val="nil"/>
              <w:left w:val="nil"/>
              <w:bottom w:val="nil"/>
              <w:right w:val="nil"/>
            </w:tcBorders>
          </w:tcPr>
          <w:p w:rsidR="00076FBE" w:rsidRDefault="0070367E">
            <w:pPr>
              <w:spacing w:before="360" w:line="360" w:lineRule="auto"/>
              <w:rPr>
                <w:rFonts w:ascii="Arial" w:hAnsi="Arial" w:cs="Arial"/>
                <w:sz w:val="22"/>
                <w:szCs w:val="22"/>
              </w:rPr>
            </w:pPr>
            <w:r>
              <w:rPr>
                <w:rFonts w:ascii="Arial" w:hAnsi="Arial" w:cs="Arial"/>
                <w:b/>
                <w:sz w:val="22"/>
                <w:szCs w:val="22"/>
              </w:rPr>
              <w:t>Nº do Instrumento:</w:t>
            </w:r>
          </w:p>
        </w:tc>
        <w:tc>
          <w:tcPr>
            <w:tcW w:w="7085" w:type="dxa"/>
            <w:gridSpan w:val="8"/>
            <w:tcBorders>
              <w:top w:val="nil"/>
              <w:left w:val="nil"/>
              <w:bottom w:val="nil"/>
              <w:right w:val="nil"/>
            </w:tcBorders>
          </w:tcPr>
          <w:p w:rsidR="00076FBE" w:rsidRDefault="0070367E">
            <w:pPr>
              <w:spacing w:before="360" w:line="360" w:lineRule="auto"/>
              <w:rPr>
                <w:rFonts w:ascii="Arial" w:hAnsi="Arial" w:cs="Arial"/>
                <w:sz w:val="22"/>
                <w:szCs w:val="22"/>
              </w:rPr>
            </w:pPr>
            <w:r>
              <w:rPr>
                <w:rFonts w:ascii="Arial" w:hAnsi="Arial" w:cs="Arial"/>
                <w:sz w:val="22"/>
                <w:szCs w:val="22"/>
              </w:rPr>
              <w:t>(</w:t>
            </w:r>
            <w:r>
              <w:rPr>
                <w:rFonts w:ascii="Arial" w:hAnsi="Arial" w:cs="Arial"/>
                <w:color w:val="0070C0"/>
                <w:sz w:val="22"/>
                <w:szCs w:val="22"/>
              </w:rPr>
              <w:fldChar w:fldCharType="begin">
                <w:ffData>
                  <w:name w:val="Texto5"/>
                  <w:enabled/>
                  <w:calcOnExit w:val="0"/>
                  <w:textInput/>
                </w:ffData>
              </w:fldChar>
            </w:r>
            <w:r>
              <w:rPr>
                <w:rFonts w:ascii="Arial" w:hAnsi="Arial" w:cs="Arial"/>
                <w:color w:val="0070C0"/>
                <w:sz w:val="22"/>
                <w:szCs w:val="22"/>
              </w:rPr>
              <w:instrText xml:space="preserve"> FORMTEXT </w:instrText>
            </w:r>
            <w:r>
              <w:rPr>
                <w:rFonts w:ascii="Arial" w:hAnsi="Arial" w:cs="Arial"/>
                <w:color w:val="0070C0"/>
                <w:sz w:val="22"/>
                <w:szCs w:val="22"/>
              </w:rPr>
            </w:r>
            <w:r>
              <w:rPr>
                <w:rFonts w:ascii="Arial" w:hAnsi="Arial" w:cs="Arial"/>
                <w:color w:val="0070C0"/>
                <w:sz w:val="22"/>
                <w:szCs w:val="22"/>
              </w:rPr>
              <w:fldChar w:fldCharType="separate"/>
            </w:r>
            <w:r>
              <w:rPr>
                <w:rFonts w:ascii="Arial" w:hAnsi="Arial" w:cs="Arial"/>
                <w:color w:val="0070C0"/>
                <w:sz w:val="22"/>
                <w:szCs w:val="22"/>
              </w:rPr>
              <w:t>Informar contrato, convênio ou instrumento congênere.</w:t>
            </w:r>
            <w:r>
              <w:rPr>
                <w:rFonts w:ascii="Arial" w:hAnsi="Arial" w:cs="Arial"/>
                <w:sz w:val="22"/>
                <w:szCs w:val="22"/>
              </w:rPr>
              <w:t>)</w:t>
            </w:r>
            <w:r>
              <w:rPr>
                <w:rFonts w:ascii="Arial" w:hAnsi="Arial" w:cs="Arial"/>
                <w:color w:val="0070C0"/>
                <w:sz w:val="22"/>
                <w:szCs w:val="22"/>
              </w:rPr>
              <w:fldChar w:fldCharType="end"/>
            </w:r>
          </w:p>
        </w:tc>
      </w:tr>
      <w:tr w:rsidR="00076FBE">
        <w:trPr>
          <w:trHeight w:val="283"/>
        </w:trPr>
        <w:tc>
          <w:tcPr>
            <w:tcW w:w="4107" w:type="dxa"/>
            <w:gridSpan w:val="4"/>
            <w:tcBorders>
              <w:top w:val="nil"/>
              <w:left w:val="nil"/>
              <w:bottom w:val="nil"/>
              <w:right w:val="nil"/>
            </w:tcBorders>
          </w:tcPr>
          <w:p w:rsidR="00076FBE" w:rsidRDefault="0070367E">
            <w:pPr>
              <w:spacing w:before="120" w:after="120" w:line="360" w:lineRule="auto"/>
              <w:rPr>
                <w:rFonts w:ascii="Arial" w:hAnsi="Arial" w:cs="Arial"/>
                <w:sz w:val="22"/>
                <w:szCs w:val="22"/>
              </w:rPr>
            </w:pPr>
            <w:r>
              <w:rPr>
                <w:rFonts w:ascii="Arial" w:hAnsi="Arial" w:cs="Arial"/>
                <w:b/>
                <w:sz w:val="22"/>
                <w:szCs w:val="22"/>
              </w:rPr>
              <w:t>Período de Vigência do Instrumento:</w:t>
            </w:r>
          </w:p>
        </w:tc>
        <w:tc>
          <w:tcPr>
            <w:tcW w:w="6093" w:type="dxa"/>
            <w:gridSpan w:val="5"/>
            <w:tcBorders>
              <w:top w:val="nil"/>
              <w:left w:val="nil"/>
              <w:bottom w:val="nil"/>
              <w:right w:val="nil"/>
            </w:tcBorders>
          </w:tcPr>
          <w:p w:rsidR="00076FBE" w:rsidRDefault="0070367E">
            <w:pPr>
              <w:spacing w:before="120" w:after="120" w:line="360" w:lineRule="auto"/>
              <w:rPr>
                <w:rFonts w:ascii="Arial" w:hAnsi="Arial" w:cs="Arial"/>
                <w:sz w:val="22"/>
                <w:szCs w:val="22"/>
              </w:rPr>
            </w:pPr>
            <w:r>
              <w:rPr>
                <w:rFonts w:ascii="Arial" w:hAnsi="Arial" w:cs="Arial"/>
                <w:color w:val="0070C0"/>
                <w:sz w:val="22"/>
                <w:szCs w:val="22"/>
              </w:rPr>
              <w:fldChar w:fldCharType="begin">
                <w:ffData>
                  <w:name w:val="Texto5"/>
                  <w:enabled/>
                  <w:calcOnExit w:val="0"/>
                  <w:textInput/>
                </w:ffData>
              </w:fldChar>
            </w:r>
            <w:r>
              <w:rPr>
                <w:rFonts w:ascii="Arial" w:hAnsi="Arial" w:cs="Arial"/>
                <w:color w:val="0070C0"/>
                <w:sz w:val="22"/>
                <w:szCs w:val="22"/>
              </w:rPr>
              <w:instrText xml:space="preserve"> FORMTEXT </w:instrText>
            </w:r>
            <w:r>
              <w:rPr>
                <w:rFonts w:ascii="Arial" w:hAnsi="Arial" w:cs="Arial"/>
                <w:color w:val="0070C0"/>
                <w:sz w:val="22"/>
                <w:szCs w:val="22"/>
              </w:rPr>
            </w:r>
            <w:r>
              <w:rPr>
                <w:rFonts w:ascii="Arial" w:hAnsi="Arial" w:cs="Arial"/>
                <w:color w:val="0070C0"/>
                <w:sz w:val="22"/>
                <w:szCs w:val="22"/>
              </w:rPr>
              <w:fldChar w:fldCharType="separate"/>
            </w:r>
            <w:r>
              <w:rPr>
                <w:rFonts w:ascii="Arial" w:hAnsi="Arial" w:cs="Arial"/>
                <w:sz w:val="22"/>
                <w:szCs w:val="22"/>
              </w:rPr>
              <w:t>(</w:t>
            </w:r>
            <w:r>
              <w:rPr>
                <w:rFonts w:ascii="Arial" w:hAnsi="Arial" w:cs="Arial"/>
                <w:color w:val="0070C0"/>
                <w:sz w:val="22"/>
                <w:szCs w:val="22"/>
              </w:rPr>
              <w:t>Informar Período.</w:t>
            </w:r>
            <w:r>
              <w:rPr>
                <w:rFonts w:ascii="Arial" w:hAnsi="Arial" w:cs="Arial"/>
                <w:sz w:val="22"/>
                <w:szCs w:val="22"/>
              </w:rPr>
              <w:t>)</w:t>
            </w:r>
            <w:r>
              <w:rPr>
                <w:rFonts w:ascii="Arial" w:hAnsi="Arial" w:cs="Arial"/>
                <w:color w:val="0070C0"/>
                <w:sz w:val="22"/>
                <w:szCs w:val="22"/>
              </w:rPr>
              <w:fldChar w:fldCharType="end"/>
            </w:r>
          </w:p>
        </w:tc>
      </w:tr>
      <w:tr w:rsidR="00076FBE">
        <w:trPr>
          <w:trHeight w:val="283"/>
        </w:trPr>
        <w:tc>
          <w:tcPr>
            <w:tcW w:w="3115" w:type="dxa"/>
            <w:tcBorders>
              <w:top w:val="nil"/>
              <w:left w:val="nil"/>
              <w:bottom w:val="nil"/>
              <w:right w:val="nil"/>
            </w:tcBorders>
          </w:tcPr>
          <w:p w:rsidR="00076FBE" w:rsidRDefault="0070367E">
            <w:pPr>
              <w:spacing w:before="120" w:after="120" w:line="360" w:lineRule="auto"/>
              <w:rPr>
                <w:rFonts w:ascii="Arial" w:hAnsi="Arial" w:cs="Arial"/>
                <w:sz w:val="22"/>
                <w:szCs w:val="22"/>
              </w:rPr>
            </w:pPr>
            <w:r>
              <w:rPr>
                <w:rFonts w:ascii="Arial" w:hAnsi="Arial" w:cs="Arial"/>
                <w:b/>
                <w:sz w:val="22"/>
                <w:szCs w:val="22"/>
              </w:rPr>
              <w:t>Finalidade do Instrumento:</w:t>
            </w:r>
          </w:p>
        </w:tc>
        <w:tc>
          <w:tcPr>
            <w:tcW w:w="7085" w:type="dxa"/>
            <w:gridSpan w:val="8"/>
            <w:tcBorders>
              <w:top w:val="nil"/>
              <w:left w:val="nil"/>
              <w:bottom w:val="nil"/>
              <w:right w:val="nil"/>
            </w:tcBorders>
          </w:tcPr>
          <w:p w:rsidR="00076FBE" w:rsidRDefault="0070367E">
            <w:pPr>
              <w:spacing w:before="120" w:after="120" w:line="360" w:lineRule="auto"/>
              <w:rPr>
                <w:rFonts w:ascii="Arial" w:hAnsi="Arial" w:cs="Arial"/>
                <w:sz w:val="22"/>
                <w:szCs w:val="22"/>
              </w:rPr>
            </w:pPr>
            <w:r>
              <w:rPr>
                <w:rFonts w:ascii="Arial" w:hAnsi="Arial" w:cs="Arial"/>
                <w:sz w:val="22"/>
                <w:szCs w:val="22"/>
              </w:rPr>
              <w:t>(</w:t>
            </w:r>
            <w:r>
              <w:rPr>
                <w:rFonts w:ascii="Arial" w:hAnsi="Arial" w:cs="Arial"/>
                <w:color w:val="0070C0"/>
                <w:sz w:val="22"/>
                <w:szCs w:val="22"/>
              </w:rPr>
              <w:fldChar w:fldCharType="begin">
                <w:ffData>
                  <w:name w:val="Texto5"/>
                  <w:enabled/>
                  <w:calcOnExit w:val="0"/>
                  <w:textInput/>
                </w:ffData>
              </w:fldChar>
            </w:r>
            <w:r>
              <w:rPr>
                <w:rFonts w:ascii="Arial" w:hAnsi="Arial" w:cs="Arial"/>
                <w:color w:val="0070C0"/>
                <w:sz w:val="22"/>
                <w:szCs w:val="22"/>
              </w:rPr>
              <w:instrText xml:space="preserve"> FORMTEXT </w:instrText>
            </w:r>
            <w:r>
              <w:rPr>
                <w:rFonts w:ascii="Arial" w:hAnsi="Arial" w:cs="Arial"/>
                <w:color w:val="0070C0"/>
                <w:sz w:val="22"/>
                <w:szCs w:val="22"/>
              </w:rPr>
            </w:r>
            <w:r>
              <w:rPr>
                <w:rFonts w:ascii="Arial" w:hAnsi="Arial" w:cs="Arial"/>
                <w:color w:val="0070C0"/>
                <w:sz w:val="22"/>
                <w:szCs w:val="22"/>
              </w:rPr>
              <w:fldChar w:fldCharType="separate"/>
            </w:r>
            <w:r>
              <w:rPr>
                <w:rFonts w:ascii="Arial" w:hAnsi="Arial" w:cs="Arial"/>
                <w:color w:val="0070C0"/>
                <w:sz w:val="22"/>
                <w:szCs w:val="22"/>
              </w:rPr>
              <w:t>Informar finalidade.</w:t>
            </w:r>
            <w:r>
              <w:rPr>
                <w:rFonts w:ascii="Arial" w:hAnsi="Arial" w:cs="Arial"/>
                <w:sz w:val="22"/>
                <w:szCs w:val="22"/>
              </w:rPr>
              <w:t>)</w:t>
            </w:r>
            <w:r>
              <w:rPr>
                <w:rFonts w:ascii="Arial" w:hAnsi="Arial" w:cs="Arial"/>
                <w:color w:val="0070C0"/>
                <w:sz w:val="22"/>
                <w:szCs w:val="22"/>
              </w:rPr>
              <w:fldChar w:fldCharType="end"/>
            </w:r>
          </w:p>
        </w:tc>
      </w:tr>
      <w:tr w:rsidR="00076FBE">
        <w:trPr>
          <w:trHeight w:val="510"/>
        </w:trPr>
        <w:tc>
          <w:tcPr>
            <w:tcW w:w="10200" w:type="dxa"/>
            <w:gridSpan w:val="9"/>
            <w:tcBorders>
              <w:top w:val="nil"/>
              <w:left w:val="nil"/>
              <w:bottom w:val="nil"/>
              <w:right w:val="nil"/>
            </w:tcBorders>
          </w:tcPr>
          <w:p w:rsidR="00076FBE" w:rsidRDefault="0070367E">
            <w:pPr>
              <w:spacing w:before="120" w:after="120"/>
              <w:ind w:firstLine="567"/>
              <w:jc w:val="both"/>
              <w:rPr>
                <w:rFonts w:ascii="Arial" w:hAnsi="Arial" w:cs="Arial"/>
                <w:sz w:val="20"/>
                <w:szCs w:val="20"/>
              </w:rPr>
            </w:pPr>
            <w:r>
              <w:rPr>
                <w:rFonts w:ascii="Arial" w:hAnsi="Arial" w:cs="Arial"/>
                <w:sz w:val="20"/>
                <w:szCs w:val="20"/>
              </w:rPr>
              <w:t xml:space="preserve">A pessoa física/jurídica </w:t>
            </w:r>
            <w:r>
              <w:rPr>
                <w:rFonts w:ascii="Arial" w:hAnsi="Arial" w:cs="Arial"/>
                <w:sz w:val="20"/>
                <w:szCs w:val="20"/>
              </w:rPr>
              <w:fldChar w:fldCharType="begin">
                <w:ffData>
                  <w:name w:val="Texto6"/>
                  <w:enabled/>
                  <w:calcOnExit w:val="0"/>
                  <w:textInput/>
                </w:ffData>
              </w:fldChar>
            </w:r>
            <w:bookmarkStart w:id="20" w:name="Texto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lang w:eastAsia="ja-JP"/>
              </w:rPr>
              <w:t>   </w:t>
            </w:r>
            <w:proofErr w:type="gramStart"/>
            <w:r>
              <w:rPr>
                <w:rFonts w:ascii="Arial" w:hAnsi="Arial" w:cs="Arial"/>
                <w:sz w:val="20"/>
                <w:szCs w:val="20"/>
                <w:lang w:eastAsia="ja-JP"/>
              </w:rPr>
              <w:t>  </w:t>
            </w:r>
            <w:r>
              <w:rPr>
                <w:rFonts w:ascii="Arial" w:hAnsi="Arial" w:cs="Arial"/>
                <w:sz w:val="20"/>
                <w:szCs w:val="20"/>
              </w:rPr>
              <w:fldChar w:fldCharType="end"/>
            </w:r>
            <w:bookmarkEnd w:id="20"/>
            <w:r>
              <w:rPr>
                <w:rFonts w:ascii="Arial" w:hAnsi="Arial" w:cs="Arial"/>
                <w:sz w:val="20"/>
                <w:szCs w:val="20"/>
              </w:rPr>
              <w:t>,</w:t>
            </w:r>
            <w:proofErr w:type="gramEnd"/>
            <w:r>
              <w:rPr>
                <w:rFonts w:ascii="Arial" w:hAnsi="Arial" w:cs="Arial"/>
                <w:sz w:val="20"/>
                <w:szCs w:val="20"/>
              </w:rPr>
              <w:t xml:space="preserve"> CPF/CNPJ nº </w:t>
            </w:r>
            <w:r>
              <w:rPr>
                <w:rFonts w:ascii="Arial" w:hAnsi="Arial" w:cs="Arial"/>
                <w:sz w:val="20"/>
                <w:szCs w:val="20"/>
              </w:rPr>
              <w:fldChar w:fldCharType="begin">
                <w:ffData>
                  <w:name w:val="Texto7"/>
                  <w:enabled/>
                  <w:calcOnExit w:val="0"/>
                  <w:textInput/>
                </w:ffData>
              </w:fldChar>
            </w:r>
            <w:bookmarkStart w:id="21" w:name="Texto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lang w:eastAsia="ja-JP"/>
              </w:rPr>
              <w:t>     </w:t>
            </w:r>
            <w:r>
              <w:rPr>
                <w:rFonts w:ascii="Arial" w:hAnsi="Arial" w:cs="Arial"/>
                <w:sz w:val="20"/>
                <w:szCs w:val="20"/>
              </w:rPr>
              <w:fldChar w:fldCharType="end"/>
            </w:r>
            <w:bookmarkEnd w:id="21"/>
            <w:r>
              <w:rPr>
                <w:rFonts w:ascii="Arial" w:hAnsi="Arial" w:cs="Arial"/>
                <w:sz w:val="20"/>
                <w:szCs w:val="20"/>
              </w:rPr>
              <w:t xml:space="preserve"> , por meio de seu representante legal abaixo subscrito, vem afirmar aderência, ciência e concordância com as normas, políticas e práticas estabelecidas no Código de Conduta Ética e Integridade da </w:t>
            </w:r>
            <w:proofErr w:type="spellStart"/>
            <w:r>
              <w:rPr>
                <w:rFonts w:ascii="Arial" w:hAnsi="Arial" w:cs="Arial"/>
                <w:sz w:val="20"/>
                <w:szCs w:val="20"/>
              </w:rPr>
              <w:t>Codevasf</w:t>
            </w:r>
            <w:proofErr w:type="spellEnd"/>
            <w:r>
              <w:rPr>
                <w:rFonts w:ascii="Arial" w:hAnsi="Arial" w:cs="Arial"/>
                <w:sz w:val="20"/>
                <w:szCs w:val="20"/>
              </w:rPr>
              <w:t xml:space="preserve"> e compromete-se a respeitá-las e cumpri-las integralmente, bem como fazer com que seus empregados o façam quando no exercício de suas atividades nas dependências da </w:t>
            </w:r>
            <w:proofErr w:type="spellStart"/>
            <w:r>
              <w:rPr>
                <w:rFonts w:ascii="Arial" w:hAnsi="Arial" w:cs="Arial"/>
                <w:sz w:val="20"/>
                <w:szCs w:val="20"/>
              </w:rPr>
              <w:t>Codevasf</w:t>
            </w:r>
            <w:proofErr w:type="spellEnd"/>
            <w:r>
              <w:rPr>
                <w:rFonts w:ascii="Arial" w:hAnsi="Arial" w:cs="Arial"/>
                <w:sz w:val="20"/>
                <w:szCs w:val="20"/>
              </w:rPr>
              <w:t xml:space="preserve"> ou para a Empresa.</w:t>
            </w:r>
          </w:p>
          <w:p w:rsidR="00076FBE" w:rsidRDefault="0070367E">
            <w:pPr>
              <w:tabs>
                <w:tab w:val="left" w:pos="0"/>
              </w:tabs>
              <w:spacing w:before="120" w:after="120"/>
              <w:ind w:firstLine="567"/>
              <w:jc w:val="both"/>
              <w:rPr>
                <w:rFonts w:ascii="Arial" w:hAnsi="Arial" w:cs="Arial"/>
                <w:sz w:val="20"/>
                <w:szCs w:val="20"/>
              </w:rPr>
            </w:pPr>
            <w:r>
              <w:rPr>
                <w:rFonts w:ascii="Arial" w:hAnsi="Arial" w:cs="Arial"/>
                <w:sz w:val="20"/>
                <w:szCs w:val="20"/>
              </w:rPr>
              <w:t xml:space="preserve">Compreendo que o Código de Conduta Ética e Integridade da </w:t>
            </w:r>
            <w:proofErr w:type="spellStart"/>
            <w:r>
              <w:rPr>
                <w:rFonts w:ascii="Arial" w:hAnsi="Arial" w:cs="Arial"/>
                <w:sz w:val="20"/>
                <w:szCs w:val="20"/>
              </w:rPr>
              <w:t>Codevasf</w:t>
            </w:r>
            <w:proofErr w:type="spellEnd"/>
            <w:r>
              <w:rPr>
                <w:rFonts w:ascii="Arial" w:hAnsi="Arial" w:cs="Arial"/>
                <w:sz w:val="20"/>
                <w:szCs w:val="20"/>
              </w:rPr>
              <w:t xml:space="preserve">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w:t>
            </w:r>
            <w:r>
              <w:rPr>
                <w:rFonts w:ascii="Arial" w:hAnsi="Arial"/>
                <w:sz w:val="20"/>
                <w:szCs w:val="20"/>
              </w:rPr>
              <w:t>Decreto nº 11.129/2022</w:t>
            </w:r>
            <w:r>
              <w:rPr>
                <w:rFonts w:ascii="Arial" w:hAnsi="Arial" w:cs="Arial"/>
                <w:sz w:val="20"/>
                <w:szCs w:val="20"/>
              </w:rPr>
              <w:t xml:space="preserve">. </w:t>
            </w:r>
          </w:p>
          <w:p w:rsidR="00076FBE" w:rsidRDefault="0070367E">
            <w:pPr>
              <w:spacing w:before="120" w:after="120"/>
              <w:ind w:firstLine="567"/>
              <w:jc w:val="both"/>
              <w:rPr>
                <w:rFonts w:ascii="Arial" w:hAnsi="Arial" w:cs="Arial"/>
                <w:sz w:val="20"/>
                <w:szCs w:val="20"/>
              </w:rPr>
            </w:pPr>
            <w:r>
              <w:rPr>
                <w:rFonts w:ascii="Arial" w:hAnsi="Arial" w:cs="Arial"/>
                <w:sz w:val="20"/>
                <w:szCs w:val="20"/>
              </w:rPr>
              <w:t xml:space="preserve">Assumo, também, a responsabilidade de denunciar à Ouvidoria e/ou Comissão de Ética da </w:t>
            </w:r>
            <w:proofErr w:type="spellStart"/>
            <w:r>
              <w:rPr>
                <w:rFonts w:ascii="Arial" w:hAnsi="Arial" w:cs="Arial"/>
                <w:sz w:val="20"/>
                <w:szCs w:val="20"/>
              </w:rPr>
              <w:t>Codevasf</w:t>
            </w:r>
            <w:proofErr w:type="spellEnd"/>
            <w:r>
              <w:rPr>
                <w:rFonts w:ascii="Arial" w:hAnsi="Arial" w:cs="Arial"/>
                <w:sz w:val="20"/>
                <w:szCs w:val="20"/>
              </w:rPr>
              <w:t xml:space="preserve"> sobre qualquer comportamento ou situação que esteja em desacordo com as disposições do Código de Conduta Ética e Integridade da </w:t>
            </w:r>
            <w:proofErr w:type="spellStart"/>
            <w:r>
              <w:rPr>
                <w:rFonts w:ascii="Arial" w:hAnsi="Arial" w:cs="Arial"/>
                <w:sz w:val="20"/>
                <w:szCs w:val="20"/>
              </w:rPr>
              <w:t>Codevasf</w:t>
            </w:r>
            <w:proofErr w:type="spellEnd"/>
            <w:r>
              <w:rPr>
                <w:rFonts w:ascii="Arial" w:hAnsi="Arial" w:cs="Arial"/>
                <w:sz w:val="20"/>
                <w:szCs w:val="20"/>
              </w:rPr>
              <w:t>, por meio dos seguintes canais:</w:t>
            </w:r>
          </w:p>
          <w:p w:rsidR="00076FBE" w:rsidRDefault="0070367E" w:rsidP="0070367E">
            <w:pPr>
              <w:pStyle w:val="PargrafodaLista"/>
              <w:numPr>
                <w:ilvl w:val="0"/>
                <w:numId w:val="57"/>
              </w:numPr>
              <w:spacing w:before="120" w:after="120"/>
              <w:ind w:left="851" w:hanging="284"/>
              <w:contextualSpacing/>
              <w:jc w:val="both"/>
              <w:rPr>
                <w:rFonts w:ascii="Arial" w:hAnsi="Arial" w:cs="Arial"/>
                <w:sz w:val="20"/>
                <w:szCs w:val="20"/>
              </w:rPr>
            </w:pPr>
            <w:r>
              <w:rPr>
                <w:rFonts w:ascii="Arial" w:hAnsi="Arial" w:cs="Arial"/>
                <w:sz w:val="20"/>
                <w:szCs w:val="20"/>
              </w:rPr>
              <w:t xml:space="preserve">Ouvidoria da </w:t>
            </w:r>
            <w:proofErr w:type="spellStart"/>
            <w:r>
              <w:rPr>
                <w:rFonts w:ascii="Arial" w:hAnsi="Arial" w:cs="Arial"/>
                <w:sz w:val="20"/>
                <w:szCs w:val="20"/>
              </w:rPr>
              <w:t>Codevasf</w:t>
            </w:r>
            <w:proofErr w:type="spellEnd"/>
            <w:r>
              <w:rPr>
                <w:rFonts w:ascii="Arial" w:hAnsi="Arial" w:cs="Arial"/>
                <w:sz w:val="20"/>
                <w:szCs w:val="20"/>
              </w:rPr>
              <w:t xml:space="preserve">: </w:t>
            </w:r>
            <w:hyperlink r:id="rId38" w:history="1">
              <w:r>
                <w:rPr>
                  <w:rStyle w:val="Hyperlink"/>
                  <w:rFonts w:ascii="Arial" w:hAnsi="Arial" w:cs="Arial"/>
                  <w:sz w:val="20"/>
                  <w:szCs w:val="20"/>
                </w:rPr>
                <w:t>https://sistema.ouvidorias.gov.br</w:t>
              </w:r>
            </w:hyperlink>
          </w:p>
          <w:p w:rsidR="00076FBE" w:rsidRDefault="0070367E" w:rsidP="0070367E">
            <w:pPr>
              <w:pStyle w:val="PargrafodaLista"/>
              <w:numPr>
                <w:ilvl w:val="0"/>
                <w:numId w:val="57"/>
              </w:numPr>
              <w:tabs>
                <w:tab w:val="left" w:pos="0"/>
                <w:tab w:val="left" w:pos="1134"/>
              </w:tabs>
              <w:spacing w:before="120" w:after="120"/>
              <w:ind w:left="851" w:hanging="284"/>
              <w:contextualSpacing/>
              <w:jc w:val="both"/>
              <w:rPr>
                <w:rFonts w:ascii="Arial" w:hAnsi="Arial" w:cs="Arial"/>
                <w:sz w:val="20"/>
                <w:szCs w:val="20"/>
              </w:rPr>
            </w:pPr>
            <w:r>
              <w:rPr>
                <w:rFonts w:ascii="Arial" w:hAnsi="Arial" w:cs="Arial"/>
                <w:sz w:val="20"/>
                <w:szCs w:val="20"/>
              </w:rPr>
              <w:t xml:space="preserve">Comissão de Ética da </w:t>
            </w:r>
            <w:proofErr w:type="spellStart"/>
            <w:r>
              <w:rPr>
                <w:rFonts w:ascii="Arial" w:hAnsi="Arial" w:cs="Arial"/>
                <w:sz w:val="20"/>
                <w:szCs w:val="20"/>
              </w:rPr>
              <w:t>Codevasf</w:t>
            </w:r>
            <w:proofErr w:type="spellEnd"/>
            <w:r>
              <w:rPr>
                <w:rFonts w:ascii="Arial" w:hAnsi="Arial" w:cs="Arial"/>
                <w:sz w:val="20"/>
                <w:szCs w:val="20"/>
              </w:rPr>
              <w:t xml:space="preserve">: </w:t>
            </w:r>
            <w:hyperlink r:id="rId39" w:history="1">
              <w:r>
                <w:rPr>
                  <w:rStyle w:val="Hyperlink"/>
                  <w:rFonts w:ascii="Arial" w:hAnsi="Arial" w:cs="Arial"/>
                  <w:sz w:val="20"/>
                  <w:szCs w:val="20"/>
                </w:rPr>
                <w:t>etica@codevasf.gov.br</w:t>
              </w:r>
            </w:hyperlink>
            <w:r>
              <w:rPr>
                <w:rFonts w:ascii="Arial" w:hAnsi="Arial" w:cs="Arial"/>
                <w:sz w:val="20"/>
                <w:szCs w:val="20"/>
              </w:rPr>
              <w:t>.</w:t>
            </w:r>
          </w:p>
          <w:p w:rsidR="00076FBE" w:rsidRDefault="0070367E">
            <w:pPr>
              <w:tabs>
                <w:tab w:val="left" w:pos="0"/>
                <w:tab w:val="left" w:pos="1134"/>
              </w:tabs>
              <w:spacing w:before="120" w:after="120"/>
              <w:ind w:firstLine="567"/>
              <w:jc w:val="both"/>
              <w:rPr>
                <w:rFonts w:ascii="Arial" w:hAnsi="Arial" w:cs="Arial"/>
                <w:sz w:val="20"/>
                <w:szCs w:val="20"/>
              </w:rPr>
            </w:pPr>
            <w:r>
              <w:rPr>
                <w:rFonts w:ascii="Arial" w:hAnsi="Arial" w:cs="Arial"/>
                <w:sz w:val="20"/>
                <w:szCs w:val="20"/>
              </w:rPr>
              <w:t xml:space="preserve">A assinatura deste Termo é expressão de livre consentimento e concordância do cumprimento das normas, políticas e práticas estabelecidas no Código de Conduta Ética e Integridade da </w:t>
            </w:r>
            <w:proofErr w:type="spellStart"/>
            <w:r>
              <w:rPr>
                <w:rFonts w:ascii="Arial" w:hAnsi="Arial" w:cs="Arial"/>
                <w:sz w:val="20"/>
                <w:szCs w:val="20"/>
              </w:rPr>
              <w:t>Codevasf</w:t>
            </w:r>
            <w:proofErr w:type="spellEnd"/>
            <w:r>
              <w:rPr>
                <w:rFonts w:ascii="Arial" w:hAnsi="Arial" w:cs="Arial"/>
                <w:sz w:val="20"/>
                <w:szCs w:val="20"/>
              </w:rPr>
              <w:t>.</w:t>
            </w:r>
          </w:p>
        </w:tc>
      </w:tr>
      <w:tr w:rsidR="00076FBE">
        <w:trPr>
          <w:trHeight w:val="283"/>
        </w:trPr>
        <w:tc>
          <w:tcPr>
            <w:tcW w:w="10200" w:type="dxa"/>
            <w:gridSpan w:val="9"/>
            <w:tcBorders>
              <w:top w:val="nil"/>
              <w:left w:val="nil"/>
              <w:bottom w:val="nil"/>
              <w:right w:val="nil"/>
            </w:tcBorders>
          </w:tcPr>
          <w:p w:rsidR="00076FBE" w:rsidRDefault="00076FBE">
            <w:pPr>
              <w:spacing w:line="360" w:lineRule="auto"/>
              <w:jc w:val="both"/>
              <w:rPr>
                <w:rFonts w:ascii="Arial" w:hAnsi="Arial" w:cs="Arial"/>
              </w:rPr>
            </w:pPr>
          </w:p>
        </w:tc>
      </w:tr>
      <w:tr w:rsidR="00076FBE">
        <w:trPr>
          <w:trHeight w:val="283"/>
        </w:trPr>
        <w:tc>
          <w:tcPr>
            <w:tcW w:w="3682" w:type="dxa"/>
            <w:gridSpan w:val="2"/>
            <w:tcBorders>
              <w:top w:val="nil"/>
              <w:left w:val="nil"/>
              <w:bottom w:val="nil"/>
              <w:right w:val="nil"/>
            </w:tcBorders>
            <w:vAlign w:val="center"/>
          </w:tcPr>
          <w:p w:rsidR="00076FBE" w:rsidRDefault="0070367E">
            <w:pPr>
              <w:spacing w:before="120" w:after="120" w:line="360" w:lineRule="auto"/>
              <w:jc w:val="right"/>
              <w:rPr>
                <w:rFonts w:ascii="Arial" w:hAnsi="Arial" w:cs="Arial"/>
                <w:sz w:val="22"/>
                <w:szCs w:val="22"/>
              </w:rPr>
            </w:pPr>
            <w:r>
              <w:rPr>
                <w:rFonts w:ascii="Arial" w:hAnsi="Arial" w:cs="Arial"/>
                <w:color w:val="0070C0"/>
                <w:sz w:val="22"/>
                <w:szCs w:val="22"/>
              </w:rPr>
              <w:fldChar w:fldCharType="begin">
                <w:ffData>
                  <w:name w:val="Texto5"/>
                  <w:enabled/>
                  <w:calcOnExit w:val="0"/>
                  <w:textInput/>
                </w:ffData>
              </w:fldChar>
            </w:r>
            <w:r>
              <w:rPr>
                <w:rFonts w:ascii="Arial" w:hAnsi="Arial" w:cs="Arial"/>
                <w:color w:val="0070C0"/>
                <w:sz w:val="22"/>
                <w:szCs w:val="22"/>
              </w:rPr>
              <w:instrText xml:space="preserve"> FORMTEXT </w:instrText>
            </w:r>
            <w:r>
              <w:rPr>
                <w:rFonts w:ascii="Arial" w:hAnsi="Arial" w:cs="Arial"/>
                <w:color w:val="0070C0"/>
                <w:sz w:val="22"/>
                <w:szCs w:val="22"/>
              </w:rPr>
            </w:r>
            <w:r>
              <w:rPr>
                <w:rFonts w:ascii="Arial" w:hAnsi="Arial" w:cs="Arial"/>
                <w:color w:val="0070C0"/>
                <w:sz w:val="22"/>
                <w:szCs w:val="22"/>
              </w:rPr>
              <w:fldChar w:fldCharType="separate"/>
            </w:r>
            <w:r>
              <w:rPr>
                <w:rFonts w:ascii="Arial" w:hAnsi="Arial" w:cs="Arial"/>
                <w:sz w:val="22"/>
                <w:szCs w:val="22"/>
              </w:rPr>
              <w:t>(</w:t>
            </w:r>
            <w:r>
              <w:rPr>
                <w:rFonts w:ascii="Arial" w:hAnsi="Arial" w:cs="Arial"/>
                <w:color w:val="0070C0"/>
                <w:sz w:val="22"/>
                <w:szCs w:val="22"/>
              </w:rPr>
              <w:fldChar w:fldCharType="begin">
                <w:ffData>
                  <w:name w:val="Texto5"/>
                  <w:enabled/>
                  <w:calcOnExit w:val="0"/>
                  <w:textInput/>
                </w:ffData>
              </w:fldChar>
            </w:r>
            <w:r>
              <w:rPr>
                <w:rFonts w:ascii="Arial" w:hAnsi="Arial" w:cs="Arial"/>
                <w:color w:val="0070C0"/>
                <w:sz w:val="22"/>
                <w:szCs w:val="22"/>
              </w:rPr>
              <w:instrText xml:space="preserve"> FORMTEXT </w:instrText>
            </w:r>
            <w:r>
              <w:rPr>
                <w:rFonts w:ascii="Arial" w:hAnsi="Arial" w:cs="Arial"/>
                <w:color w:val="0070C0"/>
                <w:sz w:val="22"/>
                <w:szCs w:val="22"/>
              </w:rPr>
            </w:r>
            <w:r>
              <w:rPr>
                <w:rFonts w:ascii="Arial" w:hAnsi="Arial" w:cs="Arial"/>
                <w:color w:val="0070C0"/>
                <w:sz w:val="22"/>
                <w:szCs w:val="22"/>
              </w:rPr>
              <w:fldChar w:fldCharType="separate"/>
            </w:r>
            <w:r>
              <w:rPr>
                <w:rFonts w:ascii="Arial" w:hAnsi="Arial" w:cs="Arial"/>
                <w:bCs/>
                <w:color w:val="0070C0"/>
                <w:sz w:val="22"/>
                <w:szCs w:val="22"/>
              </w:rPr>
              <w:t>Informar</w:t>
            </w:r>
            <w:r>
              <w:rPr>
                <w:rFonts w:ascii="Arial" w:hAnsi="Arial" w:cs="Arial"/>
                <w:color w:val="0070C0"/>
                <w:sz w:val="22"/>
                <w:szCs w:val="22"/>
              </w:rPr>
              <w:fldChar w:fldCharType="end"/>
            </w:r>
            <w:r>
              <w:rPr>
                <w:rFonts w:ascii="Arial" w:hAnsi="Arial" w:cs="Arial"/>
                <w:color w:val="0070C0"/>
                <w:sz w:val="22"/>
                <w:szCs w:val="22"/>
              </w:rPr>
              <w:t xml:space="preserve"> o local.</w:t>
            </w:r>
            <w:r>
              <w:rPr>
                <w:rFonts w:ascii="Arial" w:hAnsi="Arial" w:cs="Arial"/>
                <w:sz w:val="22"/>
                <w:szCs w:val="22"/>
              </w:rPr>
              <w:t>)</w:t>
            </w:r>
            <w:r>
              <w:rPr>
                <w:rFonts w:ascii="Arial" w:hAnsi="Arial" w:cs="Arial"/>
                <w:color w:val="0070C0"/>
                <w:sz w:val="22"/>
                <w:szCs w:val="22"/>
              </w:rPr>
              <w:fldChar w:fldCharType="end"/>
            </w:r>
          </w:p>
        </w:tc>
        <w:tc>
          <w:tcPr>
            <w:tcW w:w="284" w:type="dxa"/>
            <w:tcBorders>
              <w:top w:val="nil"/>
              <w:left w:val="nil"/>
              <w:bottom w:val="nil"/>
              <w:right w:val="nil"/>
            </w:tcBorders>
            <w:vAlign w:val="center"/>
          </w:tcPr>
          <w:p w:rsidR="00076FBE" w:rsidRDefault="0070367E">
            <w:pPr>
              <w:spacing w:before="120" w:after="120" w:line="360" w:lineRule="auto"/>
              <w:jc w:val="right"/>
              <w:rPr>
                <w:rFonts w:ascii="Arial" w:hAnsi="Arial" w:cs="Arial"/>
                <w:sz w:val="22"/>
                <w:szCs w:val="22"/>
              </w:rPr>
            </w:pPr>
            <w:r>
              <w:rPr>
                <w:rFonts w:ascii="Arial" w:hAnsi="Arial" w:cs="Arial"/>
                <w:sz w:val="22"/>
                <w:szCs w:val="22"/>
              </w:rPr>
              <w:t>,</w:t>
            </w:r>
          </w:p>
        </w:tc>
        <w:tc>
          <w:tcPr>
            <w:tcW w:w="850" w:type="dxa"/>
            <w:gridSpan w:val="2"/>
            <w:tcBorders>
              <w:top w:val="nil"/>
              <w:left w:val="nil"/>
              <w:bottom w:val="nil"/>
              <w:right w:val="nil"/>
            </w:tcBorders>
            <w:vAlign w:val="center"/>
          </w:tcPr>
          <w:p w:rsidR="00076FBE" w:rsidRDefault="0070367E">
            <w:pPr>
              <w:spacing w:before="120" w:after="120" w:line="360" w:lineRule="auto"/>
              <w:jc w:val="center"/>
              <w:rPr>
                <w:rFonts w:ascii="Arial" w:hAnsi="Arial" w:cs="Arial"/>
                <w:sz w:val="22"/>
                <w:szCs w:val="22"/>
              </w:rPr>
            </w:pPr>
            <w:r>
              <w:rPr>
                <w:rFonts w:ascii="Arial" w:hAnsi="Arial" w:cs="Arial"/>
                <w:color w:val="0070C0"/>
                <w:sz w:val="22"/>
                <w:szCs w:val="22"/>
              </w:rPr>
              <w:fldChar w:fldCharType="begin">
                <w:ffData>
                  <w:name w:val="Texto5"/>
                  <w:enabled/>
                  <w:calcOnExit w:val="0"/>
                  <w:textInput/>
                </w:ffData>
              </w:fldChar>
            </w:r>
            <w:r>
              <w:rPr>
                <w:rFonts w:ascii="Arial" w:hAnsi="Arial" w:cs="Arial"/>
                <w:color w:val="0070C0"/>
                <w:sz w:val="22"/>
                <w:szCs w:val="22"/>
              </w:rPr>
              <w:instrText xml:space="preserve"> FORMTEXT </w:instrText>
            </w:r>
            <w:r>
              <w:rPr>
                <w:rFonts w:ascii="Arial" w:hAnsi="Arial" w:cs="Arial"/>
                <w:color w:val="0070C0"/>
                <w:sz w:val="22"/>
                <w:szCs w:val="22"/>
              </w:rPr>
            </w:r>
            <w:r>
              <w:rPr>
                <w:rFonts w:ascii="Arial" w:hAnsi="Arial" w:cs="Arial"/>
                <w:color w:val="0070C0"/>
                <w:sz w:val="22"/>
                <w:szCs w:val="22"/>
              </w:rPr>
              <w:fldChar w:fldCharType="separate"/>
            </w:r>
            <w:r>
              <w:rPr>
                <w:rFonts w:ascii="Arial" w:hAnsi="Arial" w:cs="Arial"/>
                <w:sz w:val="22"/>
                <w:szCs w:val="22"/>
              </w:rPr>
              <w:t>(</w:t>
            </w:r>
            <w:r>
              <w:rPr>
                <w:rFonts w:ascii="Arial" w:hAnsi="Arial" w:cs="Arial"/>
                <w:color w:val="0070C0"/>
                <w:sz w:val="22"/>
                <w:szCs w:val="22"/>
              </w:rPr>
              <w:t>Dia.</w:t>
            </w:r>
            <w:r>
              <w:rPr>
                <w:rFonts w:ascii="Arial" w:hAnsi="Arial" w:cs="Arial"/>
                <w:sz w:val="22"/>
                <w:szCs w:val="22"/>
              </w:rPr>
              <w:t>)</w:t>
            </w:r>
            <w:r>
              <w:rPr>
                <w:rFonts w:ascii="Arial" w:hAnsi="Arial" w:cs="Arial"/>
                <w:color w:val="0070C0"/>
                <w:sz w:val="22"/>
                <w:szCs w:val="22"/>
              </w:rPr>
              <w:fldChar w:fldCharType="end"/>
            </w:r>
          </w:p>
        </w:tc>
        <w:tc>
          <w:tcPr>
            <w:tcW w:w="567" w:type="dxa"/>
            <w:tcBorders>
              <w:top w:val="nil"/>
              <w:left w:val="nil"/>
              <w:bottom w:val="nil"/>
              <w:right w:val="nil"/>
            </w:tcBorders>
            <w:vAlign w:val="center"/>
          </w:tcPr>
          <w:p w:rsidR="00076FBE" w:rsidRDefault="0070367E">
            <w:pPr>
              <w:spacing w:before="120" w:after="120" w:line="360" w:lineRule="auto"/>
              <w:jc w:val="center"/>
              <w:rPr>
                <w:rFonts w:ascii="Arial" w:hAnsi="Arial" w:cs="Arial"/>
                <w:sz w:val="22"/>
                <w:szCs w:val="22"/>
              </w:rPr>
            </w:pPr>
            <w:proofErr w:type="gramStart"/>
            <w:r>
              <w:rPr>
                <w:rFonts w:ascii="Arial" w:hAnsi="Arial" w:cs="Arial"/>
                <w:sz w:val="22"/>
                <w:szCs w:val="22"/>
              </w:rPr>
              <w:t>de</w:t>
            </w:r>
            <w:proofErr w:type="gramEnd"/>
          </w:p>
        </w:tc>
        <w:tc>
          <w:tcPr>
            <w:tcW w:w="1700" w:type="dxa"/>
            <w:tcBorders>
              <w:top w:val="nil"/>
              <w:left w:val="nil"/>
              <w:bottom w:val="nil"/>
              <w:right w:val="nil"/>
            </w:tcBorders>
            <w:vAlign w:val="center"/>
          </w:tcPr>
          <w:p w:rsidR="00076FBE" w:rsidRDefault="0070367E">
            <w:pPr>
              <w:spacing w:before="120" w:after="120" w:line="360" w:lineRule="auto"/>
              <w:jc w:val="center"/>
              <w:rPr>
                <w:rFonts w:ascii="Arial" w:hAnsi="Arial" w:cs="Arial"/>
                <w:sz w:val="22"/>
                <w:szCs w:val="22"/>
              </w:rPr>
            </w:pPr>
            <w:r>
              <w:rPr>
                <w:rFonts w:ascii="Arial" w:hAnsi="Arial" w:cs="Arial"/>
                <w:color w:val="0070C0"/>
                <w:sz w:val="22"/>
                <w:szCs w:val="22"/>
              </w:rPr>
              <w:fldChar w:fldCharType="begin">
                <w:ffData>
                  <w:name w:val="Texto5"/>
                  <w:enabled/>
                  <w:calcOnExit w:val="0"/>
                  <w:textInput/>
                </w:ffData>
              </w:fldChar>
            </w:r>
            <w:r>
              <w:rPr>
                <w:rFonts w:ascii="Arial" w:hAnsi="Arial" w:cs="Arial"/>
                <w:color w:val="0070C0"/>
                <w:sz w:val="22"/>
                <w:szCs w:val="22"/>
              </w:rPr>
              <w:instrText xml:space="preserve"> FORMTEXT </w:instrText>
            </w:r>
            <w:r>
              <w:rPr>
                <w:rFonts w:ascii="Arial" w:hAnsi="Arial" w:cs="Arial"/>
                <w:color w:val="0070C0"/>
                <w:sz w:val="22"/>
                <w:szCs w:val="22"/>
              </w:rPr>
            </w:r>
            <w:r>
              <w:rPr>
                <w:rFonts w:ascii="Arial" w:hAnsi="Arial" w:cs="Arial"/>
                <w:color w:val="0070C0"/>
                <w:sz w:val="22"/>
                <w:szCs w:val="22"/>
              </w:rPr>
              <w:fldChar w:fldCharType="separate"/>
            </w:r>
            <w:r>
              <w:rPr>
                <w:rFonts w:ascii="Arial" w:hAnsi="Arial" w:cs="Arial"/>
                <w:sz w:val="22"/>
                <w:szCs w:val="22"/>
              </w:rPr>
              <w:t>(</w:t>
            </w:r>
            <w:r>
              <w:rPr>
                <w:rFonts w:ascii="Arial" w:hAnsi="Arial" w:cs="Arial"/>
                <w:color w:val="0070C0"/>
                <w:sz w:val="22"/>
                <w:szCs w:val="22"/>
              </w:rPr>
              <w:t>Mês.</w:t>
            </w:r>
            <w:r>
              <w:rPr>
                <w:rFonts w:ascii="Arial" w:hAnsi="Arial" w:cs="Arial"/>
                <w:sz w:val="22"/>
                <w:szCs w:val="22"/>
              </w:rPr>
              <w:t>)</w:t>
            </w:r>
            <w:r>
              <w:rPr>
                <w:rFonts w:ascii="Arial" w:hAnsi="Arial" w:cs="Arial"/>
                <w:color w:val="0070C0"/>
                <w:sz w:val="22"/>
                <w:szCs w:val="22"/>
              </w:rPr>
              <w:fldChar w:fldCharType="end"/>
            </w:r>
          </w:p>
        </w:tc>
        <w:tc>
          <w:tcPr>
            <w:tcW w:w="567" w:type="dxa"/>
            <w:tcBorders>
              <w:top w:val="nil"/>
              <w:left w:val="nil"/>
              <w:bottom w:val="nil"/>
              <w:right w:val="nil"/>
            </w:tcBorders>
            <w:vAlign w:val="center"/>
          </w:tcPr>
          <w:p w:rsidR="00076FBE" w:rsidRDefault="0070367E">
            <w:pPr>
              <w:spacing w:before="120" w:after="120" w:line="360" w:lineRule="auto"/>
              <w:jc w:val="center"/>
              <w:rPr>
                <w:rFonts w:ascii="Arial" w:hAnsi="Arial" w:cs="Arial"/>
                <w:sz w:val="22"/>
                <w:szCs w:val="22"/>
              </w:rPr>
            </w:pPr>
            <w:proofErr w:type="gramStart"/>
            <w:r>
              <w:rPr>
                <w:rFonts w:ascii="Arial" w:hAnsi="Arial" w:cs="Arial"/>
                <w:sz w:val="22"/>
                <w:szCs w:val="22"/>
              </w:rPr>
              <w:t>de</w:t>
            </w:r>
            <w:proofErr w:type="gramEnd"/>
          </w:p>
        </w:tc>
        <w:tc>
          <w:tcPr>
            <w:tcW w:w="2550" w:type="dxa"/>
            <w:tcBorders>
              <w:top w:val="nil"/>
              <w:left w:val="nil"/>
              <w:bottom w:val="nil"/>
              <w:right w:val="nil"/>
            </w:tcBorders>
            <w:vAlign w:val="center"/>
          </w:tcPr>
          <w:p w:rsidR="00076FBE" w:rsidRDefault="0070367E">
            <w:pPr>
              <w:spacing w:before="120" w:after="120" w:line="360" w:lineRule="auto"/>
              <w:rPr>
                <w:rFonts w:ascii="Arial" w:hAnsi="Arial" w:cs="Arial"/>
                <w:sz w:val="22"/>
                <w:szCs w:val="22"/>
              </w:rPr>
            </w:pPr>
            <w:r>
              <w:rPr>
                <w:rFonts w:ascii="Arial" w:hAnsi="Arial" w:cs="Arial"/>
                <w:color w:val="0070C0"/>
                <w:sz w:val="22"/>
                <w:szCs w:val="22"/>
              </w:rPr>
              <w:fldChar w:fldCharType="begin">
                <w:ffData>
                  <w:name w:val="Texto5"/>
                  <w:enabled/>
                  <w:calcOnExit w:val="0"/>
                  <w:textInput/>
                </w:ffData>
              </w:fldChar>
            </w:r>
            <w:r>
              <w:rPr>
                <w:rFonts w:ascii="Arial" w:hAnsi="Arial" w:cs="Arial"/>
                <w:color w:val="0070C0"/>
                <w:sz w:val="22"/>
                <w:szCs w:val="22"/>
              </w:rPr>
              <w:instrText xml:space="preserve"> FORMTEXT </w:instrText>
            </w:r>
            <w:r>
              <w:rPr>
                <w:rFonts w:ascii="Arial" w:hAnsi="Arial" w:cs="Arial"/>
                <w:color w:val="0070C0"/>
                <w:sz w:val="22"/>
                <w:szCs w:val="22"/>
              </w:rPr>
            </w:r>
            <w:r>
              <w:rPr>
                <w:rFonts w:ascii="Arial" w:hAnsi="Arial" w:cs="Arial"/>
                <w:color w:val="0070C0"/>
                <w:sz w:val="22"/>
                <w:szCs w:val="22"/>
              </w:rPr>
              <w:fldChar w:fldCharType="separate"/>
            </w:r>
            <w:r>
              <w:rPr>
                <w:rFonts w:ascii="Arial" w:hAnsi="Arial" w:cs="Arial"/>
                <w:sz w:val="22"/>
                <w:szCs w:val="22"/>
              </w:rPr>
              <w:t>(</w:t>
            </w:r>
            <w:r>
              <w:rPr>
                <w:rFonts w:ascii="Arial" w:hAnsi="Arial" w:cs="Arial"/>
                <w:color w:val="0070C0"/>
                <w:sz w:val="22"/>
                <w:szCs w:val="22"/>
              </w:rPr>
              <w:t>Ano.</w:t>
            </w:r>
            <w:r>
              <w:rPr>
                <w:rFonts w:ascii="Arial" w:hAnsi="Arial" w:cs="Arial"/>
                <w:sz w:val="22"/>
                <w:szCs w:val="22"/>
              </w:rPr>
              <w:t>)</w:t>
            </w:r>
            <w:r>
              <w:rPr>
                <w:rFonts w:ascii="Arial" w:hAnsi="Arial" w:cs="Arial"/>
                <w:color w:val="0070C0"/>
                <w:sz w:val="22"/>
                <w:szCs w:val="22"/>
              </w:rPr>
              <w:fldChar w:fldCharType="end"/>
            </w:r>
          </w:p>
        </w:tc>
      </w:tr>
    </w:tbl>
    <w:p w:rsidR="00076FBE" w:rsidRDefault="00076FBE">
      <w:pPr>
        <w:rPr>
          <w:rFonts w:ascii="Calibri" w:hAnsi="Calibri"/>
          <w:sz w:val="22"/>
          <w:szCs w:val="22"/>
          <w:lang w:eastAsia="en-US"/>
        </w:rPr>
      </w:pPr>
    </w:p>
    <w:tbl>
      <w:tblPr>
        <w:tblW w:w="1021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5809"/>
        <w:gridCol w:w="2272"/>
        <w:gridCol w:w="10"/>
      </w:tblGrid>
      <w:tr w:rsidR="00076FBE">
        <w:trPr>
          <w:gridAfter w:val="1"/>
          <w:wAfter w:w="10" w:type="dxa"/>
          <w:trHeight w:val="283"/>
        </w:trPr>
        <w:tc>
          <w:tcPr>
            <w:tcW w:w="2124" w:type="dxa"/>
            <w:tcBorders>
              <w:top w:val="nil"/>
              <w:left w:val="nil"/>
              <w:bottom w:val="nil"/>
              <w:right w:val="nil"/>
            </w:tcBorders>
          </w:tcPr>
          <w:p w:rsidR="00076FBE" w:rsidRDefault="00076FBE">
            <w:pPr>
              <w:spacing w:before="240" w:line="360" w:lineRule="auto"/>
              <w:jc w:val="both"/>
            </w:pPr>
          </w:p>
        </w:tc>
        <w:tc>
          <w:tcPr>
            <w:tcW w:w="5809" w:type="dxa"/>
            <w:tcBorders>
              <w:top w:val="nil"/>
              <w:left w:val="nil"/>
              <w:bottom w:val="single" w:sz="4" w:space="0" w:color="auto"/>
              <w:right w:val="nil"/>
            </w:tcBorders>
          </w:tcPr>
          <w:p w:rsidR="00076FBE" w:rsidRDefault="00076FBE">
            <w:pPr>
              <w:spacing w:before="240" w:line="360" w:lineRule="auto"/>
              <w:jc w:val="both"/>
            </w:pPr>
          </w:p>
        </w:tc>
        <w:tc>
          <w:tcPr>
            <w:tcW w:w="2272" w:type="dxa"/>
            <w:tcBorders>
              <w:top w:val="nil"/>
              <w:left w:val="nil"/>
              <w:bottom w:val="nil"/>
              <w:right w:val="nil"/>
            </w:tcBorders>
          </w:tcPr>
          <w:p w:rsidR="00076FBE" w:rsidRDefault="00076FBE">
            <w:pPr>
              <w:spacing w:before="240" w:line="360" w:lineRule="auto"/>
              <w:jc w:val="both"/>
            </w:pPr>
          </w:p>
        </w:tc>
      </w:tr>
      <w:tr w:rsidR="00076FBE">
        <w:trPr>
          <w:gridAfter w:val="1"/>
          <w:wAfter w:w="10" w:type="dxa"/>
          <w:trHeight w:val="283"/>
        </w:trPr>
        <w:tc>
          <w:tcPr>
            <w:tcW w:w="10205" w:type="dxa"/>
            <w:gridSpan w:val="3"/>
            <w:tcBorders>
              <w:top w:val="nil"/>
              <w:left w:val="nil"/>
              <w:bottom w:val="nil"/>
              <w:right w:val="nil"/>
            </w:tcBorders>
          </w:tcPr>
          <w:p w:rsidR="00076FBE" w:rsidRDefault="0070367E">
            <w:pPr>
              <w:spacing w:line="360" w:lineRule="auto"/>
              <w:jc w:val="center"/>
              <w:rPr>
                <w:rFonts w:ascii="Arial" w:hAnsi="Arial" w:cs="Arial"/>
                <w:sz w:val="22"/>
                <w:szCs w:val="22"/>
              </w:rPr>
            </w:pPr>
            <w:r>
              <w:rPr>
                <w:rFonts w:ascii="Arial" w:hAnsi="Arial" w:cs="Arial"/>
                <w:sz w:val="22"/>
                <w:szCs w:val="22"/>
              </w:rPr>
              <w:t>Assinatura / carimbo do responsável/representante legal</w:t>
            </w:r>
          </w:p>
        </w:tc>
      </w:tr>
      <w:tr w:rsidR="00076FBE">
        <w:trPr>
          <w:trHeight w:val="283"/>
        </w:trPr>
        <w:tc>
          <w:tcPr>
            <w:tcW w:w="10215" w:type="dxa"/>
            <w:gridSpan w:val="4"/>
            <w:tcBorders>
              <w:top w:val="nil"/>
              <w:left w:val="nil"/>
              <w:bottom w:val="nil"/>
              <w:right w:val="nil"/>
            </w:tcBorders>
            <w:vAlign w:val="center"/>
          </w:tcPr>
          <w:p w:rsidR="00076FBE" w:rsidRDefault="0070367E">
            <w:pPr>
              <w:spacing w:line="360" w:lineRule="auto"/>
              <w:jc w:val="center"/>
              <w:rPr>
                <w:rFonts w:ascii="Arial" w:hAnsi="Arial" w:cs="Arial"/>
                <w:sz w:val="22"/>
                <w:szCs w:val="22"/>
              </w:rPr>
            </w:pPr>
            <w:r>
              <w:rPr>
                <w:rFonts w:ascii="Arial" w:hAnsi="Arial" w:cs="Arial"/>
                <w:sz w:val="22"/>
                <w:szCs w:val="22"/>
              </w:rPr>
              <w:t xml:space="preserve">Nome completo:  </w:t>
            </w:r>
            <w:r>
              <w:rPr>
                <w:rFonts w:ascii="Arial" w:hAnsi="Arial" w:cs="Arial"/>
                <w:sz w:val="22"/>
                <w:szCs w:val="22"/>
              </w:rPr>
              <w:fldChar w:fldCharType="begin">
                <w:ffData>
                  <w:name w:val="Texto8"/>
                  <w:enabled/>
                  <w:calcOnExit w:val="0"/>
                  <w:textInput/>
                </w:ffData>
              </w:fldChar>
            </w:r>
            <w:bookmarkStart w:id="22" w:name="Texto8"/>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lang w:eastAsia="ja-JP"/>
              </w:rPr>
              <w:t>     </w:t>
            </w:r>
            <w:r>
              <w:rPr>
                <w:rFonts w:ascii="Arial" w:hAnsi="Arial" w:cs="Arial"/>
                <w:sz w:val="22"/>
                <w:szCs w:val="22"/>
              </w:rPr>
              <w:fldChar w:fldCharType="end"/>
            </w:r>
            <w:bookmarkEnd w:id="22"/>
          </w:p>
        </w:tc>
      </w:tr>
      <w:tr w:rsidR="00076FBE">
        <w:trPr>
          <w:gridAfter w:val="1"/>
          <w:wAfter w:w="10" w:type="dxa"/>
          <w:trHeight w:val="283"/>
        </w:trPr>
        <w:tc>
          <w:tcPr>
            <w:tcW w:w="10205" w:type="dxa"/>
            <w:gridSpan w:val="3"/>
            <w:tcBorders>
              <w:top w:val="nil"/>
              <w:left w:val="nil"/>
              <w:bottom w:val="nil"/>
              <w:right w:val="nil"/>
            </w:tcBorders>
            <w:vAlign w:val="center"/>
          </w:tcPr>
          <w:p w:rsidR="00076FBE" w:rsidRDefault="0070367E">
            <w:pPr>
              <w:spacing w:line="360" w:lineRule="auto"/>
              <w:jc w:val="center"/>
              <w:rPr>
                <w:rFonts w:ascii="Arial" w:hAnsi="Arial" w:cs="Arial"/>
                <w:sz w:val="22"/>
                <w:szCs w:val="22"/>
              </w:rPr>
            </w:pPr>
            <w:r>
              <w:rPr>
                <w:rFonts w:ascii="Arial" w:hAnsi="Arial" w:cs="Arial"/>
                <w:sz w:val="22"/>
                <w:szCs w:val="22"/>
              </w:rPr>
              <w:t xml:space="preserve">CPF:  </w:t>
            </w:r>
            <w:r>
              <w:rPr>
                <w:rFonts w:ascii="Arial" w:hAnsi="Arial" w:cs="Arial"/>
                <w:sz w:val="22"/>
                <w:szCs w:val="22"/>
              </w:rPr>
              <w:fldChar w:fldCharType="begin">
                <w:ffData>
                  <w:name w:val="Texto9"/>
                  <w:enabled/>
                  <w:calcOnExit w:val="0"/>
                  <w:textInput/>
                </w:ffData>
              </w:fldChar>
            </w:r>
            <w:bookmarkStart w:id="23" w:name="Texto9"/>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lang w:eastAsia="ja-JP"/>
              </w:rPr>
              <w:t>     </w:t>
            </w:r>
            <w:r>
              <w:rPr>
                <w:rFonts w:ascii="Arial" w:hAnsi="Arial" w:cs="Arial"/>
                <w:sz w:val="22"/>
                <w:szCs w:val="22"/>
              </w:rPr>
              <w:fldChar w:fldCharType="end"/>
            </w:r>
            <w:bookmarkEnd w:id="23"/>
          </w:p>
        </w:tc>
      </w:tr>
      <w:tr w:rsidR="00076FBE">
        <w:trPr>
          <w:gridAfter w:val="1"/>
          <w:wAfter w:w="10" w:type="dxa"/>
          <w:trHeight w:val="283"/>
        </w:trPr>
        <w:tc>
          <w:tcPr>
            <w:tcW w:w="10205" w:type="dxa"/>
            <w:gridSpan w:val="3"/>
            <w:tcBorders>
              <w:top w:val="nil"/>
              <w:left w:val="nil"/>
              <w:bottom w:val="nil"/>
              <w:right w:val="nil"/>
            </w:tcBorders>
            <w:vAlign w:val="center"/>
          </w:tcPr>
          <w:p w:rsidR="00076FBE" w:rsidRDefault="0070367E">
            <w:pPr>
              <w:spacing w:line="360" w:lineRule="auto"/>
              <w:jc w:val="center"/>
              <w:rPr>
                <w:rFonts w:ascii="Arial" w:hAnsi="Arial" w:cs="Arial"/>
                <w:sz w:val="22"/>
                <w:szCs w:val="22"/>
              </w:rPr>
            </w:pPr>
            <w:r>
              <w:rPr>
                <w:rFonts w:ascii="Arial" w:hAnsi="Arial" w:cs="Arial"/>
                <w:sz w:val="22"/>
                <w:szCs w:val="22"/>
              </w:rPr>
              <w:t xml:space="preserve">Cargo:  </w:t>
            </w:r>
            <w:r>
              <w:rPr>
                <w:rFonts w:ascii="Arial" w:hAnsi="Arial" w:cs="Arial"/>
                <w:sz w:val="22"/>
                <w:szCs w:val="22"/>
              </w:rPr>
              <w:fldChar w:fldCharType="begin">
                <w:ffData>
                  <w:name w:val="Texto10"/>
                  <w:enabled/>
                  <w:calcOnExit w:val="0"/>
                  <w:textInput/>
                </w:ffData>
              </w:fldChar>
            </w:r>
            <w:bookmarkStart w:id="24" w:name="Texto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lang w:eastAsia="ja-JP"/>
              </w:rPr>
              <w:t>     </w:t>
            </w:r>
            <w:r>
              <w:rPr>
                <w:rFonts w:ascii="Arial" w:hAnsi="Arial" w:cs="Arial"/>
                <w:sz w:val="22"/>
                <w:szCs w:val="22"/>
              </w:rPr>
              <w:fldChar w:fldCharType="end"/>
            </w:r>
            <w:bookmarkEnd w:id="24"/>
          </w:p>
        </w:tc>
      </w:tr>
    </w:tbl>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jc w:val="both"/>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sectPr w:rsidR="00076FBE">
          <w:pgSz w:w="11907" w:h="16840"/>
          <w:pgMar w:top="1698" w:right="567" w:bottom="1304" w:left="851" w:header="284" w:footer="720" w:gutter="0"/>
          <w:pgNumType w:start="0"/>
          <w:cols w:space="720"/>
          <w:titlePg/>
          <w:docGrid w:linePitch="326"/>
        </w:sectPr>
      </w:pPr>
    </w:p>
    <w:p w:rsidR="00076FBE" w:rsidRDefault="00076FBE">
      <w:pPr>
        <w:spacing w:line="300" w:lineRule="auto"/>
        <w:jc w:val="center"/>
        <w:rPr>
          <w:b/>
        </w:rPr>
      </w:pPr>
    </w:p>
    <w:p w:rsidR="00076FBE" w:rsidRDefault="0070367E">
      <w:pPr>
        <w:jc w:val="center"/>
        <w:rPr>
          <w:rFonts w:ascii="Arial" w:hAnsi="Arial" w:cs="Arial"/>
          <w:b/>
          <w:sz w:val="22"/>
          <w:szCs w:val="22"/>
          <w:u w:val="single"/>
        </w:rPr>
      </w:pPr>
      <w:r>
        <w:rPr>
          <w:rFonts w:ascii="Arial" w:hAnsi="Arial" w:cs="Arial"/>
          <w:b/>
          <w:sz w:val="22"/>
          <w:szCs w:val="22"/>
          <w:u w:val="single"/>
        </w:rPr>
        <w:t>ANEXO VI</w:t>
      </w:r>
    </w:p>
    <w:p w:rsidR="00076FBE" w:rsidRDefault="00076FBE">
      <w:pPr>
        <w:rPr>
          <w:rFonts w:ascii="Arial" w:hAnsi="Arial" w:cs="Arial"/>
          <w:b/>
          <w:sz w:val="22"/>
          <w:szCs w:val="22"/>
        </w:rPr>
      </w:pPr>
    </w:p>
    <w:p w:rsidR="00076FBE" w:rsidRDefault="0070367E">
      <w:pPr>
        <w:autoSpaceDE w:val="0"/>
        <w:autoSpaceDN w:val="0"/>
        <w:adjustRightInd w:val="0"/>
        <w:jc w:val="center"/>
        <w:rPr>
          <w:rFonts w:ascii="Arial" w:hAnsi="Arial" w:cs="Arial"/>
          <w:b/>
          <w:sz w:val="22"/>
          <w:szCs w:val="22"/>
        </w:rPr>
      </w:pPr>
      <w:r>
        <w:rPr>
          <w:rFonts w:ascii="Arial" w:hAnsi="Arial" w:cs="Arial"/>
          <w:b/>
          <w:sz w:val="22"/>
          <w:szCs w:val="22"/>
        </w:rPr>
        <w:t>MODELO DE TERMO DE COOPERAÇÃO TÉCNICA</w:t>
      </w:r>
    </w:p>
    <w:p w:rsidR="00076FBE" w:rsidRDefault="0070367E">
      <w:pPr>
        <w:autoSpaceDE w:val="0"/>
        <w:autoSpaceDN w:val="0"/>
        <w:adjustRightInd w:val="0"/>
        <w:jc w:val="center"/>
        <w:rPr>
          <w:rFonts w:ascii="Arial" w:hAnsi="Arial" w:cs="Arial"/>
          <w:b/>
          <w:sz w:val="22"/>
          <w:szCs w:val="22"/>
        </w:rPr>
      </w:pPr>
      <w:r>
        <w:rPr>
          <w:rFonts w:ascii="Arial" w:hAnsi="Arial" w:cs="Arial"/>
          <w:b/>
          <w:sz w:val="22"/>
          <w:szCs w:val="22"/>
        </w:rPr>
        <w:t>(Conforme Anexo XII-A da Instrução Normativa nº 05, de 25 de maio de 2017, e suas alterações, do SEGES/MPDG)</w:t>
      </w:r>
    </w:p>
    <w:p w:rsidR="00076FBE" w:rsidRDefault="00076FBE">
      <w:pPr>
        <w:autoSpaceDE w:val="0"/>
        <w:autoSpaceDN w:val="0"/>
        <w:adjustRightInd w:val="0"/>
        <w:jc w:val="center"/>
        <w:rPr>
          <w:rFonts w:ascii="Arial" w:hAnsi="Arial" w:cs="Arial"/>
          <w:sz w:val="22"/>
          <w:szCs w:val="22"/>
        </w:rPr>
      </w:pPr>
    </w:p>
    <w:p w:rsidR="00076FBE" w:rsidRDefault="0070367E">
      <w:pPr>
        <w:tabs>
          <w:tab w:val="left" w:pos="0"/>
        </w:tabs>
        <w:spacing w:line="300" w:lineRule="auto"/>
        <w:jc w:val="center"/>
        <w:rPr>
          <w:rFonts w:ascii="Arial" w:hAnsi="Arial" w:cs="Arial"/>
          <w:b/>
          <w:bCs/>
          <w:sz w:val="22"/>
          <w:szCs w:val="22"/>
        </w:rPr>
      </w:pPr>
      <w:r>
        <w:rPr>
          <w:rFonts w:ascii="Arial" w:hAnsi="Arial" w:cs="Arial"/>
          <w:b/>
          <w:bCs/>
          <w:sz w:val="22"/>
          <w:szCs w:val="22"/>
        </w:rPr>
        <w:t>TERMO DE COOPERAÇÃO TÉCNICA Nº ___/____</w:t>
      </w:r>
    </w:p>
    <w:p w:rsidR="00076FBE" w:rsidRDefault="00076FBE">
      <w:pPr>
        <w:spacing w:after="120" w:line="300" w:lineRule="auto"/>
        <w:ind w:left="4201"/>
        <w:rPr>
          <w:rFonts w:ascii="Arial" w:hAnsi="Arial" w:cs="Arial"/>
          <w:sz w:val="22"/>
          <w:szCs w:val="22"/>
        </w:rPr>
      </w:pPr>
    </w:p>
    <w:p w:rsidR="00076FBE" w:rsidRDefault="0070367E">
      <w:pPr>
        <w:spacing w:after="120" w:line="300" w:lineRule="auto"/>
        <w:ind w:left="4372"/>
        <w:jc w:val="both"/>
        <w:rPr>
          <w:rFonts w:ascii="Arial" w:hAnsi="Arial" w:cs="Arial"/>
          <w:sz w:val="22"/>
          <w:szCs w:val="22"/>
        </w:rPr>
      </w:pPr>
      <w:r>
        <w:rPr>
          <w:rFonts w:ascii="Arial" w:hAnsi="Arial" w:cs="Arial"/>
          <w:sz w:val="22"/>
          <w:szCs w:val="22"/>
        </w:rPr>
        <w:t>TERMO DE COOPERAÇÃO TÉCNICA QUE ENTRE SI CELEBRAM A UNIÃO, POR INTERMÉDIO DA CODEVASF E A INSTITUIÇÃO FINANCEIRA _______________________, VISANDO À OPERACIONALIZAÇÃO DA RETENÇÃO DE PROVISÕES DE ENCARGOS TRABALHISTAS, PREVIDENCIÁRIOS E OUTROS A SEREM PAGOS, NOS TERMOS DA INSTRUÇÃO NORMATIVA SEGES/MPDG Nº 5, DE 25 DE MAIO DE 2017, E ALTERAÇÕES POSTERIORES.</w:t>
      </w:r>
    </w:p>
    <w:p w:rsidR="00076FBE" w:rsidRDefault="00076FBE">
      <w:pPr>
        <w:spacing w:line="300" w:lineRule="auto"/>
        <w:jc w:val="center"/>
        <w:rPr>
          <w:rFonts w:ascii="Arial" w:hAnsi="Arial" w:cs="Arial"/>
          <w:sz w:val="22"/>
          <w:szCs w:val="22"/>
        </w:rPr>
      </w:pPr>
    </w:p>
    <w:p w:rsidR="00076FBE" w:rsidRDefault="0070367E">
      <w:pPr>
        <w:spacing w:line="300" w:lineRule="auto"/>
        <w:jc w:val="both"/>
        <w:rPr>
          <w:rFonts w:ascii="Arial" w:hAnsi="Arial" w:cs="Arial"/>
          <w:sz w:val="22"/>
          <w:szCs w:val="22"/>
        </w:rPr>
      </w:pPr>
      <w:r>
        <w:rPr>
          <w:rFonts w:ascii="Arial" w:hAnsi="Arial" w:cs="Arial"/>
          <w:sz w:val="22"/>
          <w:szCs w:val="22"/>
        </w:rPr>
        <w:t>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PÚBLICA FEDERAL, e, de outro lado, a INSTITUIÇÃO FINANCEIRA,__________________, estabelecido(a) _______________, inscrito(a) no CNPJ/MF sob o nº ____________________, daqui por diante denominado(a) INSTITUIÇÃO FINANCEIRA, neste ato, representado(a) pelo seu _______________ (cargo), Senhor(a) _____________, portador(a) da Carteira de Identidade nº ___________, expedida pela __________, e inscrito no CPF sob nº ___________,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b/>
          <w:sz w:val="22"/>
          <w:szCs w:val="22"/>
        </w:rPr>
      </w:pPr>
      <w:r>
        <w:rPr>
          <w:rFonts w:ascii="Arial" w:hAnsi="Arial" w:cs="Arial"/>
          <w:b/>
          <w:sz w:val="22"/>
          <w:szCs w:val="22"/>
        </w:rPr>
        <w:t>CLÁUSULA PRIMEIRA</w:t>
      </w:r>
    </w:p>
    <w:p w:rsidR="00076FBE" w:rsidRDefault="0070367E">
      <w:pPr>
        <w:spacing w:line="300" w:lineRule="auto"/>
        <w:jc w:val="both"/>
        <w:rPr>
          <w:rFonts w:ascii="Arial" w:hAnsi="Arial" w:cs="Arial"/>
          <w:sz w:val="22"/>
          <w:szCs w:val="22"/>
        </w:rPr>
      </w:pPr>
      <w:r>
        <w:rPr>
          <w:rFonts w:ascii="Arial" w:hAnsi="Arial" w:cs="Arial"/>
          <w:b/>
          <w:sz w:val="22"/>
          <w:szCs w:val="22"/>
        </w:rPr>
        <w:t>DAS DEFINIÇÕES</w:t>
      </w:r>
    </w:p>
    <w:p w:rsidR="00076FBE" w:rsidRDefault="0070367E">
      <w:pPr>
        <w:spacing w:line="300" w:lineRule="auto"/>
        <w:jc w:val="both"/>
        <w:rPr>
          <w:rFonts w:ascii="Arial" w:hAnsi="Arial" w:cs="Arial"/>
          <w:sz w:val="22"/>
          <w:szCs w:val="22"/>
        </w:rPr>
      </w:pPr>
      <w:r>
        <w:rPr>
          <w:rFonts w:ascii="Arial" w:hAnsi="Arial" w:cs="Arial"/>
          <w:sz w:val="22"/>
          <w:szCs w:val="22"/>
        </w:rPr>
        <w:t>Para efeito deste Termo de Cooperação Técnica entende-se por:</w:t>
      </w:r>
    </w:p>
    <w:p w:rsidR="00076FBE" w:rsidRDefault="0070367E">
      <w:pPr>
        <w:spacing w:line="300" w:lineRule="auto"/>
        <w:jc w:val="both"/>
        <w:rPr>
          <w:rFonts w:ascii="Arial" w:hAnsi="Arial" w:cs="Arial"/>
          <w:sz w:val="22"/>
          <w:szCs w:val="22"/>
        </w:rPr>
      </w:pPr>
      <w:r>
        <w:rPr>
          <w:rFonts w:ascii="Arial" w:hAnsi="Arial" w:cs="Arial"/>
          <w:sz w:val="22"/>
          <w:szCs w:val="22"/>
        </w:rPr>
        <w:t>1. CLT – Consolidação das Leis do Trabalho.</w:t>
      </w:r>
    </w:p>
    <w:p w:rsidR="00076FBE" w:rsidRDefault="0070367E">
      <w:pPr>
        <w:spacing w:line="300" w:lineRule="auto"/>
        <w:jc w:val="both"/>
        <w:rPr>
          <w:rFonts w:ascii="Arial" w:hAnsi="Arial" w:cs="Arial"/>
          <w:sz w:val="22"/>
          <w:szCs w:val="22"/>
        </w:rPr>
      </w:pPr>
      <w:r>
        <w:rPr>
          <w:rFonts w:ascii="Arial" w:hAnsi="Arial" w:cs="Arial"/>
          <w:sz w:val="22"/>
          <w:szCs w:val="22"/>
        </w:rPr>
        <w:t>2. Prestador de Serviços – pessoa física ou jurídica que possui Contrato firmado com a ADMINISTRAÇÃO.</w:t>
      </w:r>
    </w:p>
    <w:p w:rsidR="00076FBE" w:rsidRDefault="0070367E">
      <w:pPr>
        <w:spacing w:line="300" w:lineRule="auto"/>
        <w:jc w:val="both"/>
        <w:rPr>
          <w:rFonts w:ascii="Arial" w:hAnsi="Arial" w:cs="Arial"/>
          <w:sz w:val="22"/>
          <w:szCs w:val="22"/>
        </w:rPr>
      </w:pPr>
      <w:r>
        <w:rPr>
          <w:rFonts w:ascii="Arial" w:hAnsi="Arial" w:cs="Arial"/>
          <w:sz w:val="22"/>
          <w:szCs w:val="22"/>
        </w:rPr>
        <w:t>3. Rubricas – itens que compõem a planilha de custos e de formação de preços de contratos firmados pela ADMINISTRAÇÃO.</w:t>
      </w:r>
    </w:p>
    <w:p w:rsidR="00076FBE" w:rsidRDefault="0070367E">
      <w:pPr>
        <w:spacing w:line="300" w:lineRule="auto"/>
        <w:jc w:val="both"/>
        <w:rPr>
          <w:rFonts w:ascii="Arial" w:hAnsi="Arial" w:cs="Arial"/>
          <w:sz w:val="22"/>
          <w:szCs w:val="22"/>
        </w:rPr>
      </w:pPr>
      <w:r>
        <w:rPr>
          <w:rFonts w:ascii="Arial" w:hAnsi="Arial" w:cs="Arial"/>
          <w:sz w:val="22"/>
          <w:szCs w:val="22"/>
        </w:rPr>
        <w:lastRenderedPageBreak/>
        <w:t>4. Conta-Depósito Vinculada – bloqueada para movimentação – cadastro em nome do Prestador dos Serviços de cada contrato firmado pela ADMINISTRAÇÃO, a ser utilizada exclusivamente para crédito das rubricas retidas.</w:t>
      </w:r>
    </w:p>
    <w:p w:rsidR="00076FBE" w:rsidRDefault="0070367E">
      <w:pPr>
        <w:spacing w:line="300" w:lineRule="auto"/>
        <w:jc w:val="both"/>
        <w:rPr>
          <w:rFonts w:ascii="Arial" w:hAnsi="Arial" w:cs="Arial"/>
          <w:sz w:val="22"/>
          <w:szCs w:val="22"/>
        </w:rPr>
      </w:pPr>
      <w:r>
        <w:rPr>
          <w:rFonts w:ascii="Arial" w:hAnsi="Arial" w:cs="Arial"/>
          <w:sz w:val="22"/>
          <w:szCs w:val="22"/>
        </w:rPr>
        <w:t xml:space="preserve">5. </w:t>
      </w:r>
      <w:proofErr w:type="gramStart"/>
      <w:r>
        <w:rPr>
          <w:rFonts w:ascii="Arial" w:hAnsi="Arial" w:cs="Arial"/>
          <w:sz w:val="22"/>
          <w:szCs w:val="22"/>
        </w:rPr>
        <w:t>Usuário(</w:t>
      </w:r>
      <w:proofErr w:type="gramEnd"/>
      <w:r>
        <w:rPr>
          <w:rFonts w:ascii="Arial" w:hAnsi="Arial" w:cs="Arial"/>
          <w:sz w:val="22"/>
          <w:szCs w:val="22"/>
        </w:rPr>
        <w:t>s) – servidor(es) da ADMINISTRAÇÃO e por ela formalmente indicado(s), com conhecimento das chaves e senhas para acesso aos aplicativos instalados nos sistemas de autoatendimento da INSTITUIÇÃO FINANCEIRA.</w:t>
      </w:r>
    </w:p>
    <w:p w:rsidR="00076FBE" w:rsidRDefault="0070367E">
      <w:pPr>
        <w:spacing w:line="300" w:lineRule="auto"/>
        <w:jc w:val="both"/>
        <w:rPr>
          <w:rFonts w:ascii="Arial" w:hAnsi="Arial" w:cs="Arial"/>
          <w:sz w:val="22"/>
          <w:szCs w:val="22"/>
        </w:rPr>
      </w:pPr>
      <w:r>
        <w:rPr>
          <w:rFonts w:ascii="Arial" w:hAnsi="Arial" w:cs="Arial"/>
          <w:sz w:val="22"/>
          <w:szCs w:val="22"/>
        </w:rPr>
        <w:t>6. Partícipes – referência ao órgão da Administração Pública Federal e à Instituição Financeira.</w:t>
      </w:r>
    </w:p>
    <w:p w:rsidR="00076FBE" w:rsidRDefault="00076FBE">
      <w:pPr>
        <w:spacing w:line="300" w:lineRule="auto"/>
        <w:ind w:left="360"/>
        <w:jc w:val="both"/>
        <w:rPr>
          <w:rFonts w:ascii="Arial" w:hAnsi="Arial" w:cs="Arial"/>
          <w:sz w:val="22"/>
          <w:szCs w:val="22"/>
        </w:rPr>
      </w:pPr>
    </w:p>
    <w:p w:rsidR="00076FBE" w:rsidRDefault="0070367E">
      <w:pPr>
        <w:spacing w:line="300" w:lineRule="auto"/>
        <w:jc w:val="both"/>
        <w:rPr>
          <w:rFonts w:ascii="Arial" w:hAnsi="Arial" w:cs="Arial"/>
          <w:b/>
          <w:sz w:val="22"/>
          <w:szCs w:val="22"/>
        </w:rPr>
      </w:pPr>
      <w:r>
        <w:rPr>
          <w:rFonts w:ascii="Arial" w:hAnsi="Arial" w:cs="Arial"/>
          <w:b/>
          <w:sz w:val="22"/>
          <w:szCs w:val="22"/>
        </w:rPr>
        <w:t>CLÁUSULA SEGUNDA</w:t>
      </w:r>
    </w:p>
    <w:p w:rsidR="00076FBE" w:rsidRDefault="0070367E">
      <w:pPr>
        <w:spacing w:line="300" w:lineRule="auto"/>
        <w:jc w:val="both"/>
        <w:rPr>
          <w:rFonts w:ascii="Arial" w:hAnsi="Arial" w:cs="Arial"/>
          <w:b/>
          <w:sz w:val="22"/>
          <w:szCs w:val="22"/>
        </w:rPr>
      </w:pPr>
      <w:r>
        <w:rPr>
          <w:rFonts w:ascii="Arial" w:hAnsi="Arial" w:cs="Arial"/>
          <w:b/>
          <w:sz w:val="22"/>
          <w:szCs w:val="22"/>
        </w:rPr>
        <w:t>DO OBJETO</w:t>
      </w:r>
    </w:p>
    <w:p w:rsidR="00076FBE" w:rsidRDefault="0070367E">
      <w:pPr>
        <w:spacing w:line="300" w:lineRule="auto"/>
        <w:jc w:val="both"/>
        <w:rPr>
          <w:rFonts w:ascii="Arial" w:hAnsi="Arial" w:cs="Arial"/>
          <w:sz w:val="22"/>
          <w:szCs w:val="22"/>
        </w:rPr>
      </w:pPr>
      <w:r>
        <w:rPr>
          <w:rFonts w:ascii="Arial" w:hAnsi="Arial" w:cs="Arial"/>
          <w:sz w:val="22"/>
          <w:szCs w:val="22"/>
        </w:rPr>
        <w:t>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contratos firmados pela ADMINISTRAÇÃO, bem como viabilizar o acesso da ADMINISTRAÇÃO aos saldos e extratos das contas abertas.</w:t>
      </w:r>
    </w:p>
    <w:p w:rsidR="00076FBE" w:rsidRDefault="0070367E">
      <w:pPr>
        <w:spacing w:line="300" w:lineRule="auto"/>
        <w:jc w:val="both"/>
        <w:rPr>
          <w:rFonts w:ascii="Arial" w:hAnsi="Arial" w:cs="Arial"/>
          <w:sz w:val="22"/>
          <w:szCs w:val="22"/>
        </w:rPr>
      </w:pPr>
      <w:r>
        <w:rPr>
          <w:rFonts w:ascii="Arial" w:hAnsi="Arial" w:cs="Arial"/>
          <w:sz w:val="22"/>
          <w:szCs w:val="22"/>
        </w:rPr>
        <w:t>1. Para cada Contrato será aberta uma conta-depósito vinculada –bloqueada para movimentação em nome do Prestador de Serviços do Contrato.</w:t>
      </w:r>
    </w:p>
    <w:p w:rsidR="00076FBE" w:rsidRDefault="0070367E">
      <w:pPr>
        <w:spacing w:line="300" w:lineRule="auto"/>
        <w:jc w:val="both"/>
        <w:rPr>
          <w:rFonts w:ascii="Arial" w:hAnsi="Arial" w:cs="Arial"/>
          <w:sz w:val="22"/>
          <w:szCs w:val="22"/>
        </w:rPr>
      </w:pPr>
      <w:r>
        <w:rPr>
          <w:rFonts w:ascii="Arial" w:hAnsi="Arial" w:cs="Arial"/>
          <w:sz w:val="22"/>
          <w:szCs w:val="22"/>
        </w:rPr>
        <w:t>2. A conta será exclusivamente aberta para recebimento de depósitos dos recursos retidos de rubricas constantes da planilha de custos e de formação de preços dos contratos firmados pela ADMINISTRAÇÃO, pagos ao Prestador de Serviços dos Contratos e será denominada conta-depósito vinculada – bloqueada para movimentação.</w:t>
      </w:r>
    </w:p>
    <w:p w:rsidR="00076FBE" w:rsidRDefault="0070367E">
      <w:pPr>
        <w:spacing w:line="300" w:lineRule="auto"/>
        <w:jc w:val="both"/>
        <w:rPr>
          <w:rFonts w:ascii="Arial" w:hAnsi="Arial" w:cs="Arial"/>
          <w:b/>
          <w:sz w:val="22"/>
          <w:szCs w:val="22"/>
        </w:rPr>
      </w:pPr>
      <w:r>
        <w:rPr>
          <w:rFonts w:ascii="Arial" w:hAnsi="Arial" w:cs="Arial"/>
          <w:sz w:val="22"/>
          <w:szCs w:val="22"/>
        </w:rPr>
        <w:t>3. A movimentação dos recursos na conta-depósito vinculada – bloqueada para movimentação será providenciada exclusivamente à ordem da ADMINISTRAÇÃO.</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b/>
          <w:sz w:val="22"/>
          <w:szCs w:val="22"/>
        </w:rPr>
      </w:pPr>
      <w:r>
        <w:rPr>
          <w:rFonts w:ascii="Arial" w:hAnsi="Arial" w:cs="Arial"/>
          <w:b/>
          <w:sz w:val="22"/>
          <w:szCs w:val="22"/>
        </w:rPr>
        <w:t>CLÁUSULA TERCEIRA</w:t>
      </w:r>
    </w:p>
    <w:p w:rsidR="00076FBE" w:rsidRDefault="0070367E">
      <w:pPr>
        <w:spacing w:line="300" w:lineRule="auto"/>
        <w:jc w:val="both"/>
        <w:rPr>
          <w:rFonts w:ascii="Arial" w:hAnsi="Arial" w:cs="Arial"/>
          <w:b/>
          <w:sz w:val="22"/>
          <w:szCs w:val="22"/>
        </w:rPr>
      </w:pPr>
      <w:r>
        <w:rPr>
          <w:rFonts w:ascii="Arial" w:hAnsi="Arial" w:cs="Arial"/>
          <w:b/>
          <w:sz w:val="22"/>
          <w:szCs w:val="22"/>
        </w:rPr>
        <w:t>DO FLUXO OPERACIONAL</w:t>
      </w:r>
    </w:p>
    <w:p w:rsidR="00076FBE" w:rsidRDefault="0070367E">
      <w:pPr>
        <w:spacing w:line="300" w:lineRule="auto"/>
        <w:jc w:val="both"/>
        <w:rPr>
          <w:rFonts w:ascii="Arial" w:hAnsi="Arial" w:cs="Arial"/>
          <w:sz w:val="22"/>
          <w:szCs w:val="22"/>
        </w:rPr>
      </w:pPr>
      <w:r>
        <w:rPr>
          <w:rFonts w:ascii="Arial" w:hAnsi="Arial" w:cs="Arial"/>
          <w:sz w:val="22"/>
          <w:szCs w:val="22"/>
        </w:rPr>
        <w:t>O cadastramento, captação e movimentação dos recursos dar-se-ão conforme o fluxo operacional a seguir:</w:t>
      </w:r>
    </w:p>
    <w:p w:rsidR="00076FBE" w:rsidRDefault="0070367E">
      <w:pPr>
        <w:spacing w:line="300" w:lineRule="auto"/>
        <w:jc w:val="both"/>
        <w:rPr>
          <w:rFonts w:ascii="Arial" w:hAnsi="Arial" w:cs="Arial"/>
          <w:sz w:val="22"/>
          <w:szCs w:val="22"/>
        </w:rPr>
      </w:pPr>
      <w:r>
        <w:rPr>
          <w:rFonts w:ascii="Arial" w:hAnsi="Arial" w:cs="Arial"/>
          <w:sz w:val="22"/>
          <w:szCs w:val="22"/>
        </w:rPr>
        <w:t>1. A ADMINISTRAÇÃO firma o Contrato com o Prestador dos Serviços.</w:t>
      </w:r>
    </w:p>
    <w:p w:rsidR="00076FBE" w:rsidRDefault="0070367E">
      <w:pPr>
        <w:spacing w:line="300" w:lineRule="auto"/>
        <w:jc w:val="both"/>
        <w:rPr>
          <w:rFonts w:ascii="Arial" w:hAnsi="Arial" w:cs="Arial"/>
          <w:sz w:val="22"/>
          <w:szCs w:val="22"/>
        </w:rPr>
      </w:pPr>
      <w:r>
        <w:rPr>
          <w:rFonts w:ascii="Arial" w:hAnsi="Arial" w:cs="Arial"/>
          <w:sz w:val="22"/>
          <w:szCs w:val="22"/>
        </w:rPr>
        <w:t xml:space="preserve">2. 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w:t>
      </w:r>
      <w:proofErr w:type="spellStart"/>
      <w:r>
        <w:rPr>
          <w:rFonts w:ascii="Arial" w:hAnsi="Arial" w:cs="Arial"/>
          <w:sz w:val="22"/>
          <w:szCs w:val="22"/>
        </w:rPr>
        <w:t>envia</w:t>
      </w:r>
      <w:proofErr w:type="spellEnd"/>
      <w:r>
        <w:rPr>
          <w:rFonts w:ascii="Arial" w:hAnsi="Arial" w:cs="Arial"/>
          <w:sz w:val="22"/>
          <w:szCs w:val="22"/>
        </w:rPr>
        <w:t xml:space="preserve"> Ofício à INSTITUIÇÃO FINANCEIRA, solicitando a abertura de conta-depósito vinculada bloqueada para movimentação em nome do Prestador de Serviços.</w:t>
      </w:r>
    </w:p>
    <w:p w:rsidR="00076FBE" w:rsidRDefault="0070367E">
      <w:pPr>
        <w:spacing w:line="300" w:lineRule="auto"/>
        <w:jc w:val="both"/>
        <w:rPr>
          <w:rFonts w:ascii="Arial" w:hAnsi="Arial" w:cs="Arial"/>
          <w:sz w:val="22"/>
          <w:szCs w:val="22"/>
        </w:rPr>
      </w:pPr>
      <w:r>
        <w:rPr>
          <w:rFonts w:ascii="Arial" w:hAnsi="Arial" w:cs="Arial"/>
          <w:sz w:val="22"/>
          <w:szCs w:val="22"/>
        </w:rPr>
        <w:t>3. A INSTITUIÇÃO FINANCEIRA recebe arquivo transmitido pela ADMINISTRAÇÃO e abre conta-depósito vinculada – bloqueada para movimentação, em nome do Prestador dos Serviços para todos os registros dos arquivos válidos, nas agências da INSTITUIÇÃO FINANCEIRA no território nacional ou a INSTITUIÇÃO FINANCEIRA recebe Ofício da ADMINISTRAÇÃO e, após a entrega, pelo Prestador de Serviços, dos documentos necessários, procede à abertura da conta-depósito vinculada – bloqueada para movimentação em nome do Prestador de Serviços.</w:t>
      </w:r>
    </w:p>
    <w:p w:rsidR="00076FBE" w:rsidRDefault="0070367E">
      <w:pPr>
        <w:spacing w:line="300" w:lineRule="auto"/>
        <w:jc w:val="both"/>
        <w:rPr>
          <w:rFonts w:ascii="Arial" w:hAnsi="Arial" w:cs="Arial"/>
          <w:sz w:val="22"/>
          <w:szCs w:val="22"/>
        </w:rPr>
      </w:pPr>
      <w:r>
        <w:rPr>
          <w:rFonts w:ascii="Arial" w:hAnsi="Arial" w:cs="Arial"/>
          <w:sz w:val="22"/>
          <w:szCs w:val="22"/>
        </w:rPr>
        <w:t xml:space="preserve">4. A INSTITUIÇÃO FINANCEIRA envia à ADMINISTRAÇÃO arquivo retorno em modelo específico previamente acordado entre os Partícipes, contendo o cadastramento da conta-depósito vinculada – </w:t>
      </w:r>
      <w:r>
        <w:rPr>
          <w:rFonts w:ascii="Arial" w:hAnsi="Arial" w:cs="Arial"/>
          <w:sz w:val="22"/>
          <w:szCs w:val="22"/>
        </w:rPr>
        <w:lastRenderedPageBreak/>
        <w:t xml:space="preserve">bloqueada para movimentação aberta em nome do Prestador dos Serviços, bem como as eventuais rejeições, indicando seus motivos ou </w:t>
      </w:r>
      <w:proofErr w:type="spellStart"/>
      <w:r>
        <w:rPr>
          <w:rFonts w:ascii="Arial" w:hAnsi="Arial" w:cs="Arial"/>
          <w:sz w:val="22"/>
          <w:szCs w:val="22"/>
        </w:rPr>
        <w:t>envia</w:t>
      </w:r>
      <w:proofErr w:type="spellEnd"/>
      <w:r>
        <w:rPr>
          <w:rFonts w:ascii="Arial" w:hAnsi="Arial" w:cs="Arial"/>
          <w:sz w:val="22"/>
          <w:szCs w:val="22"/>
        </w:rPr>
        <w:t xml:space="preserve"> Ofício à ADMINISTRAÇÃO, contendo o número da conta-depósito vinculada-bloqueada para movimentação em nome do Prestador de Serviços.</w:t>
      </w:r>
    </w:p>
    <w:p w:rsidR="00076FBE" w:rsidRDefault="0070367E">
      <w:pPr>
        <w:spacing w:line="300" w:lineRule="auto"/>
        <w:jc w:val="both"/>
        <w:rPr>
          <w:rFonts w:ascii="Arial" w:hAnsi="Arial" w:cs="Arial"/>
          <w:sz w:val="22"/>
          <w:szCs w:val="22"/>
        </w:rPr>
      </w:pPr>
      <w:r>
        <w:rPr>
          <w:rFonts w:ascii="Arial" w:hAnsi="Arial" w:cs="Arial"/>
          <w:sz w:val="22"/>
          <w:szCs w:val="22"/>
        </w:rPr>
        <w:t>5. A INSTITUIÇÃO FINANCEIRA recebe o ofício da ADMINISTRAÇÃO e efetua cadastro no seu sistema eletrônico.</w:t>
      </w:r>
    </w:p>
    <w:p w:rsidR="00076FBE" w:rsidRDefault="0070367E">
      <w:pPr>
        <w:spacing w:line="300" w:lineRule="auto"/>
        <w:jc w:val="both"/>
        <w:rPr>
          <w:rFonts w:ascii="Arial" w:hAnsi="Arial" w:cs="Arial"/>
          <w:sz w:val="22"/>
          <w:szCs w:val="22"/>
        </w:rPr>
      </w:pPr>
      <w:r>
        <w:rPr>
          <w:rFonts w:ascii="Arial" w:hAnsi="Arial" w:cs="Arial"/>
          <w:sz w:val="22"/>
          <w:szCs w:val="22"/>
        </w:rPr>
        <w:t>6. A ADMINISTRAÇÃO 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rsidR="00076FBE" w:rsidRDefault="0070367E">
      <w:pPr>
        <w:spacing w:line="300" w:lineRule="auto"/>
        <w:jc w:val="both"/>
        <w:rPr>
          <w:rFonts w:ascii="Arial" w:hAnsi="Arial" w:cs="Arial"/>
          <w:sz w:val="22"/>
          <w:szCs w:val="22"/>
        </w:rPr>
      </w:pPr>
      <w:r>
        <w:rPr>
          <w:rFonts w:ascii="Arial" w:hAnsi="Arial" w:cs="Arial"/>
          <w:sz w:val="22"/>
          <w:szCs w:val="22"/>
        </w:rPr>
        <w:t>7. A ADMINISTRAÇÃO solicita à INSTITUIÇÃO FINANCEIRA a movimentação dos recursos, na forma do Anexo IV do presente Instrumento.</w:t>
      </w:r>
    </w:p>
    <w:p w:rsidR="00076FBE" w:rsidRDefault="0070367E">
      <w:pPr>
        <w:spacing w:line="300" w:lineRule="auto"/>
        <w:jc w:val="both"/>
        <w:rPr>
          <w:rFonts w:ascii="Arial" w:hAnsi="Arial" w:cs="Arial"/>
          <w:sz w:val="22"/>
          <w:szCs w:val="22"/>
        </w:rPr>
      </w:pPr>
      <w:r>
        <w:rPr>
          <w:rFonts w:ascii="Arial" w:hAnsi="Arial" w:cs="Arial"/>
          <w:sz w:val="22"/>
          <w:szCs w:val="22"/>
        </w:rPr>
        <w:t>8. A INSTITUIÇÃO FINANCEIRA acata solicitação de movimentação financeira na conta-depósito vinculada – bloqueada para movimentação efetuada pela ADMINISTRAÇÃO, confirmando, por meio de Ofício, nos moldes indicados no Anexo V deste Instrumento, caso a movimentação não tenha sido efetuada pela Administração via meio eletrônico.</w:t>
      </w:r>
    </w:p>
    <w:p w:rsidR="00076FBE" w:rsidRDefault="0070367E">
      <w:pPr>
        <w:spacing w:line="300" w:lineRule="auto"/>
        <w:jc w:val="both"/>
        <w:rPr>
          <w:rFonts w:ascii="Arial" w:hAnsi="Arial" w:cs="Arial"/>
          <w:sz w:val="22"/>
          <w:szCs w:val="22"/>
        </w:rPr>
      </w:pPr>
      <w:r>
        <w:rPr>
          <w:rFonts w:ascii="Arial" w:hAnsi="Arial" w:cs="Arial"/>
          <w:sz w:val="22"/>
          <w:szCs w:val="22"/>
        </w:rPr>
        <w:t xml:space="preserve">9. A INSTITUIÇÃO FINANCEIRA disponibiliza à ADMINISTRAÇÃO aplicativo, via internet, para consulta de saldos e extratos e para movimentação, se for o caso, da conta depósito vinculada – bloqueada para movimentação, após autorização expressa da ADMINISTRAÇÃO, para recebimento de chave e senhas de acesso </w:t>
      </w:r>
      <w:proofErr w:type="spellStart"/>
      <w:r>
        <w:rPr>
          <w:rFonts w:ascii="Arial" w:hAnsi="Arial" w:cs="Arial"/>
          <w:sz w:val="22"/>
          <w:szCs w:val="22"/>
        </w:rPr>
        <w:t>a</w:t>
      </w:r>
      <w:proofErr w:type="spellEnd"/>
      <w:r>
        <w:rPr>
          <w:rFonts w:ascii="Arial" w:hAnsi="Arial" w:cs="Arial"/>
          <w:sz w:val="22"/>
          <w:szCs w:val="22"/>
        </w:rPr>
        <w:t xml:space="preserve"> sistema eletrônico.</w:t>
      </w:r>
    </w:p>
    <w:p w:rsidR="00076FBE" w:rsidRDefault="0070367E">
      <w:pPr>
        <w:spacing w:line="300" w:lineRule="auto"/>
        <w:jc w:val="both"/>
        <w:rPr>
          <w:rFonts w:ascii="Arial" w:hAnsi="Arial" w:cs="Arial"/>
          <w:sz w:val="22"/>
          <w:szCs w:val="22"/>
        </w:rPr>
      </w:pPr>
      <w:r>
        <w:rPr>
          <w:rFonts w:ascii="Arial" w:hAnsi="Arial" w:cs="Arial"/>
          <w:sz w:val="22"/>
          <w:szCs w:val="22"/>
        </w:rPr>
        <w:t>9.1. O fluxo operacional se dará nos seguintes termos:</w:t>
      </w:r>
    </w:p>
    <w:p w:rsidR="00076FBE" w:rsidRDefault="0070367E">
      <w:pPr>
        <w:spacing w:line="300" w:lineRule="auto"/>
        <w:jc w:val="both"/>
        <w:rPr>
          <w:rFonts w:ascii="Arial" w:hAnsi="Arial" w:cs="Arial"/>
          <w:sz w:val="22"/>
          <w:szCs w:val="22"/>
        </w:rPr>
      </w:pPr>
      <w:r>
        <w:rPr>
          <w:rFonts w:ascii="Arial" w:hAnsi="Arial" w:cs="Arial"/>
          <w:sz w:val="22"/>
          <w:szCs w:val="22"/>
        </w:rPr>
        <w:t>9.1.1. O acesso da ADMINISTRAÇÃO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rsidR="00076FBE" w:rsidRDefault="0070367E">
      <w:pPr>
        <w:spacing w:line="300" w:lineRule="auto"/>
        <w:jc w:val="both"/>
        <w:rPr>
          <w:rFonts w:ascii="Arial" w:hAnsi="Arial" w:cs="Arial"/>
          <w:sz w:val="22"/>
          <w:szCs w:val="22"/>
        </w:rPr>
      </w:pPr>
      <w:r>
        <w:rPr>
          <w:rFonts w:ascii="Arial" w:hAnsi="Arial" w:cs="Arial"/>
          <w:sz w:val="22"/>
          <w:szCs w:val="22"/>
        </w:rPr>
        <w:t xml:space="preserve">9.1.2. Os recursos depositados nas contas-depósitos vinculadas – bloqueadas para movimentação – serão remunerados conforme índice de correção da poupança </w:t>
      </w:r>
      <w:proofErr w:type="gramStart"/>
      <w:r>
        <w:rPr>
          <w:rFonts w:ascii="Arial" w:hAnsi="Arial" w:cs="Arial"/>
          <w:i/>
          <w:sz w:val="22"/>
          <w:szCs w:val="22"/>
        </w:rPr>
        <w:t>pro</w:t>
      </w:r>
      <w:proofErr w:type="gramEnd"/>
      <w:r>
        <w:rPr>
          <w:rFonts w:ascii="Arial" w:hAnsi="Arial" w:cs="Arial"/>
          <w:i/>
          <w:sz w:val="22"/>
          <w:szCs w:val="22"/>
        </w:rPr>
        <w:t xml:space="preserve"> rata die</w:t>
      </w:r>
      <w:r>
        <w:rPr>
          <w:rFonts w:ascii="Arial" w:hAnsi="Arial" w:cs="Arial"/>
          <w:sz w:val="22"/>
          <w:szCs w:val="22"/>
        </w:rPr>
        <w:t>.</w:t>
      </w:r>
    </w:p>
    <w:p w:rsidR="00076FBE" w:rsidRDefault="0070367E">
      <w:pPr>
        <w:spacing w:line="300" w:lineRule="auto"/>
        <w:jc w:val="both"/>
        <w:rPr>
          <w:rFonts w:ascii="Arial" w:hAnsi="Arial" w:cs="Arial"/>
          <w:sz w:val="22"/>
          <w:szCs w:val="22"/>
        </w:rPr>
      </w:pPr>
      <w:r>
        <w:rPr>
          <w:rFonts w:ascii="Arial" w:hAnsi="Arial" w:cs="Arial"/>
          <w:sz w:val="22"/>
          <w:szCs w:val="22"/>
        </w:rPr>
        <w:t>9.1.3. Eventual alteração da forma de correção da poupança prevista no subitem 9.1.2 deste instrumento implicará a revisão deste Termo de Cooperação Técnica.</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b/>
          <w:sz w:val="22"/>
          <w:szCs w:val="22"/>
        </w:rPr>
      </w:pPr>
      <w:r>
        <w:rPr>
          <w:rFonts w:ascii="Arial" w:hAnsi="Arial" w:cs="Arial"/>
          <w:b/>
          <w:sz w:val="22"/>
          <w:szCs w:val="22"/>
        </w:rPr>
        <w:t>CLÁUSULA QUARTA</w:t>
      </w:r>
    </w:p>
    <w:p w:rsidR="00076FBE" w:rsidRDefault="0070367E">
      <w:pPr>
        <w:spacing w:line="300" w:lineRule="auto"/>
        <w:jc w:val="both"/>
        <w:rPr>
          <w:rFonts w:ascii="Arial" w:hAnsi="Arial" w:cs="Arial"/>
          <w:b/>
          <w:sz w:val="22"/>
          <w:szCs w:val="22"/>
        </w:rPr>
      </w:pPr>
      <w:r>
        <w:rPr>
          <w:rFonts w:ascii="Arial" w:hAnsi="Arial" w:cs="Arial"/>
          <w:b/>
          <w:sz w:val="22"/>
          <w:szCs w:val="22"/>
        </w:rPr>
        <w:t>DAS COMPETÊNCIAS E RESPONSABILIDADES</w:t>
      </w:r>
    </w:p>
    <w:p w:rsidR="00076FBE" w:rsidRDefault="0070367E">
      <w:pPr>
        <w:spacing w:line="300" w:lineRule="auto"/>
        <w:jc w:val="both"/>
        <w:rPr>
          <w:rFonts w:ascii="Arial" w:hAnsi="Arial" w:cs="Arial"/>
          <w:sz w:val="22"/>
          <w:szCs w:val="22"/>
        </w:rPr>
      </w:pPr>
      <w:r>
        <w:rPr>
          <w:rFonts w:ascii="Arial" w:hAnsi="Arial" w:cs="Arial"/>
          <w:sz w:val="22"/>
          <w:szCs w:val="22"/>
        </w:rPr>
        <w:t>À ADMINISTRAÇÃO compete:</w:t>
      </w:r>
    </w:p>
    <w:p w:rsidR="00076FBE" w:rsidRDefault="0070367E">
      <w:pPr>
        <w:spacing w:line="300" w:lineRule="auto"/>
        <w:jc w:val="both"/>
        <w:rPr>
          <w:rFonts w:ascii="Arial" w:hAnsi="Arial" w:cs="Arial"/>
          <w:sz w:val="22"/>
          <w:szCs w:val="22"/>
        </w:rPr>
      </w:pPr>
      <w:r>
        <w:rPr>
          <w:rFonts w:ascii="Arial" w:hAnsi="Arial" w:cs="Arial"/>
          <w:sz w:val="22"/>
          <w:szCs w:val="22"/>
        </w:rPr>
        <w:t>1. Assinar o Termo de Adesão ao Regulamento da INSTITUIÇÃO FINANCEIRA, onde está estabelecido o vínculo jurídico com a INSTITUIÇÃO FINANCEIRA, para amparar a utilização de qualquer aplicativo.</w:t>
      </w:r>
    </w:p>
    <w:p w:rsidR="00076FBE" w:rsidRDefault="0070367E">
      <w:pPr>
        <w:spacing w:line="300" w:lineRule="auto"/>
        <w:jc w:val="both"/>
        <w:rPr>
          <w:rFonts w:ascii="Arial" w:hAnsi="Arial" w:cs="Arial"/>
          <w:sz w:val="22"/>
          <w:szCs w:val="22"/>
        </w:rPr>
      </w:pPr>
      <w:r>
        <w:rPr>
          <w:rFonts w:ascii="Arial" w:hAnsi="Arial" w:cs="Arial"/>
          <w:sz w:val="22"/>
          <w:szCs w:val="22"/>
        </w:rPr>
        <w:t>2. Designar, por meio de Ofício, conforme Anexo VII do presente Instrumento, até, no máximo, 4 (quatro) servidores para os quais a INSTITUIÇÃO FINANCEIRA disponibilizará chaves e senhas de acesso ao autoatendimento à Administração Pública, com poderes somente para consultas aos saldos e aos extratos das contas-depósitos vinculadas – bloqueadas para movimentação.</w:t>
      </w:r>
    </w:p>
    <w:p w:rsidR="00076FBE" w:rsidRDefault="0070367E">
      <w:pPr>
        <w:spacing w:line="300" w:lineRule="auto"/>
        <w:jc w:val="both"/>
        <w:rPr>
          <w:rFonts w:ascii="Arial" w:hAnsi="Arial" w:cs="Arial"/>
          <w:sz w:val="22"/>
          <w:szCs w:val="22"/>
        </w:rPr>
      </w:pPr>
      <w:r>
        <w:rPr>
          <w:rFonts w:ascii="Arial" w:hAnsi="Arial" w:cs="Arial"/>
          <w:sz w:val="22"/>
          <w:szCs w:val="22"/>
        </w:rPr>
        <w:t xml:space="preserve">3. Remeter à INSTITUIÇÃO FINANCEIRA arquivos em modelo específico, acordado entre os Partícipes, solicitando o cadastramento das contas-depósitos vinculadas – bloqueadas para movimentação ou remeter à INSTITUIÇÃO FINANCEIRA Ofício, solicitando a abertura das contas </w:t>
      </w:r>
      <w:proofErr w:type="gramStart"/>
      <w:r>
        <w:rPr>
          <w:rFonts w:ascii="Arial" w:hAnsi="Arial" w:cs="Arial"/>
          <w:sz w:val="22"/>
          <w:szCs w:val="22"/>
        </w:rPr>
        <w:t>depósitos vinculadas</w:t>
      </w:r>
      <w:proofErr w:type="gramEnd"/>
      <w:r>
        <w:rPr>
          <w:rFonts w:ascii="Arial" w:hAnsi="Arial" w:cs="Arial"/>
          <w:sz w:val="22"/>
          <w:szCs w:val="22"/>
        </w:rPr>
        <w:t xml:space="preserve"> – bloqueadas para movimentação.</w:t>
      </w:r>
    </w:p>
    <w:p w:rsidR="00076FBE" w:rsidRDefault="0070367E">
      <w:pPr>
        <w:spacing w:line="300" w:lineRule="auto"/>
        <w:jc w:val="both"/>
        <w:rPr>
          <w:rFonts w:ascii="Arial" w:hAnsi="Arial" w:cs="Arial"/>
          <w:sz w:val="22"/>
          <w:szCs w:val="22"/>
        </w:rPr>
      </w:pPr>
      <w:r>
        <w:rPr>
          <w:rFonts w:ascii="Arial" w:hAnsi="Arial" w:cs="Arial"/>
          <w:sz w:val="22"/>
          <w:szCs w:val="22"/>
        </w:rPr>
        <w:lastRenderedPageBreak/>
        <w:t>4. Remeter Ofícios à Agência da INSTITUIÇÃO FINANCEIRA, solicitando a movimentação de recursos das contas-depósitos vinculadas – bloqueadas para movimentação ou movimentá-los por meio eletrônico.</w:t>
      </w:r>
    </w:p>
    <w:p w:rsidR="00076FBE" w:rsidRDefault="0070367E">
      <w:pPr>
        <w:spacing w:line="300" w:lineRule="auto"/>
        <w:jc w:val="both"/>
        <w:rPr>
          <w:rFonts w:ascii="Arial" w:hAnsi="Arial" w:cs="Arial"/>
          <w:sz w:val="22"/>
          <w:szCs w:val="22"/>
        </w:rPr>
      </w:pPr>
      <w:r>
        <w:rPr>
          <w:rFonts w:ascii="Arial" w:hAnsi="Arial" w:cs="Arial"/>
          <w:sz w:val="22"/>
          <w:szCs w:val="22"/>
        </w:rPr>
        <w:t>5. Comunicar ao Prestador de Serviços, na forma do Anexo VIII do presente Instrumento, o cadastramento das contas-depósitos vinculadas – bloqueadas para movimentação, orientando-os a comparecer à Agência da INSTITUIÇÃO FINANCEIRA, para providenciar a regularização, entrega de documentos e assinatura da autorização, em caráter irrevogável e irretratável, nos termos do Anexo VI deste instrumento, para que a ADMINISTRAÇÃO possa ter acesso aos saldos e aos extratos da conta-depósito vinculada – bloqueada para movimentação,, bem como solicitar movimentações financeiras.</w:t>
      </w:r>
    </w:p>
    <w:p w:rsidR="00076FBE" w:rsidRDefault="0070367E">
      <w:pPr>
        <w:spacing w:line="300" w:lineRule="auto"/>
        <w:jc w:val="both"/>
        <w:rPr>
          <w:rFonts w:ascii="Arial" w:hAnsi="Arial" w:cs="Arial"/>
          <w:sz w:val="22"/>
          <w:szCs w:val="22"/>
        </w:rPr>
      </w:pPr>
      <w:r>
        <w:rPr>
          <w:rFonts w:ascii="Arial" w:hAnsi="Arial" w:cs="Arial"/>
          <w:sz w:val="22"/>
          <w:szCs w:val="22"/>
        </w:rPr>
        <w:t xml:space="preserve">6. Prover os ajustes técnicos de tecnologia da informação para possibilitar o acesso aos sistemas de autoatendimento, por intermédio do qual será viabilizado o acesso aos saldos e aos extratos das contas </w:t>
      </w:r>
      <w:proofErr w:type="gramStart"/>
      <w:r>
        <w:rPr>
          <w:rFonts w:ascii="Arial" w:hAnsi="Arial" w:cs="Arial"/>
          <w:sz w:val="22"/>
          <w:szCs w:val="22"/>
        </w:rPr>
        <w:t>depósitos vinculadas</w:t>
      </w:r>
      <w:proofErr w:type="gramEnd"/>
      <w:r>
        <w:rPr>
          <w:rFonts w:ascii="Arial" w:hAnsi="Arial" w:cs="Arial"/>
          <w:sz w:val="22"/>
          <w:szCs w:val="22"/>
        </w:rPr>
        <w:t xml:space="preserve"> – bloqueadas para movimentação.</w:t>
      </w:r>
    </w:p>
    <w:p w:rsidR="00076FBE" w:rsidRDefault="0070367E">
      <w:pPr>
        <w:spacing w:line="300" w:lineRule="auto"/>
        <w:jc w:val="both"/>
        <w:rPr>
          <w:rFonts w:ascii="Arial" w:hAnsi="Arial" w:cs="Arial"/>
          <w:sz w:val="22"/>
          <w:szCs w:val="22"/>
        </w:rPr>
      </w:pPr>
      <w:r>
        <w:rPr>
          <w:rFonts w:ascii="Arial" w:hAnsi="Arial" w:cs="Arial"/>
          <w:sz w:val="22"/>
          <w:szCs w:val="22"/>
        </w:rPr>
        <w:t>7. Adequar-se a eventuais alterações nos serviços oferecidos pela INSTITUIÇÃO FINANCEIRA.</w:t>
      </w:r>
    </w:p>
    <w:p w:rsidR="00076FBE" w:rsidRDefault="0070367E">
      <w:pPr>
        <w:spacing w:line="300" w:lineRule="auto"/>
        <w:jc w:val="both"/>
        <w:rPr>
          <w:rFonts w:ascii="Arial" w:hAnsi="Arial" w:cs="Arial"/>
          <w:sz w:val="22"/>
          <w:szCs w:val="22"/>
        </w:rPr>
      </w:pPr>
      <w:r>
        <w:rPr>
          <w:rFonts w:ascii="Arial" w:hAnsi="Arial" w:cs="Arial"/>
          <w:sz w:val="22"/>
          <w:szCs w:val="22"/>
        </w:rPr>
        <w:t>8. Instruir os usuários sobre forma de acesso às transações dos sistemas de autoatendimento da INSTITUIÇÃO FINANCEIRA.</w:t>
      </w:r>
    </w:p>
    <w:p w:rsidR="00076FBE" w:rsidRDefault="0070367E">
      <w:pPr>
        <w:spacing w:line="300" w:lineRule="auto"/>
        <w:jc w:val="both"/>
        <w:rPr>
          <w:rFonts w:ascii="Arial" w:hAnsi="Arial" w:cs="Arial"/>
          <w:sz w:val="22"/>
          <w:szCs w:val="22"/>
        </w:rPr>
      </w:pPr>
      <w:r>
        <w:rPr>
          <w:rFonts w:ascii="Arial" w:hAnsi="Arial" w:cs="Arial"/>
          <w:sz w:val="22"/>
          <w:szCs w:val="22"/>
        </w:rPr>
        <w:t>9. Manter rígido controle de segurança das senhas de acesso aos sistemas de autoatendimento da INSTITUIÇÃO FINANCEIRA.</w:t>
      </w:r>
    </w:p>
    <w:p w:rsidR="00076FBE" w:rsidRDefault="0070367E">
      <w:pPr>
        <w:spacing w:line="300" w:lineRule="auto"/>
        <w:jc w:val="both"/>
        <w:rPr>
          <w:rFonts w:ascii="Arial" w:hAnsi="Arial" w:cs="Arial"/>
          <w:sz w:val="22"/>
          <w:szCs w:val="22"/>
        </w:rPr>
      </w:pPr>
      <w:r>
        <w:rPr>
          <w:rFonts w:ascii="Arial" w:hAnsi="Arial" w:cs="Arial"/>
          <w:sz w:val="22"/>
          <w:szCs w:val="22"/>
        </w:rPr>
        <w:t>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rsidR="00076FBE" w:rsidRDefault="0070367E">
      <w:pPr>
        <w:spacing w:line="300" w:lineRule="auto"/>
        <w:jc w:val="both"/>
        <w:rPr>
          <w:rFonts w:ascii="Arial" w:hAnsi="Arial" w:cs="Arial"/>
          <w:sz w:val="22"/>
          <w:szCs w:val="22"/>
        </w:rPr>
      </w:pPr>
      <w:r>
        <w:rPr>
          <w:rFonts w:ascii="Arial" w:hAnsi="Arial" w:cs="Arial"/>
          <w:sz w:val="22"/>
          <w:szCs w:val="22"/>
        </w:rPr>
        <w:t>11. Responsabilizar-se por prejuízos decorrentes de transações não concluídas em razão de falha de seu equipamento e/ou erros de processamento em razão da inexistência de informação ou de fornecimento incompleto de informações.</w:t>
      </w:r>
    </w:p>
    <w:p w:rsidR="00076FBE" w:rsidRDefault="0070367E">
      <w:pPr>
        <w:spacing w:line="300" w:lineRule="auto"/>
        <w:jc w:val="both"/>
        <w:rPr>
          <w:rFonts w:ascii="Arial" w:hAnsi="Arial" w:cs="Arial"/>
          <w:sz w:val="22"/>
          <w:szCs w:val="22"/>
        </w:rPr>
      </w:pPr>
      <w:r>
        <w:rPr>
          <w:rFonts w:ascii="Arial" w:hAnsi="Arial" w:cs="Arial"/>
          <w:sz w:val="22"/>
          <w:szCs w:val="22"/>
        </w:rPr>
        <w:t>12. Comunicar tempestivamente à INSTITUIÇÃO FINANCEIRA qualquer anormalidade detectada que possa comprometer o perfeito funcionamento da conexão aos sistemas de autoatendimento, em especial, no que concerne à segurança das informações.</w:t>
      </w:r>
    </w:p>
    <w:p w:rsidR="00076FBE" w:rsidRDefault="0070367E">
      <w:pPr>
        <w:spacing w:line="300" w:lineRule="auto"/>
        <w:jc w:val="both"/>
        <w:rPr>
          <w:rFonts w:ascii="Arial" w:hAnsi="Arial" w:cs="Arial"/>
          <w:sz w:val="22"/>
          <w:szCs w:val="22"/>
        </w:rPr>
      </w:pPr>
      <w:r>
        <w:rPr>
          <w:rFonts w:ascii="Arial" w:hAnsi="Arial" w:cs="Arial"/>
          <w:sz w:val="22"/>
          <w:szCs w:val="22"/>
        </w:rPr>
        <w:t>13. Permitir, a qualquer tempo, que técnicos da INSTITUIÇÃO FINANCEIRA possam vistoriar o hardware e software utilizados para conexão aos sistemas de autoatendimento.</w:t>
      </w:r>
    </w:p>
    <w:p w:rsidR="00076FBE" w:rsidRDefault="0070367E">
      <w:pPr>
        <w:spacing w:line="300" w:lineRule="auto"/>
        <w:jc w:val="both"/>
        <w:rPr>
          <w:rFonts w:ascii="Arial" w:hAnsi="Arial" w:cs="Arial"/>
          <w:sz w:val="22"/>
          <w:szCs w:val="22"/>
        </w:rPr>
      </w:pPr>
      <w:r>
        <w:rPr>
          <w:rFonts w:ascii="Arial" w:hAnsi="Arial" w:cs="Arial"/>
          <w:sz w:val="22"/>
          <w:szCs w:val="22"/>
        </w:rPr>
        <w:t>14. Não divulgar quaisquer informações contidas nas transações efetuadas nos sistemas de autoatendimento colocados à sua disposição, de modo a manter o sigilo bancário, a privacidade em face de servidores, e outras pessoas integrantes da ADMINISTRAÇÃO que não sejam usuários, e as normas de segurança da informação da INSTITUIÇÃO FINANCEIRA.</w:t>
      </w:r>
    </w:p>
    <w:p w:rsidR="00076FBE" w:rsidRDefault="0070367E">
      <w:pPr>
        <w:spacing w:line="300" w:lineRule="auto"/>
        <w:jc w:val="both"/>
        <w:rPr>
          <w:rFonts w:ascii="Arial" w:hAnsi="Arial" w:cs="Arial"/>
          <w:b/>
          <w:sz w:val="22"/>
          <w:szCs w:val="22"/>
        </w:rPr>
      </w:pPr>
      <w:r>
        <w:rPr>
          <w:rFonts w:ascii="Arial" w:hAnsi="Arial" w:cs="Arial"/>
          <w:b/>
          <w:sz w:val="22"/>
          <w:szCs w:val="22"/>
        </w:rPr>
        <w:t>CLÁUSULA QUINTA</w:t>
      </w:r>
    </w:p>
    <w:p w:rsidR="00076FBE" w:rsidRDefault="0070367E">
      <w:pPr>
        <w:spacing w:line="300" w:lineRule="auto"/>
        <w:jc w:val="both"/>
        <w:rPr>
          <w:rFonts w:ascii="Arial" w:hAnsi="Arial" w:cs="Arial"/>
          <w:b/>
          <w:sz w:val="22"/>
          <w:szCs w:val="22"/>
        </w:rPr>
      </w:pPr>
      <w:r>
        <w:rPr>
          <w:rFonts w:ascii="Arial" w:hAnsi="Arial" w:cs="Arial"/>
          <w:b/>
          <w:sz w:val="22"/>
          <w:szCs w:val="22"/>
        </w:rPr>
        <w:t>DAS COMPETÊNCIAS E RESPONSABILIDADES DA INSTITUIÇÃO FINANCEIRA</w:t>
      </w:r>
    </w:p>
    <w:p w:rsidR="00076FBE" w:rsidRDefault="0070367E">
      <w:pPr>
        <w:spacing w:line="300" w:lineRule="auto"/>
        <w:jc w:val="both"/>
        <w:rPr>
          <w:rFonts w:ascii="Arial" w:hAnsi="Arial" w:cs="Arial"/>
          <w:sz w:val="22"/>
          <w:szCs w:val="22"/>
        </w:rPr>
      </w:pPr>
      <w:r>
        <w:rPr>
          <w:rFonts w:ascii="Arial" w:hAnsi="Arial" w:cs="Arial"/>
          <w:sz w:val="22"/>
          <w:szCs w:val="22"/>
        </w:rPr>
        <w:t>À INSTITUIÇÃO FINANCEIRA compete:</w:t>
      </w:r>
    </w:p>
    <w:p w:rsidR="00076FBE" w:rsidRDefault="0070367E">
      <w:pPr>
        <w:spacing w:line="300" w:lineRule="auto"/>
        <w:jc w:val="both"/>
        <w:rPr>
          <w:rFonts w:ascii="Arial" w:hAnsi="Arial" w:cs="Arial"/>
          <w:sz w:val="22"/>
          <w:szCs w:val="22"/>
        </w:rPr>
      </w:pPr>
      <w:r>
        <w:rPr>
          <w:rFonts w:ascii="Arial" w:hAnsi="Arial" w:cs="Arial"/>
          <w:sz w:val="22"/>
          <w:szCs w:val="22"/>
        </w:rPr>
        <w:t>1. Disponibilizar os sistemas de autoatendimento à ADMINISTRAÇÃO.</w:t>
      </w:r>
    </w:p>
    <w:p w:rsidR="00076FBE" w:rsidRDefault="0070367E">
      <w:pPr>
        <w:spacing w:line="300" w:lineRule="auto"/>
        <w:jc w:val="both"/>
        <w:rPr>
          <w:rFonts w:ascii="Arial" w:hAnsi="Arial" w:cs="Arial"/>
          <w:sz w:val="22"/>
          <w:szCs w:val="22"/>
        </w:rPr>
      </w:pPr>
      <w:r>
        <w:rPr>
          <w:rFonts w:ascii="Arial" w:hAnsi="Arial" w:cs="Arial"/>
          <w:sz w:val="22"/>
          <w:szCs w:val="22"/>
        </w:rPr>
        <w:t>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076FBE" w:rsidRDefault="0070367E">
      <w:pPr>
        <w:spacing w:line="300" w:lineRule="auto"/>
        <w:jc w:val="both"/>
        <w:rPr>
          <w:rFonts w:ascii="Arial" w:hAnsi="Arial" w:cs="Arial"/>
          <w:sz w:val="22"/>
          <w:szCs w:val="22"/>
        </w:rPr>
      </w:pPr>
      <w:r>
        <w:rPr>
          <w:rFonts w:ascii="Arial" w:hAnsi="Arial" w:cs="Arial"/>
          <w:sz w:val="22"/>
          <w:szCs w:val="22"/>
        </w:rPr>
        <w:t>3. Informar à ADMINISTRAÇÃO quaisquer alterações nos serviços oferecidos pela INSTITUIÇÃO FINANCEIRA, por intermédio dos sistemas de autoatendimento ou via Ofício.</w:t>
      </w:r>
    </w:p>
    <w:p w:rsidR="00076FBE" w:rsidRDefault="0070367E">
      <w:pPr>
        <w:spacing w:line="300" w:lineRule="auto"/>
        <w:jc w:val="both"/>
        <w:rPr>
          <w:rFonts w:ascii="Arial" w:hAnsi="Arial" w:cs="Arial"/>
          <w:sz w:val="22"/>
          <w:szCs w:val="22"/>
        </w:rPr>
      </w:pPr>
      <w:r>
        <w:rPr>
          <w:rFonts w:ascii="Arial" w:hAnsi="Arial" w:cs="Arial"/>
          <w:sz w:val="22"/>
          <w:szCs w:val="22"/>
        </w:rPr>
        <w:lastRenderedPageBreak/>
        <w:t>4. Prestar o apoio técnico que se fizer necessário à manutenção do serviço, objeto deste instrumento, e ao cadastramento de contas-depósitos vinculadas – bloqueadas para movimentação.</w:t>
      </w:r>
    </w:p>
    <w:p w:rsidR="00076FBE" w:rsidRDefault="0070367E">
      <w:pPr>
        <w:spacing w:line="300" w:lineRule="auto"/>
        <w:jc w:val="both"/>
        <w:rPr>
          <w:rFonts w:ascii="Arial" w:hAnsi="Arial" w:cs="Arial"/>
          <w:sz w:val="22"/>
          <w:szCs w:val="22"/>
        </w:rPr>
      </w:pPr>
      <w:r>
        <w:rPr>
          <w:rFonts w:ascii="Arial" w:hAnsi="Arial" w:cs="Arial"/>
          <w:sz w:val="22"/>
          <w:szCs w:val="22"/>
        </w:rPr>
        <w:t>5. Gerar e encaminhar, via sistema de autoatendimento, os arquivos retorno do resultado do cadastramento das contas-depósitos vinculadas – bloqueadas para movimentação ou encaminhar Ofício, contendo o número da conta aberta em nome do Prestador dos Serviços.</w:t>
      </w:r>
    </w:p>
    <w:p w:rsidR="00076FBE" w:rsidRDefault="0070367E">
      <w:pPr>
        <w:spacing w:line="300" w:lineRule="auto"/>
        <w:jc w:val="both"/>
        <w:rPr>
          <w:rFonts w:ascii="Arial" w:hAnsi="Arial" w:cs="Arial"/>
          <w:sz w:val="22"/>
          <w:szCs w:val="22"/>
        </w:rPr>
      </w:pPr>
      <w:r>
        <w:rPr>
          <w:rFonts w:ascii="Arial" w:hAnsi="Arial" w:cs="Arial"/>
          <w:sz w:val="22"/>
          <w:szCs w:val="22"/>
        </w:rPr>
        <w:t>6. Orientar sua rede de agências quanto aos procedimentos operacionais específicos objeto deste instrumento.</w:t>
      </w:r>
    </w:p>
    <w:p w:rsidR="00076FBE" w:rsidRDefault="0070367E">
      <w:pPr>
        <w:spacing w:line="300" w:lineRule="auto"/>
        <w:jc w:val="both"/>
        <w:rPr>
          <w:rFonts w:ascii="Arial" w:hAnsi="Arial" w:cs="Arial"/>
          <w:sz w:val="22"/>
          <w:szCs w:val="22"/>
        </w:rPr>
      </w:pPr>
      <w:r>
        <w:rPr>
          <w:rFonts w:ascii="Arial" w:hAnsi="Arial" w:cs="Arial"/>
          <w:sz w:val="22"/>
          <w:szCs w:val="22"/>
        </w:rPr>
        <w:t>7. Informar à ADMINISTRAÇÃO os procedimentos adotados, em atenção aos Ofícios recebidos.</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b/>
          <w:sz w:val="22"/>
          <w:szCs w:val="22"/>
        </w:rPr>
      </w:pPr>
      <w:r>
        <w:rPr>
          <w:rFonts w:ascii="Arial" w:hAnsi="Arial" w:cs="Arial"/>
          <w:b/>
          <w:sz w:val="22"/>
          <w:szCs w:val="22"/>
        </w:rPr>
        <w:t>CLÁUSULA SEXTA</w:t>
      </w:r>
    </w:p>
    <w:p w:rsidR="00076FBE" w:rsidRDefault="0070367E">
      <w:pPr>
        <w:spacing w:line="300" w:lineRule="auto"/>
        <w:jc w:val="both"/>
        <w:rPr>
          <w:rFonts w:ascii="Arial" w:hAnsi="Arial" w:cs="Arial"/>
          <w:b/>
          <w:sz w:val="22"/>
          <w:szCs w:val="22"/>
        </w:rPr>
      </w:pPr>
      <w:r>
        <w:rPr>
          <w:rFonts w:ascii="Arial" w:hAnsi="Arial" w:cs="Arial"/>
          <w:b/>
          <w:sz w:val="22"/>
          <w:szCs w:val="22"/>
        </w:rPr>
        <w:t>DOS RECURSOS FINANCEIROS E MATERIAIS</w:t>
      </w:r>
    </w:p>
    <w:p w:rsidR="00076FBE" w:rsidRDefault="0070367E">
      <w:pPr>
        <w:spacing w:line="300" w:lineRule="auto"/>
        <w:jc w:val="both"/>
        <w:rPr>
          <w:rFonts w:ascii="Arial" w:hAnsi="Arial" w:cs="Arial"/>
          <w:sz w:val="22"/>
          <w:szCs w:val="22"/>
        </w:rPr>
      </w:pPr>
      <w:r>
        <w:rPr>
          <w:rFonts w:ascii="Arial" w:hAnsi="Arial" w:cs="Arial"/>
          <w:sz w:val="22"/>
          <w:szCs w:val="22"/>
        </w:rPr>
        <w:t>Este Termo de Cooperação Técnica não implica desembolso, a qualquer título, presente ou futuro, sendo vedada a transferência de recursos financeiros entre os Partícipes.</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b/>
          <w:sz w:val="22"/>
          <w:szCs w:val="22"/>
        </w:rPr>
      </w:pPr>
      <w:r>
        <w:rPr>
          <w:rFonts w:ascii="Arial" w:hAnsi="Arial" w:cs="Arial"/>
          <w:b/>
          <w:sz w:val="22"/>
          <w:szCs w:val="22"/>
        </w:rPr>
        <w:t>CLÁUSULA SÉTIMA</w:t>
      </w:r>
    </w:p>
    <w:p w:rsidR="00076FBE" w:rsidRDefault="0070367E">
      <w:pPr>
        <w:spacing w:line="300" w:lineRule="auto"/>
        <w:jc w:val="both"/>
        <w:rPr>
          <w:rFonts w:ascii="Arial" w:hAnsi="Arial" w:cs="Arial"/>
          <w:b/>
          <w:sz w:val="22"/>
          <w:szCs w:val="22"/>
        </w:rPr>
      </w:pPr>
      <w:r>
        <w:rPr>
          <w:rFonts w:ascii="Arial" w:hAnsi="Arial" w:cs="Arial"/>
          <w:b/>
          <w:sz w:val="22"/>
          <w:szCs w:val="22"/>
        </w:rPr>
        <w:t>DA VIGÊNCIA</w:t>
      </w:r>
    </w:p>
    <w:p w:rsidR="00076FBE" w:rsidRDefault="0070367E">
      <w:pPr>
        <w:spacing w:line="300" w:lineRule="auto"/>
        <w:jc w:val="both"/>
        <w:rPr>
          <w:rFonts w:ascii="Arial" w:hAnsi="Arial" w:cs="Arial"/>
          <w:b/>
          <w:sz w:val="22"/>
          <w:szCs w:val="22"/>
        </w:rPr>
      </w:pPr>
      <w:r>
        <w:rPr>
          <w:rFonts w:ascii="Arial" w:hAnsi="Arial" w:cs="Arial"/>
          <w:b/>
          <w:sz w:val="22"/>
          <w:szCs w:val="22"/>
        </w:rPr>
        <w:t>*Observar a Orientação Normativa/AGU nº 44, de 26 de fevereiro de 2014.</w:t>
      </w:r>
    </w:p>
    <w:p w:rsidR="00076FBE" w:rsidRDefault="0070367E">
      <w:pPr>
        <w:spacing w:line="300" w:lineRule="auto"/>
        <w:jc w:val="both"/>
        <w:rPr>
          <w:rFonts w:ascii="Arial" w:hAnsi="Arial" w:cs="Arial"/>
          <w:sz w:val="22"/>
          <w:szCs w:val="22"/>
        </w:rPr>
      </w:pPr>
      <w:r>
        <w:rPr>
          <w:rFonts w:ascii="Arial" w:hAnsi="Arial" w:cs="Arial"/>
          <w:sz w:val="22"/>
          <w:szCs w:val="22"/>
        </w:rPr>
        <w:t>O presente Termo de Cooperação Técnica poderá ter sua vigência limitada a até 60 (sessenta) meses, a contar da data de sua assinatura.</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b/>
          <w:sz w:val="22"/>
          <w:szCs w:val="22"/>
        </w:rPr>
      </w:pPr>
      <w:r>
        <w:rPr>
          <w:rFonts w:ascii="Arial" w:hAnsi="Arial" w:cs="Arial"/>
          <w:b/>
          <w:sz w:val="22"/>
          <w:szCs w:val="22"/>
        </w:rPr>
        <w:t>CLÁUSULA OITAVA</w:t>
      </w:r>
    </w:p>
    <w:p w:rsidR="00076FBE" w:rsidRDefault="0070367E">
      <w:pPr>
        <w:spacing w:line="300" w:lineRule="auto"/>
        <w:jc w:val="both"/>
        <w:rPr>
          <w:rFonts w:ascii="Arial" w:hAnsi="Arial" w:cs="Arial"/>
          <w:b/>
          <w:sz w:val="22"/>
          <w:szCs w:val="22"/>
        </w:rPr>
      </w:pPr>
      <w:r>
        <w:rPr>
          <w:rFonts w:ascii="Arial" w:hAnsi="Arial" w:cs="Arial"/>
          <w:b/>
          <w:sz w:val="22"/>
          <w:szCs w:val="22"/>
        </w:rPr>
        <w:t>DA PUBLICAÇÃO</w:t>
      </w:r>
    </w:p>
    <w:p w:rsidR="00076FBE" w:rsidRDefault="0070367E">
      <w:pPr>
        <w:spacing w:line="300" w:lineRule="auto"/>
        <w:jc w:val="both"/>
        <w:rPr>
          <w:rFonts w:ascii="Arial" w:hAnsi="Arial" w:cs="Arial"/>
          <w:sz w:val="22"/>
          <w:szCs w:val="22"/>
        </w:rPr>
      </w:pPr>
      <w:r>
        <w:rPr>
          <w:rFonts w:ascii="Arial" w:hAnsi="Arial" w:cs="Arial"/>
          <w:sz w:val="22"/>
          <w:szCs w:val="22"/>
        </w:rPr>
        <w:t>A publicação de extrato do presente instrumento no Diário Oficial da União será providenciada pela ADMINISTRAÇÃO até o 5º (quinto) dia útil do mês subsequente à data de sua assinatura, para ocorrer no prazo de 20 (vinte) dias a partir daquela data.</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b/>
          <w:sz w:val="22"/>
          <w:szCs w:val="22"/>
        </w:rPr>
      </w:pPr>
      <w:r>
        <w:rPr>
          <w:rFonts w:ascii="Arial" w:hAnsi="Arial" w:cs="Arial"/>
          <w:b/>
          <w:sz w:val="22"/>
          <w:szCs w:val="22"/>
        </w:rPr>
        <w:t>CLÁUSULA NONA</w:t>
      </w:r>
    </w:p>
    <w:p w:rsidR="00076FBE" w:rsidRDefault="0070367E">
      <w:pPr>
        <w:spacing w:line="300" w:lineRule="auto"/>
        <w:jc w:val="both"/>
        <w:rPr>
          <w:rFonts w:ascii="Arial" w:hAnsi="Arial" w:cs="Arial"/>
          <w:b/>
          <w:sz w:val="22"/>
          <w:szCs w:val="22"/>
        </w:rPr>
      </w:pPr>
      <w:r>
        <w:rPr>
          <w:rFonts w:ascii="Arial" w:hAnsi="Arial" w:cs="Arial"/>
          <w:b/>
          <w:sz w:val="22"/>
          <w:szCs w:val="22"/>
        </w:rPr>
        <w:t>DAS ALTERAÇÕES</w:t>
      </w:r>
    </w:p>
    <w:p w:rsidR="00076FBE" w:rsidRDefault="0070367E">
      <w:pPr>
        <w:spacing w:line="300" w:lineRule="auto"/>
        <w:jc w:val="both"/>
        <w:rPr>
          <w:rFonts w:ascii="Arial" w:hAnsi="Arial" w:cs="Arial"/>
          <w:sz w:val="22"/>
          <w:szCs w:val="22"/>
        </w:rPr>
      </w:pPr>
      <w:r>
        <w:rPr>
          <w:rFonts w:ascii="Arial" w:hAnsi="Arial" w:cs="Arial"/>
          <w:sz w:val="22"/>
          <w:szCs w:val="22"/>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b/>
          <w:sz w:val="22"/>
          <w:szCs w:val="22"/>
        </w:rPr>
      </w:pPr>
      <w:r>
        <w:rPr>
          <w:rFonts w:ascii="Arial" w:hAnsi="Arial" w:cs="Arial"/>
          <w:b/>
          <w:sz w:val="22"/>
          <w:szCs w:val="22"/>
        </w:rPr>
        <w:t>CLÁUSULA DÉCIMA</w:t>
      </w:r>
    </w:p>
    <w:p w:rsidR="00076FBE" w:rsidRDefault="0070367E">
      <w:pPr>
        <w:spacing w:line="300" w:lineRule="auto"/>
        <w:jc w:val="both"/>
        <w:rPr>
          <w:rFonts w:ascii="Arial" w:hAnsi="Arial" w:cs="Arial"/>
          <w:b/>
          <w:sz w:val="22"/>
          <w:szCs w:val="22"/>
        </w:rPr>
      </w:pPr>
      <w:r>
        <w:rPr>
          <w:rFonts w:ascii="Arial" w:hAnsi="Arial" w:cs="Arial"/>
          <w:b/>
          <w:sz w:val="22"/>
          <w:szCs w:val="22"/>
        </w:rPr>
        <w:t>DA RESCISÃO</w:t>
      </w:r>
    </w:p>
    <w:p w:rsidR="00076FBE" w:rsidRDefault="0070367E">
      <w:pPr>
        <w:spacing w:line="300" w:lineRule="auto"/>
        <w:jc w:val="both"/>
        <w:rPr>
          <w:rFonts w:ascii="Arial" w:hAnsi="Arial" w:cs="Arial"/>
          <w:sz w:val="22"/>
          <w:szCs w:val="22"/>
        </w:rPr>
      </w:pPr>
      <w:r>
        <w:rPr>
          <w:rFonts w:ascii="Arial" w:hAnsi="Arial" w:cs="Arial"/>
          <w:sz w:val="22"/>
          <w:szCs w:val="22"/>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rsidR="00076FBE" w:rsidRDefault="00076FBE">
      <w:pPr>
        <w:spacing w:line="300" w:lineRule="auto"/>
        <w:jc w:val="both"/>
        <w:rPr>
          <w:rFonts w:ascii="Arial" w:hAnsi="Arial" w:cs="Arial"/>
          <w:b/>
          <w:sz w:val="22"/>
          <w:szCs w:val="22"/>
        </w:rPr>
      </w:pPr>
    </w:p>
    <w:p w:rsidR="00076FBE" w:rsidRDefault="0070367E">
      <w:pPr>
        <w:spacing w:line="300" w:lineRule="auto"/>
        <w:jc w:val="both"/>
        <w:rPr>
          <w:rFonts w:ascii="Arial" w:hAnsi="Arial" w:cs="Arial"/>
          <w:b/>
          <w:sz w:val="22"/>
          <w:szCs w:val="22"/>
        </w:rPr>
      </w:pPr>
      <w:r>
        <w:rPr>
          <w:rFonts w:ascii="Arial" w:hAnsi="Arial" w:cs="Arial"/>
          <w:b/>
          <w:sz w:val="22"/>
          <w:szCs w:val="22"/>
        </w:rPr>
        <w:lastRenderedPageBreak/>
        <w:t>CLÁUSULA DÉCIMA PRIMEIRA</w:t>
      </w:r>
    </w:p>
    <w:p w:rsidR="00076FBE" w:rsidRDefault="0070367E">
      <w:pPr>
        <w:spacing w:line="300" w:lineRule="auto"/>
        <w:jc w:val="both"/>
        <w:rPr>
          <w:rFonts w:ascii="Arial" w:hAnsi="Arial" w:cs="Arial"/>
          <w:sz w:val="22"/>
          <w:szCs w:val="22"/>
        </w:rPr>
      </w:pPr>
      <w:r>
        <w:rPr>
          <w:rFonts w:ascii="Arial" w:hAnsi="Arial" w:cs="Arial"/>
          <w:b/>
          <w:sz w:val="22"/>
          <w:szCs w:val="22"/>
        </w:rPr>
        <w:t>DO FORO</w:t>
      </w:r>
    </w:p>
    <w:p w:rsidR="00076FBE" w:rsidRDefault="0070367E">
      <w:pPr>
        <w:spacing w:line="300" w:lineRule="auto"/>
        <w:jc w:val="both"/>
        <w:rPr>
          <w:rFonts w:ascii="Arial" w:hAnsi="Arial" w:cs="Arial"/>
          <w:sz w:val="22"/>
          <w:szCs w:val="22"/>
        </w:rPr>
      </w:pPr>
      <w:r>
        <w:rPr>
          <w:rFonts w:ascii="Arial" w:hAnsi="Arial" w:cs="Arial"/>
          <w:sz w:val="22"/>
          <w:szCs w:val="22"/>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E por estarem justos e de acordo, os Partícipes firmam o presente instrumento em 2 (duas) vias de igual teor e forma, perante as testemunhas que também o subscrevem, para que produza os legítimos efeitos de direito.</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sz w:val="22"/>
          <w:szCs w:val="22"/>
        </w:rPr>
      </w:pPr>
      <w:r>
        <w:rPr>
          <w:rFonts w:ascii="Arial" w:hAnsi="Arial" w:cs="Arial"/>
          <w:sz w:val="22"/>
          <w:szCs w:val="22"/>
        </w:rPr>
        <w:t xml:space="preserve">Local, ____de ___________ </w:t>
      </w:r>
      <w:proofErr w:type="spellStart"/>
      <w:r>
        <w:rPr>
          <w:rFonts w:ascii="Arial" w:hAnsi="Arial" w:cs="Arial"/>
          <w:sz w:val="22"/>
          <w:szCs w:val="22"/>
        </w:rPr>
        <w:t>de</w:t>
      </w:r>
      <w:proofErr w:type="spellEnd"/>
      <w:r>
        <w:rPr>
          <w:rFonts w:ascii="Arial" w:hAnsi="Arial" w:cs="Arial"/>
          <w:sz w:val="22"/>
          <w:szCs w:val="22"/>
        </w:rPr>
        <w:t xml:space="preserve"> 20___</w:t>
      </w:r>
      <w:proofErr w:type="gramStart"/>
      <w:r>
        <w:rPr>
          <w:rFonts w:ascii="Arial" w:hAnsi="Arial" w:cs="Arial"/>
          <w:sz w:val="22"/>
          <w:szCs w:val="22"/>
        </w:rPr>
        <w:t>_ .</w:t>
      </w:r>
      <w:proofErr w:type="gramEnd"/>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sz w:val="22"/>
          <w:szCs w:val="22"/>
        </w:rPr>
      </w:pPr>
      <w:r>
        <w:rPr>
          <w:rFonts w:ascii="Arial" w:hAnsi="Arial" w:cs="Arial"/>
          <w:sz w:val="22"/>
          <w:szCs w:val="22"/>
        </w:rPr>
        <w:t xml:space="preserve">Assinatura do representante da </w:t>
      </w:r>
      <w:r>
        <w:rPr>
          <w:rFonts w:ascii="Arial" w:hAnsi="Arial" w:cs="Arial"/>
          <w:sz w:val="22"/>
          <w:szCs w:val="22"/>
        </w:rPr>
        <w:tab/>
      </w:r>
      <w:r>
        <w:rPr>
          <w:rFonts w:ascii="Arial" w:hAnsi="Arial" w:cs="Arial"/>
          <w:sz w:val="22"/>
          <w:szCs w:val="22"/>
        </w:rPr>
        <w:tab/>
      </w:r>
      <w:r>
        <w:rPr>
          <w:rFonts w:ascii="Arial" w:hAnsi="Arial" w:cs="Arial"/>
          <w:sz w:val="22"/>
          <w:szCs w:val="22"/>
        </w:rPr>
        <w:tab/>
        <w:t>Assinatura do representante da</w:t>
      </w:r>
    </w:p>
    <w:p w:rsidR="00076FBE" w:rsidRDefault="0070367E">
      <w:pPr>
        <w:spacing w:line="300" w:lineRule="auto"/>
        <w:jc w:val="both"/>
        <w:rPr>
          <w:rFonts w:ascii="Arial" w:hAnsi="Arial" w:cs="Arial"/>
          <w:sz w:val="22"/>
          <w:szCs w:val="22"/>
        </w:rPr>
      </w:pPr>
      <w:r>
        <w:rPr>
          <w:rFonts w:ascii="Arial" w:hAnsi="Arial" w:cs="Arial"/>
          <w:sz w:val="22"/>
          <w:szCs w:val="22"/>
        </w:rPr>
        <w:t xml:space="preserve">        ADMINISTRAÇÃO          </w:t>
      </w:r>
      <w:r>
        <w:rPr>
          <w:rFonts w:ascii="Arial" w:hAnsi="Arial" w:cs="Arial"/>
          <w:sz w:val="22"/>
          <w:szCs w:val="22"/>
        </w:rPr>
        <w:tab/>
        <w:t xml:space="preserve">                INSTITUIÇÃO FINANCEIRA</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sz w:val="22"/>
          <w:szCs w:val="22"/>
        </w:rPr>
      </w:pPr>
      <w:r>
        <w:rPr>
          <w:rFonts w:ascii="Arial" w:hAnsi="Arial" w:cs="Arial"/>
          <w:sz w:val="22"/>
          <w:szCs w:val="22"/>
        </w:rPr>
        <w:t>Testemunhas:</w:t>
      </w:r>
    </w:p>
    <w:p w:rsidR="00076FBE" w:rsidRDefault="0070367E">
      <w:pPr>
        <w:spacing w:line="300" w:lineRule="auto"/>
        <w:jc w:val="both"/>
        <w:rPr>
          <w:rFonts w:ascii="Arial" w:hAnsi="Arial" w:cs="Arial"/>
          <w:sz w:val="22"/>
          <w:szCs w:val="22"/>
        </w:rPr>
      </w:pPr>
      <w:r>
        <w:rPr>
          <w:rFonts w:ascii="Arial" w:hAnsi="Arial" w:cs="Arial"/>
          <w:sz w:val="22"/>
          <w:szCs w:val="22"/>
        </w:rPr>
        <w:t xml:space="preserve">Nome: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Nome:</w:t>
      </w:r>
    </w:p>
    <w:p w:rsidR="00076FBE" w:rsidRDefault="0070367E">
      <w:pPr>
        <w:spacing w:line="300" w:lineRule="auto"/>
        <w:jc w:val="both"/>
        <w:rPr>
          <w:rFonts w:ascii="Arial" w:hAnsi="Arial" w:cs="Arial"/>
          <w:sz w:val="22"/>
          <w:szCs w:val="22"/>
        </w:rPr>
      </w:pPr>
      <w:proofErr w:type="gramStart"/>
      <w:r>
        <w:rPr>
          <w:rFonts w:ascii="Arial" w:hAnsi="Arial" w:cs="Arial"/>
          <w:sz w:val="22"/>
          <w:szCs w:val="22"/>
        </w:rPr>
        <w:t>CPF:</w:t>
      </w:r>
      <w:r>
        <w:rPr>
          <w:rFonts w:ascii="Arial" w:hAnsi="Arial" w:cs="Arial"/>
          <w:sz w:val="22"/>
          <w:szCs w:val="22"/>
        </w:rPr>
        <w:tab/>
      </w:r>
      <w:proofErr w:type="gram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CPF:</w:t>
      </w:r>
    </w:p>
    <w:p w:rsidR="00076FBE" w:rsidRDefault="0070367E">
      <w:pPr>
        <w:spacing w:line="300" w:lineRule="auto"/>
        <w:jc w:val="center"/>
        <w:rPr>
          <w:rFonts w:ascii="Arial" w:hAnsi="Arial" w:cs="Arial"/>
          <w:sz w:val="22"/>
          <w:szCs w:val="22"/>
        </w:rPr>
      </w:pPr>
      <w:r>
        <w:rPr>
          <w:rFonts w:ascii="Arial" w:hAnsi="Arial" w:cs="Arial"/>
          <w:sz w:val="22"/>
          <w:szCs w:val="22"/>
        </w:rPr>
        <w:br w:type="page"/>
      </w:r>
      <w:r>
        <w:rPr>
          <w:rFonts w:ascii="Arial" w:hAnsi="Arial" w:cs="Arial"/>
          <w:b/>
          <w:sz w:val="22"/>
          <w:szCs w:val="22"/>
        </w:rPr>
        <w:lastRenderedPageBreak/>
        <w:t>Anexo I do Termo de Cooperação Técnica nº _____/_____</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Ofício nº _____/_____ – ADMINISTRAÇÃO PÚBLICA FEDERAL</w:t>
      </w:r>
    </w:p>
    <w:p w:rsidR="00076FBE" w:rsidRDefault="0070367E">
      <w:pPr>
        <w:spacing w:line="300" w:lineRule="auto"/>
        <w:jc w:val="right"/>
        <w:rPr>
          <w:rFonts w:ascii="Arial" w:hAnsi="Arial" w:cs="Arial"/>
          <w:sz w:val="22"/>
          <w:szCs w:val="22"/>
        </w:rPr>
      </w:pPr>
      <w:r>
        <w:rPr>
          <w:rFonts w:ascii="Arial" w:hAnsi="Arial" w:cs="Arial"/>
          <w:sz w:val="22"/>
          <w:szCs w:val="22"/>
        </w:rPr>
        <w:t>__________ de _______________de 20__.</w:t>
      </w:r>
    </w:p>
    <w:p w:rsidR="00076FBE" w:rsidRDefault="0070367E">
      <w:pPr>
        <w:spacing w:line="300" w:lineRule="auto"/>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o) Senhor(a) Gerente</w:t>
      </w:r>
    </w:p>
    <w:p w:rsidR="00076FBE" w:rsidRDefault="0070367E">
      <w:pPr>
        <w:spacing w:line="300" w:lineRule="auto"/>
        <w:rPr>
          <w:rFonts w:ascii="Arial" w:hAnsi="Arial" w:cs="Arial"/>
          <w:sz w:val="22"/>
          <w:szCs w:val="22"/>
        </w:rPr>
      </w:pPr>
      <w:r>
        <w:rPr>
          <w:rFonts w:ascii="Arial" w:hAnsi="Arial" w:cs="Arial"/>
          <w:sz w:val="22"/>
          <w:szCs w:val="22"/>
        </w:rPr>
        <w:t>(</w:t>
      </w:r>
      <w:proofErr w:type="gramStart"/>
      <w:r>
        <w:rPr>
          <w:rFonts w:ascii="Arial" w:hAnsi="Arial" w:cs="Arial"/>
          <w:sz w:val="22"/>
          <w:szCs w:val="22"/>
        </w:rPr>
        <w:t>nome</w:t>
      </w:r>
      <w:proofErr w:type="gramEnd"/>
      <w:r>
        <w:rPr>
          <w:rFonts w:ascii="Arial" w:hAnsi="Arial" w:cs="Arial"/>
          <w:sz w:val="22"/>
          <w:szCs w:val="22"/>
        </w:rPr>
        <w:t xml:space="preserve"> do gerente)</w:t>
      </w:r>
    </w:p>
    <w:p w:rsidR="00076FBE" w:rsidRDefault="0070367E">
      <w:pPr>
        <w:spacing w:line="300" w:lineRule="auto"/>
        <w:rPr>
          <w:rFonts w:ascii="Arial" w:hAnsi="Arial" w:cs="Arial"/>
          <w:sz w:val="22"/>
          <w:szCs w:val="22"/>
        </w:rPr>
      </w:pPr>
      <w:r>
        <w:rPr>
          <w:rFonts w:ascii="Arial" w:hAnsi="Arial" w:cs="Arial"/>
          <w:sz w:val="22"/>
          <w:szCs w:val="22"/>
        </w:rPr>
        <w:t>(Endereço com CEP)</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proofErr w:type="gramStart"/>
      <w:r>
        <w:rPr>
          <w:rFonts w:ascii="Arial" w:hAnsi="Arial" w:cs="Arial"/>
          <w:sz w:val="22"/>
          <w:szCs w:val="22"/>
        </w:rPr>
        <w:t>Senhor(</w:t>
      </w:r>
      <w:proofErr w:type="gramEnd"/>
      <w:r>
        <w:rPr>
          <w:rFonts w:ascii="Arial" w:hAnsi="Arial" w:cs="Arial"/>
          <w:sz w:val="22"/>
          <w:szCs w:val="22"/>
        </w:rPr>
        <w:t>a) Gerente,</w:t>
      </w:r>
    </w:p>
    <w:p w:rsidR="00076FBE" w:rsidRDefault="00076FBE">
      <w:pPr>
        <w:spacing w:line="300" w:lineRule="auto"/>
        <w:rPr>
          <w:rFonts w:ascii="Arial" w:hAnsi="Arial" w:cs="Arial"/>
          <w:sz w:val="22"/>
          <w:szCs w:val="22"/>
        </w:rPr>
      </w:pPr>
    </w:p>
    <w:p w:rsidR="00076FBE" w:rsidRDefault="0070367E">
      <w:pPr>
        <w:spacing w:line="300" w:lineRule="auto"/>
        <w:jc w:val="both"/>
        <w:rPr>
          <w:rFonts w:ascii="Arial" w:hAnsi="Arial" w:cs="Arial"/>
          <w:sz w:val="22"/>
          <w:szCs w:val="22"/>
        </w:rPr>
      </w:pPr>
      <w:r>
        <w:rPr>
          <w:rFonts w:ascii="Arial" w:hAnsi="Arial" w:cs="Arial"/>
          <w:sz w:val="22"/>
          <w:szCs w:val="22"/>
        </w:rPr>
        <w:t>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
    <w:p w:rsidR="00076FBE" w:rsidRDefault="0070367E">
      <w:pPr>
        <w:spacing w:line="300" w:lineRule="auto"/>
        <w:jc w:val="both"/>
        <w:rPr>
          <w:rFonts w:ascii="Arial" w:hAnsi="Arial" w:cs="Arial"/>
          <w:sz w:val="22"/>
          <w:szCs w:val="22"/>
        </w:rPr>
      </w:pPr>
      <w:r>
        <w:rPr>
          <w:rFonts w:ascii="Arial" w:hAnsi="Arial" w:cs="Arial"/>
          <w:sz w:val="22"/>
          <w:szCs w:val="22"/>
        </w:rPr>
        <w:t>CNPJ: ______________</w:t>
      </w:r>
    </w:p>
    <w:p w:rsidR="00076FBE" w:rsidRDefault="0070367E">
      <w:pPr>
        <w:spacing w:line="300" w:lineRule="auto"/>
        <w:jc w:val="both"/>
        <w:rPr>
          <w:rFonts w:ascii="Arial" w:hAnsi="Arial" w:cs="Arial"/>
          <w:sz w:val="22"/>
          <w:szCs w:val="22"/>
        </w:rPr>
      </w:pPr>
      <w:r>
        <w:rPr>
          <w:rFonts w:ascii="Arial" w:hAnsi="Arial" w:cs="Arial"/>
          <w:sz w:val="22"/>
          <w:szCs w:val="22"/>
        </w:rPr>
        <w:t xml:space="preserve">Razão </w:t>
      </w:r>
      <w:proofErr w:type="gramStart"/>
      <w:r>
        <w:rPr>
          <w:rFonts w:ascii="Arial" w:hAnsi="Arial" w:cs="Arial"/>
          <w:sz w:val="22"/>
          <w:szCs w:val="22"/>
        </w:rPr>
        <w:t>Social:_</w:t>
      </w:r>
      <w:proofErr w:type="gramEnd"/>
      <w:r>
        <w:rPr>
          <w:rFonts w:ascii="Arial" w:hAnsi="Arial" w:cs="Arial"/>
          <w:sz w:val="22"/>
          <w:szCs w:val="22"/>
        </w:rPr>
        <w:t>_______________________</w:t>
      </w:r>
    </w:p>
    <w:p w:rsidR="00076FBE" w:rsidRDefault="0070367E">
      <w:pPr>
        <w:spacing w:line="300" w:lineRule="auto"/>
        <w:jc w:val="both"/>
        <w:rPr>
          <w:rFonts w:ascii="Arial" w:hAnsi="Arial" w:cs="Arial"/>
          <w:sz w:val="22"/>
          <w:szCs w:val="22"/>
        </w:rPr>
      </w:pPr>
      <w:r>
        <w:rPr>
          <w:rFonts w:ascii="Arial" w:hAnsi="Arial" w:cs="Arial"/>
          <w:sz w:val="22"/>
          <w:szCs w:val="22"/>
        </w:rPr>
        <w:t>Nome Personalizado: _________________________</w:t>
      </w:r>
    </w:p>
    <w:p w:rsidR="00076FBE" w:rsidRDefault="0070367E">
      <w:pPr>
        <w:spacing w:line="300" w:lineRule="auto"/>
        <w:jc w:val="both"/>
        <w:rPr>
          <w:rFonts w:ascii="Arial" w:hAnsi="Arial" w:cs="Arial"/>
          <w:sz w:val="22"/>
          <w:szCs w:val="22"/>
        </w:rPr>
      </w:pPr>
      <w:r>
        <w:rPr>
          <w:rFonts w:ascii="Arial" w:hAnsi="Arial" w:cs="Arial"/>
          <w:sz w:val="22"/>
          <w:szCs w:val="22"/>
        </w:rPr>
        <w:t>Endereço: __________________________________</w:t>
      </w:r>
    </w:p>
    <w:p w:rsidR="00076FBE" w:rsidRDefault="0070367E">
      <w:pPr>
        <w:spacing w:line="300" w:lineRule="auto"/>
        <w:jc w:val="both"/>
        <w:rPr>
          <w:rFonts w:ascii="Arial" w:hAnsi="Arial" w:cs="Arial"/>
          <w:sz w:val="22"/>
          <w:szCs w:val="22"/>
        </w:rPr>
      </w:pPr>
      <w:r>
        <w:rPr>
          <w:rFonts w:ascii="Arial" w:hAnsi="Arial" w:cs="Arial"/>
          <w:sz w:val="22"/>
          <w:szCs w:val="22"/>
        </w:rPr>
        <w:t>Representante Legal: __________________________</w:t>
      </w:r>
    </w:p>
    <w:p w:rsidR="00076FBE" w:rsidRDefault="0070367E">
      <w:pPr>
        <w:spacing w:line="300" w:lineRule="auto"/>
        <w:jc w:val="both"/>
        <w:rPr>
          <w:rFonts w:ascii="Arial" w:hAnsi="Arial" w:cs="Arial"/>
          <w:sz w:val="22"/>
          <w:szCs w:val="22"/>
        </w:rPr>
      </w:pPr>
      <w:r>
        <w:rPr>
          <w:rFonts w:ascii="Arial" w:hAnsi="Arial" w:cs="Arial"/>
          <w:sz w:val="22"/>
          <w:szCs w:val="22"/>
        </w:rPr>
        <w:t>CPF do Representante Legal: ______________________</w:t>
      </w:r>
    </w:p>
    <w:p w:rsidR="00076FBE" w:rsidRDefault="00076FBE">
      <w:pPr>
        <w:spacing w:line="300" w:lineRule="auto"/>
        <w:rPr>
          <w:rFonts w:ascii="Arial" w:hAnsi="Arial" w:cs="Arial"/>
          <w:sz w:val="22"/>
          <w:szCs w:val="22"/>
        </w:rPr>
      </w:pP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Atenciosamente,</w:t>
      </w:r>
    </w:p>
    <w:p w:rsidR="00076FBE" w:rsidRDefault="00076FBE">
      <w:pPr>
        <w:spacing w:line="300" w:lineRule="auto"/>
        <w:rPr>
          <w:rFonts w:ascii="Arial" w:hAnsi="Arial" w:cs="Arial"/>
          <w:sz w:val="22"/>
          <w:szCs w:val="22"/>
        </w:rPr>
      </w:pPr>
    </w:p>
    <w:p w:rsidR="00076FBE" w:rsidRDefault="0070367E">
      <w:pPr>
        <w:spacing w:line="300" w:lineRule="auto"/>
        <w:jc w:val="center"/>
        <w:rPr>
          <w:rFonts w:ascii="Arial" w:hAnsi="Arial" w:cs="Arial"/>
          <w:sz w:val="22"/>
          <w:szCs w:val="22"/>
        </w:rPr>
      </w:pPr>
      <w:r>
        <w:rPr>
          <w:rFonts w:ascii="Arial" w:hAnsi="Arial" w:cs="Arial"/>
          <w:sz w:val="22"/>
          <w:szCs w:val="22"/>
        </w:rPr>
        <w:t>__________________________________________</w:t>
      </w:r>
    </w:p>
    <w:p w:rsidR="00076FBE" w:rsidRDefault="0070367E">
      <w:pPr>
        <w:spacing w:line="300" w:lineRule="auto"/>
        <w:jc w:val="center"/>
        <w:rPr>
          <w:rFonts w:ascii="Arial" w:hAnsi="Arial" w:cs="Arial"/>
          <w:sz w:val="22"/>
          <w:szCs w:val="22"/>
        </w:rPr>
      </w:pPr>
      <w:r>
        <w:rPr>
          <w:rFonts w:ascii="Arial" w:hAnsi="Arial" w:cs="Arial"/>
          <w:sz w:val="22"/>
          <w:szCs w:val="22"/>
        </w:rPr>
        <w:t>Assinatura do Ordenador de Despesas da Administração Pública Federal</w:t>
      </w:r>
    </w:p>
    <w:p w:rsidR="00076FBE" w:rsidRDefault="0070367E">
      <w:pPr>
        <w:spacing w:line="300" w:lineRule="auto"/>
        <w:jc w:val="center"/>
        <w:rPr>
          <w:rFonts w:ascii="Arial" w:hAnsi="Arial" w:cs="Arial"/>
          <w:sz w:val="22"/>
          <w:szCs w:val="22"/>
        </w:rPr>
      </w:pPr>
      <w:proofErr w:type="gramStart"/>
      <w:r>
        <w:rPr>
          <w:rFonts w:ascii="Arial" w:hAnsi="Arial" w:cs="Arial"/>
          <w:sz w:val="22"/>
          <w:szCs w:val="22"/>
        </w:rPr>
        <w:t>ou</w:t>
      </w:r>
      <w:proofErr w:type="gramEnd"/>
      <w:r>
        <w:rPr>
          <w:rFonts w:ascii="Arial" w:hAnsi="Arial" w:cs="Arial"/>
          <w:sz w:val="22"/>
          <w:szCs w:val="22"/>
        </w:rPr>
        <w:t xml:space="preserve"> do servidor previamente designado pelo ordenador</w:t>
      </w:r>
    </w:p>
    <w:p w:rsidR="00076FBE" w:rsidRDefault="0070367E">
      <w:pPr>
        <w:autoSpaceDE w:val="0"/>
        <w:autoSpaceDN w:val="0"/>
        <w:adjustRightInd w:val="0"/>
        <w:jc w:val="center"/>
        <w:rPr>
          <w:rFonts w:ascii="Arial" w:hAnsi="Arial" w:cs="Arial"/>
          <w:b/>
          <w:sz w:val="22"/>
          <w:szCs w:val="22"/>
        </w:rPr>
      </w:pPr>
      <w:r>
        <w:rPr>
          <w:rFonts w:ascii="Arial" w:hAnsi="Arial" w:cs="Arial"/>
          <w:sz w:val="22"/>
          <w:szCs w:val="22"/>
        </w:rPr>
        <w:br w:type="page"/>
      </w:r>
      <w:r>
        <w:rPr>
          <w:rFonts w:ascii="Arial" w:hAnsi="Arial" w:cs="Arial"/>
          <w:b/>
          <w:sz w:val="22"/>
          <w:szCs w:val="22"/>
        </w:rPr>
        <w:lastRenderedPageBreak/>
        <w:t>Anexo II do Termo de Cooperação Técnica nº _______/_________</w:t>
      </w:r>
    </w:p>
    <w:p w:rsidR="00076FBE" w:rsidRDefault="0070367E">
      <w:pPr>
        <w:spacing w:line="300" w:lineRule="auto"/>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1" locked="0" layoutInCell="1" allowOverlap="1">
                <wp:simplePos x="0" y="0"/>
                <wp:positionH relativeFrom="column">
                  <wp:posOffset>-38735</wp:posOffset>
                </wp:positionH>
                <wp:positionV relativeFrom="paragraph">
                  <wp:posOffset>78740</wp:posOffset>
                </wp:positionV>
                <wp:extent cx="1129030" cy="767080"/>
                <wp:effectExtent l="4445" t="4445" r="9525" b="9525"/>
                <wp:wrapNone/>
                <wp:docPr id="4" name="Retângulo 4"/>
                <wp:cNvGraphicFramePr/>
                <a:graphic xmlns:a="http://schemas.openxmlformats.org/drawingml/2006/main">
                  <a:graphicData uri="http://schemas.microsoft.com/office/word/2010/wordprocessingShape">
                    <wps:wsp>
                      <wps:cNvSpPr/>
                      <wps:spPr>
                        <a:xfrm>
                          <a:off x="0" y="0"/>
                          <a:ext cx="1129030" cy="76708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67093" w:rsidRDefault="00667093"/>
                        </w:txbxContent>
                      </wps:txbx>
                      <wps:bodyPr upright="1"/>
                    </wps:wsp>
                  </a:graphicData>
                </a:graphic>
              </wp:anchor>
            </w:drawing>
          </mc:Choice>
          <mc:Fallback>
            <w:pict>
              <v:rect id="Retângulo 4" o:spid="_x0000_s1026" style="position:absolute;margin-left:-3.05pt;margin-top:6.2pt;width:88.9pt;height:60.4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">
                <v:textbox>
                  <w:txbxContent>
                    <w:p w:rsidR="00667093" w:rsidRDefault="00667093"/>
                  </w:txbxContent>
                </v:textbox>
              </v:rect>
            </w:pict>
          </mc:Fallback>
        </mc:AlternateContent>
      </w:r>
    </w:p>
    <w:p w:rsidR="00076FBE" w:rsidRDefault="0070367E">
      <w:pPr>
        <w:spacing w:line="300" w:lineRule="auto"/>
        <w:rPr>
          <w:rFonts w:ascii="Arial" w:hAnsi="Arial" w:cs="Arial"/>
          <w:sz w:val="22"/>
          <w:szCs w:val="22"/>
        </w:rPr>
      </w:pPr>
      <w:r>
        <w:rPr>
          <w:rFonts w:ascii="Arial" w:hAnsi="Arial" w:cs="Arial"/>
          <w:sz w:val="22"/>
          <w:szCs w:val="22"/>
        </w:rPr>
        <w:t>INSTITUIÇÃO</w:t>
      </w:r>
    </w:p>
    <w:p w:rsidR="00076FBE" w:rsidRDefault="0070367E">
      <w:pPr>
        <w:spacing w:line="300" w:lineRule="auto"/>
        <w:rPr>
          <w:rFonts w:ascii="Arial" w:hAnsi="Arial" w:cs="Arial"/>
          <w:sz w:val="22"/>
          <w:szCs w:val="22"/>
        </w:rPr>
      </w:pPr>
      <w:r>
        <w:rPr>
          <w:rFonts w:ascii="Arial" w:hAnsi="Arial" w:cs="Arial"/>
          <w:sz w:val="22"/>
          <w:szCs w:val="22"/>
        </w:rPr>
        <w:t>FINANCEIRA</w:t>
      </w:r>
    </w:p>
    <w:p w:rsidR="00076FBE" w:rsidRDefault="0070367E">
      <w:pPr>
        <w:spacing w:line="300" w:lineRule="auto"/>
        <w:rPr>
          <w:rFonts w:ascii="Arial" w:hAnsi="Arial" w:cs="Arial"/>
          <w:sz w:val="22"/>
          <w:szCs w:val="22"/>
        </w:rPr>
      </w:pPr>
      <w:r>
        <w:rPr>
          <w:rFonts w:ascii="Arial" w:hAnsi="Arial" w:cs="Arial"/>
          <w:sz w:val="22"/>
          <w:szCs w:val="22"/>
        </w:rPr>
        <w:t>(LOGOTIPO)</w:t>
      </w:r>
    </w:p>
    <w:p w:rsidR="00076FBE" w:rsidRDefault="00076FBE">
      <w:pPr>
        <w:spacing w:line="300" w:lineRule="auto"/>
        <w:rPr>
          <w:rFonts w:ascii="Arial" w:hAnsi="Arial" w:cs="Arial"/>
          <w:sz w:val="22"/>
          <w:szCs w:val="22"/>
        </w:rPr>
      </w:pPr>
    </w:p>
    <w:p w:rsidR="00076FBE" w:rsidRDefault="0070367E">
      <w:pPr>
        <w:spacing w:line="300" w:lineRule="auto"/>
        <w:jc w:val="right"/>
        <w:rPr>
          <w:rFonts w:ascii="Arial" w:hAnsi="Arial" w:cs="Arial"/>
          <w:sz w:val="22"/>
          <w:szCs w:val="22"/>
        </w:rPr>
      </w:pPr>
      <w:r>
        <w:rPr>
          <w:rFonts w:ascii="Arial" w:hAnsi="Arial" w:cs="Arial"/>
          <w:sz w:val="22"/>
          <w:szCs w:val="22"/>
        </w:rPr>
        <w:t xml:space="preserve">__________, ___ de ___________ </w:t>
      </w:r>
      <w:proofErr w:type="spellStart"/>
      <w:r>
        <w:rPr>
          <w:rFonts w:ascii="Arial" w:hAnsi="Arial" w:cs="Arial"/>
          <w:sz w:val="22"/>
          <w:szCs w:val="22"/>
        </w:rPr>
        <w:t>de</w:t>
      </w:r>
      <w:proofErr w:type="spellEnd"/>
      <w:r>
        <w:rPr>
          <w:rFonts w:ascii="Arial" w:hAnsi="Arial" w:cs="Arial"/>
          <w:sz w:val="22"/>
          <w:szCs w:val="22"/>
        </w:rPr>
        <w:t xml:space="preserve"> 20__.</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Senhor _________,</w:t>
      </w:r>
    </w:p>
    <w:p w:rsidR="00076FBE" w:rsidRDefault="00076FBE">
      <w:pPr>
        <w:spacing w:line="300" w:lineRule="auto"/>
        <w:rPr>
          <w:rFonts w:ascii="Arial" w:hAnsi="Arial" w:cs="Arial"/>
          <w:sz w:val="22"/>
          <w:szCs w:val="22"/>
        </w:rPr>
      </w:pPr>
    </w:p>
    <w:p w:rsidR="00076FBE" w:rsidRDefault="0070367E">
      <w:pPr>
        <w:spacing w:line="300" w:lineRule="auto"/>
        <w:jc w:val="both"/>
        <w:rPr>
          <w:rFonts w:ascii="Arial" w:hAnsi="Arial" w:cs="Arial"/>
          <w:sz w:val="22"/>
          <w:szCs w:val="22"/>
        </w:rPr>
      </w:pPr>
      <w:r>
        <w:rPr>
          <w:rFonts w:ascii="Arial" w:hAnsi="Arial" w:cs="Arial"/>
          <w:sz w:val="22"/>
          <w:szCs w:val="22"/>
        </w:rPr>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__, de __ </w:t>
      </w:r>
      <w:proofErr w:type="spellStart"/>
      <w:r>
        <w:rPr>
          <w:rFonts w:ascii="Arial" w:hAnsi="Arial" w:cs="Arial"/>
          <w:sz w:val="22"/>
          <w:szCs w:val="22"/>
        </w:rPr>
        <w:t>de</w:t>
      </w:r>
      <w:proofErr w:type="spellEnd"/>
      <w:r>
        <w:rPr>
          <w:rFonts w:ascii="Arial" w:hAnsi="Arial" w:cs="Arial"/>
          <w:sz w:val="22"/>
          <w:szCs w:val="22"/>
        </w:rPr>
        <w:t xml:space="preserve"> ___ </w:t>
      </w:r>
      <w:proofErr w:type="spellStart"/>
      <w:r>
        <w:rPr>
          <w:rFonts w:ascii="Arial" w:hAnsi="Arial" w:cs="Arial"/>
          <w:sz w:val="22"/>
          <w:szCs w:val="22"/>
        </w:rPr>
        <w:t>de</w:t>
      </w:r>
      <w:proofErr w:type="spellEnd"/>
      <w:r>
        <w:rPr>
          <w:rFonts w:ascii="Arial" w:hAnsi="Arial" w:cs="Arial"/>
          <w:sz w:val="22"/>
          <w:szCs w:val="22"/>
        </w:rPr>
        <w:t xml:space="preserve"> ____, a título de provisão para encargos trabalhistas do Contrato nº________.</w:t>
      </w:r>
    </w:p>
    <w:p w:rsidR="00076FBE" w:rsidRDefault="0070367E">
      <w:pPr>
        <w:spacing w:line="300" w:lineRule="auto"/>
        <w:jc w:val="both"/>
        <w:rPr>
          <w:rFonts w:ascii="Arial" w:hAnsi="Arial" w:cs="Arial"/>
          <w:sz w:val="22"/>
          <w:szCs w:val="22"/>
        </w:rPr>
      </w:pPr>
      <w:r>
        <w:rPr>
          <w:rFonts w:ascii="Arial" w:hAnsi="Arial" w:cs="Arial"/>
          <w:sz w:val="22"/>
          <w:szCs w:val="22"/>
        </w:rPr>
        <w:t>Ratifico que, conforme previsto no Termo de Cooperação Técnica nº ____/_____ firmado com a Instituição Financeira, qualquer tipo de movimentação financeira somente ocorrerá mediante solicitação da ADMINISTRAÇÃO PÚBLICA FEDERAL.</w:t>
      </w:r>
    </w:p>
    <w:p w:rsidR="00076FBE" w:rsidRDefault="00076FBE">
      <w:pPr>
        <w:spacing w:line="300" w:lineRule="auto"/>
        <w:rPr>
          <w:rFonts w:ascii="Arial" w:hAnsi="Arial" w:cs="Arial"/>
          <w:sz w:val="22"/>
          <w:szCs w:val="22"/>
        </w:rPr>
      </w:pPr>
    </w:p>
    <w:p w:rsidR="00076FBE" w:rsidRDefault="0070367E">
      <w:pPr>
        <w:spacing w:line="300" w:lineRule="auto"/>
        <w:jc w:val="center"/>
        <w:rPr>
          <w:rFonts w:ascii="Arial" w:hAnsi="Arial" w:cs="Arial"/>
          <w:sz w:val="22"/>
          <w:szCs w:val="22"/>
        </w:rPr>
      </w:pPr>
      <w:r>
        <w:rPr>
          <w:rFonts w:ascii="Arial" w:hAnsi="Arial" w:cs="Arial"/>
          <w:sz w:val="22"/>
          <w:szCs w:val="22"/>
        </w:rPr>
        <w:t>_________________________________,</w:t>
      </w:r>
    </w:p>
    <w:p w:rsidR="00076FBE" w:rsidRDefault="0070367E">
      <w:pPr>
        <w:spacing w:line="300" w:lineRule="auto"/>
        <w:jc w:val="center"/>
        <w:rPr>
          <w:rFonts w:ascii="Arial" w:hAnsi="Arial" w:cs="Arial"/>
          <w:sz w:val="22"/>
          <w:szCs w:val="22"/>
        </w:rPr>
      </w:pPr>
      <w:r>
        <w:rPr>
          <w:rFonts w:ascii="Arial" w:hAnsi="Arial" w:cs="Arial"/>
          <w:sz w:val="22"/>
          <w:szCs w:val="22"/>
        </w:rPr>
        <w:t>Gerente</w:t>
      </w:r>
    </w:p>
    <w:p w:rsidR="00076FBE" w:rsidRDefault="00076FBE">
      <w:pPr>
        <w:spacing w:line="300" w:lineRule="auto"/>
        <w:rPr>
          <w:rFonts w:ascii="Arial" w:hAnsi="Arial" w:cs="Arial"/>
          <w:sz w:val="22"/>
          <w:szCs w:val="22"/>
        </w:rPr>
      </w:pP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Ao Senhor</w:t>
      </w:r>
    </w:p>
    <w:p w:rsidR="00076FBE" w:rsidRDefault="0070367E">
      <w:pPr>
        <w:spacing w:line="300" w:lineRule="auto"/>
        <w:rPr>
          <w:rFonts w:ascii="Arial" w:hAnsi="Arial" w:cs="Arial"/>
          <w:sz w:val="22"/>
          <w:szCs w:val="22"/>
        </w:rPr>
      </w:pPr>
      <w:r>
        <w:rPr>
          <w:rFonts w:ascii="Arial" w:hAnsi="Arial" w:cs="Arial"/>
          <w:sz w:val="22"/>
          <w:szCs w:val="22"/>
        </w:rPr>
        <w:t>Nome e cargo do representante da ADMINISTRAÇÃO PÚBLICA FEDERAL</w:t>
      </w:r>
    </w:p>
    <w:p w:rsidR="00076FBE" w:rsidRDefault="0070367E">
      <w:pPr>
        <w:spacing w:line="300" w:lineRule="auto"/>
        <w:rPr>
          <w:rFonts w:ascii="Arial" w:hAnsi="Arial" w:cs="Arial"/>
          <w:sz w:val="22"/>
          <w:szCs w:val="22"/>
        </w:rPr>
      </w:pPr>
      <w:r>
        <w:rPr>
          <w:rFonts w:ascii="Arial" w:hAnsi="Arial" w:cs="Arial"/>
          <w:sz w:val="22"/>
          <w:szCs w:val="22"/>
        </w:rPr>
        <w:t xml:space="preserve">Endereço </w:t>
      </w:r>
    </w:p>
    <w:p w:rsidR="00076FBE" w:rsidRDefault="0070367E">
      <w:pPr>
        <w:spacing w:line="300" w:lineRule="auto"/>
        <w:jc w:val="center"/>
        <w:rPr>
          <w:rFonts w:ascii="Arial" w:hAnsi="Arial" w:cs="Arial"/>
          <w:b/>
          <w:sz w:val="22"/>
          <w:szCs w:val="22"/>
        </w:rPr>
      </w:pPr>
      <w:r>
        <w:rPr>
          <w:rFonts w:ascii="Arial" w:hAnsi="Arial" w:cs="Arial"/>
          <w:sz w:val="22"/>
          <w:szCs w:val="22"/>
        </w:rPr>
        <w:br w:type="page"/>
      </w:r>
      <w:r>
        <w:rPr>
          <w:rFonts w:ascii="Arial" w:hAnsi="Arial" w:cs="Arial"/>
          <w:b/>
          <w:sz w:val="22"/>
          <w:szCs w:val="22"/>
        </w:rPr>
        <w:lastRenderedPageBreak/>
        <w:t>Anexo III do Termo de Cooperação Técnica nº _____/______</w:t>
      </w:r>
    </w:p>
    <w:p w:rsidR="00076FBE" w:rsidRDefault="0070367E">
      <w:pPr>
        <w:spacing w:line="300" w:lineRule="auto"/>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0288" behindDoc="1" locked="0" layoutInCell="1" allowOverlap="1">
                <wp:simplePos x="0" y="0"/>
                <wp:positionH relativeFrom="column">
                  <wp:posOffset>-26670</wp:posOffset>
                </wp:positionH>
                <wp:positionV relativeFrom="paragraph">
                  <wp:posOffset>108585</wp:posOffset>
                </wp:positionV>
                <wp:extent cx="1069340" cy="767080"/>
                <wp:effectExtent l="5080" t="4445" r="11430" b="9525"/>
                <wp:wrapNone/>
                <wp:docPr id="6" name="Retângulo 6"/>
                <wp:cNvGraphicFramePr/>
                <a:graphic xmlns:a="http://schemas.openxmlformats.org/drawingml/2006/main">
                  <a:graphicData uri="http://schemas.microsoft.com/office/word/2010/wordprocessingShape">
                    <wps:wsp>
                      <wps:cNvSpPr/>
                      <wps:spPr>
                        <a:xfrm>
                          <a:off x="0" y="0"/>
                          <a:ext cx="1069340" cy="76708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67093" w:rsidRDefault="00667093"/>
                        </w:txbxContent>
                      </wps:txbx>
                      <wps:bodyPr upright="1"/>
                    </wps:wsp>
                  </a:graphicData>
                </a:graphic>
              </wp:anchor>
            </w:drawing>
          </mc:Choice>
          <mc:Fallback>
            <w:pict>
              <v:rect id="Retângulo 6" o:spid="_x0000_s1027" style="position:absolute;margin-left:-2.1pt;margin-top:8.55pt;width:84.2pt;height:60.4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">
                <v:textbox>
                  <w:txbxContent>
                    <w:p w:rsidR="00667093" w:rsidRDefault="00667093"/>
                  </w:txbxContent>
                </v:textbox>
              </v:rect>
            </w:pict>
          </mc:Fallback>
        </mc:AlternateContent>
      </w:r>
    </w:p>
    <w:p w:rsidR="00076FBE" w:rsidRDefault="0070367E">
      <w:pPr>
        <w:spacing w:line="300" w:lineRule="auto"/>
        <w:rPr>
          <w:rFonts w:ascii="Arial" w:hAnsi="Arial" w:cs="Arial"/>
          <w:sz w:val="22"/>
          <w:szCs w:val="22"/>
        </w:rPr>
      </w:pPr>
      <w:r>
        <w:rPr>
          <w:rFonts w:ascii="Arial" w:hAnsi="Arial" w:cs="Arial"/>
          <w:sz w:val="22"/>
          <w:szCs w:val="22"/>
        </w:rPr>
        <w:t>INSTITUIÇÃO</w:t>
      </w:r>
    </w:p>
    <w:p w:rsidR="00076FBE" w:rsidRDefault="0070367E">
      <w:pPr>
        <w:spacing w:line="300" w:lineRule="auto"/>
        <w:rPr>
          <w:rFonts w:ascii="Arial" w:hAnsi="Arial" w:cs="Arial"/>
          <w:sz w:val="22"/>
          <w:szCs w:val="22"/>
        </w:rPr>
      </w:pPr>
      <w:r>
        <w:rPr>
          <w:rFonts w:ascii="Arial" w:hAnsi="Arial" w:cs="Arial"/>
          <w:sz w:val="22"/>
          <w:szCs w:val="22"/>
        </w:rPr>
        <w:t>FINANCEIRA</w:t>
      </w:r>
    </w:p>
    <w:p w:rsidR="00076FBE" w:rsidRDefault="0070367E">
      <w:pPr>
        <w:spacing w:line="300" w:lineRule="auto"/>
        <w:rPr>
          <w:rFonts w:ascii="Arial" w:hAnsi="Arial" w:cs="Arial"/>
          <w:sz w:val="22"/>
          <w:szCs w:val="22"/>
        </w:rPr>
      </w:pPr>
      <w:r>
        <w:rPr>
          <w:rFonts w:ascii="Arial" w:hAnsi="Arial" w:cs="Arial"/>
          <w:sz w:val="22"/>
          <w:szCs w:val="22"/>
        </w:rPr>
        <w:t>(LOGOTIPO)</w:t>
      </w:r>
    </w:p>
    <w:p w:rsidR="00076FBE" w:rsidRDefault="00076FBE">
      <w:pPr>
        <w:spacing w:line="300" w:lineRule="auto"/>
        <w:rPr>
          <w:rFonts w:ascii="Arial" w:hAnsi="Arial" w:cs="Arial"/>
          <w:sz w:val="22"/>
          <w:szCs w:val="22"/>
        </w:rPr>
      </w:pP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Ofício nº ________/______</w:t>
      </w:r>
    </w:p>
    <w:p w:rsidR="00076FBE" w:rsidRDefault="00076FBE">
      <w:pPr>
        <w:spacing w:line="300" w:lineRule="auto"/>
        <w:rPr>
          <w:rFonts w:ascii="Arial" w:hAnsi="Arial" w:cs="Arial"/>
          <w:sz w:val="22"/>
          <w:szCs w:val="22"/>
        </w:rPr>
      </w:pPr>
    </w:p>
    <w:p w:rsidR="00076FBE" w:rsidRDefault="0070367E">
      <w:pPr>
        <w:spacing w:line="300" w:lineRule="auto"/>
        <w:jc w:val="right"/>
        <w:rPr>
          <w:rFonts w:ascii="Arial" w:hAnsi="Arial" w:cs="Arial"/>
          <w:sz w:val="22"/>
          <w:szCs w:val="22"/>
        </w:rPr>
      </w:pPr>
      <w:r>
        <w:rPr>
          <w:rFonts w:ascii="Arial" w:hAnsi="Arial" w:cs="Arial"/>
          <w:sz w:val="22"/>
          <w:szCs w:val="22"/>
        </w:rPr>
        <w:t xml:space="preserve">__________, ___ de ___________ </w:t>
      </w:r>
      <w:proofErr w:type="spellStart"/>
      <w:r>
        <w:rPr>
          <w:rFonts w:ascii="Arial" w:hAnsi="Arial" w:cs="Arial"/>
          <w:sz w:val="22"/>
          <w:szCs w:val="22"/>
        </w:rPr>
        <w:t>de</w:t>
      </w:r>
      <w:proofErr w:type="spellEnd"/>
      <w:r>
        <w:rPr>
          <w:rFonts w:ascii="Arial" w:hAnsi="Arial" w:cs="Arial"/>
          <w:sz w:val="22"/>
          <w:szCs w:val="22"/>
        </w:rPr>
        <w:t xml:space="preserve"> 20__.</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Senhor,</w:t>
      </w:r>
    </w:p>
    <w:p w:rsidR="00076FBE" w:rsidRDefault="00076FBE">
      <w:pPr>
        <w:spacing w:line="300" w:lineRule="auto"/>
        <w:rPr>
          <w:rFonts w:ascii="Arial" w:hAnsi="Arial" w:cs="Arial"/>
          <w:sz w:val="22"/>
          <w:szCs w:val="22"/>
        </w:rPr>
      </w:pPr>
    </w:p>
    <w:p w:rsidR="00076FBE" w:rsidRDefault="0070367E">
      <w:pPr>
        <w:spacing w:line="300" w:lineRule="auto"/>
        <w:jc w:val="both"/>
        <w:rPr>
          <w:rFonts w:ascii="Arial" w:hAnsi="Arial" w:cs="Arial"/>
          <w:sz w:val="22"/>
          <w:szCs w:val="22"/>
        </w:rPr>
      </w:pPr>
      <w:r>
        <w:rPr>
          <w:rFonts w:ascii="Arial" w:hAnsi="Arial" w:cs="Arial"/>
          <w:sz w:val="22"/>
          <w:szCs w:val="22"/>
        </w:rPr>
        <w:t xml:space="preserve">Informamos abaixo os dados para abertura de conta-depósito vinculada – bloqueada para movimentação à empresa ____________________, CNPJ _________________, na Agência _____________, da Instituição Financeira ______________, prefixo _______, destinada a receber os créditos ao amparo da Instrução Normativa nº __, de __ </w:t>
      </w:r>
      <w:proofErr w:type="spellStart"/>
      <w:r>
        <w:rPr>
          <w:rFonts w:ascii="Arial" w:hAnsi="Arial" w:cs="Arial"/>
          <w:sz w:val="22"/>
          <w:szCs w:val="22"/>
        </w:rPr>
        <w:t>de</w:t>
      </w:r>
      <w:proofErr w:type="spellEnd"/>
      <w:r>
        <w:rPr>
          <w:rFonts w:ascii="Arial" w:hAnsi="Arial" w:cs="Arial"/>
          <w:sz w:val="22"/>
          <w:szCs w:val="22"/>
        </w:rPr>
        <w:t xml:space="preserve"> ____ </w:t>
      </w:r>
      <w:proofErr w:type="spellStart"/>
      <w:r>
        <w:rPr>
          <w:rFonts w:ascii="Arial" w:hAnsi="Arial" w:cs="Arial"/>
          <w:sz w:val="22"/>
          <w:szCs w:val="22"/>
        </w:rPr>
        <w:t>de</w:t>
      </w:r>
      <w:proofErr w:type="spellEnd"/>
      <w:r>
        <w:rPr>
          <w:rFonts w:ascii="Arial" w:hAnsi="Arial" w:cs="Arial"/>
          <w:sz w:val="22"/>
          <w:szCs w:val="22"/>
        </w:rPr>
        <w:t xml:space="preserve"> ____, da Secretaria de Gestão do Ministério do Planejamento, Desenvolvimento e Gestão:</w:t>
      </w:r>
    </w:p>
    <w:p w:rsidR="00076FBE" w:rsidRDefault="0070367E">
      <w:pPr>
        <w:spacing w:line="300" w:lineRule="auto"/>
        <w:jc w:val="both"/>
        <w:rPr>
          <w:rFonts w:ascii="Arial" w:hAnsi="Arial" w:cs="Arial"/>
          <w:sz w:val="22"/>
          <w:szCs w:val="22"/>
        </w:rPr>
      </w:pPr>
      <w:proofErr w:type="gramStart"/>
      <w:r>
        <w:rPr>
          <w:rFonts w:ascii="Arial" w:hAnsi="Arial" w:cs="Arial"/>
          <w:sz w:val="22"/>
          <w:szCs w:val="22"/>
        </w:rPr>
        <w:t>Agência :</w:t>
      </w:r>
      <w:proofErr w:type="gramEnd"/>
      <w:r>
        <w:rPr>
          <w:rFonts w:ascii="Arial" w:hAnsi="Arial" w:cs="Arial"/>
          <w:sz w:val="22"/>
          <w:szCs w:val="22"/>
        </w:rPr>
        <w:t xml:space="preserve"> ___________________</w:t>
      </w:r>
    </w:p>
    <w:p w:rsidR="00076FBE" w:rsidRDefault="0070367E">
      <w:pPr>
        <w:spacing w:line="300" w:lineRule="auto"/>
        <w:jc w:val="both"/>
        <w:rPr>
          <w:rFonts w:ascii="Arial" w:hAnsi="Arial" w:cs="Arial"/>
          <w:sz w:val="22"/>
          <w:szCs w:val="22"/>
        </w:rPr>
      </w:pPr>
      <w:proofErr w:type="gramStart"/>
      <w:r>
        <w:rPr>
          <w:rFonts w:ascii="Arial" w:hAnsi="Arial" w:cs="Arial"/>
          <w:sz w:val="22"/>
          <w:szCs w:val="22"/>
        </w:rPr>
        <w:t>Convenente Subordinante</w:t>
      </w:r>
      <w:proofErr w:type="gramEnd"/>
      <w:r>
        <w:rPr>
          <w:rFonts w:ascii="Arial" w:hAnsi="Arial" w:cs="Arial"/>
          <w:sz w:val="22"/>
          <w:szCs w:val="22"/>
        </w:rPr>
        <w:t>: Administração Pública Federal</w:t>
      </w:r>
    </w:p>
    <w:p w:rsidR="00076FBE" w:rsidRDefault="0070367E">
      <w:pPr>
        <w:spacing w:line="300" w:lineRule="auto"/>
        <w:jc w:val="both"/>
        <w:rPr>
          <w:rFonts w:ascii="Arial" w:hAnsi="Arial" w:cs="Arial"/>
          <w:sz w:val="22"/>
          <w:szCs w:val="22"/>
        </w:rPr>
      </w:pPr>
      <w:r>
        <w:rPr>
          <w:rFonts w:ascii="Arial" w:hAnsi="Arial" w:cs="Arial"/>
          <w:sz w:val="22"/>
          <w:szCs w:val="22"/>
        </w:rPr>
        <w:t>Cidade/Município: ____________________</w:t>
      </w:r>
    </w:p>
    <w:p w:rsidR="00076FBE" w:rsidRDefault="0070367E">
      <w:pPr>
        <w:spacing w:line="300" w:lineRule="auto"/>
        <w:jc w:val="both"/>
        <w:rPr>
          <w:rFonts w:ascii="Arial" w:hAnsi="Arial" w:cs="Arial"/>
          <w:sz w:val="22"/>
          <w:szCs w:val="22"/>
        </w:rPr>
      </w:pPr>
      <w:r>
        <w:rPr>
          <w:rFonts w:ascii="Arial" w:hAnsi="Arial" w:cs="Arial"/>
          <w:sz w:val="22"/>
          <w:szCs w:val="22"/>
        </w:rPr>
        <w:t xml:space="preserve">Comunico que essa Administração Pública poderá realizar os créditos após </w:t>
      </w:r>
      <w:proofErr w:type="spellStart"/>
      <w:r>
        <w:rPr>
          <w:rFonts w:ascii="Arial" w:hAnsi="Arial" w:cs="Arial"/>
          <w:sz w:val="22"/>
          <w:szCs w:val="22"/>
        </w:rPr>
        <w:t>pré</w:t>
      </w:r>
      <w:proofErr w:type="spellEnd"/>
      <w:r>
        <w:rPr>
          <w:rFonts w:ascii="Arial" w:hAnsi="Arial" w:cs="Arial"/>
          <w:sz w:val="22"/>
          <w:szCs w:val="22"/>
        </w:rPr>
        <w:t>-cadastramento no portal da Instituição Financeira, sítio __________________.</w:t>
      </w:r>
    </w:p>
    <w:p w:rsidR="00076FBE" w:rsidRDefault="0070367E">
      <w:pPr>
        <w:spacing w:line="300" w:lineRule="auto"/>
        <w:jc w:val="both"/>
        <w:rPr>
          <w:rFonts w:ascii="Arial" w:hAnsi="Arial" w:cs="Arial"/>
          <w:sz w:val="22"/>
          <w:szCs w:val="22"/>
        </w:rPr>
      </w:pPr>
      <w:r>
        <w:rPr>
          <w:rFonts w:ascii="Arial" w:hAnsi="Arial" w:cs="Arial"/>
          <w:sz w:val="22"/>
          <w:szCs w:val="22"/>
        </w:rPr>
        <w:t>Ratifico que a conta somente será aberta após o acolhimento do primeiro depósito e, conforme Termo de Cooperação Técnica nº _____/_________, qualquer tipo de movimentação financeira ocorrerá mediante solicitação da ADMINISTRAÇÃO PÚBLICA FEDERAL.</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Atenciosamente,</w:t>
      </w:r>
    </w:p>
    <w:p w:rsidR="00076FBE" w:rsidRDefault="00076FBE">
      <w:pPr>
        <w:spacing w:line="300" w:lineRule="auto"/>
        <w:rPr>
          <w:rFonts w:ascii="Arial" w:hAnsi="Arial" w:cs="Arial"/>
          <w:sz w:val="22"/>
          <w:szCs w:val="22"/>
        </w:rPr>
      </w:pPr>
    </w:p>
    <w:p w:rsidR="00076FBE" w:rsidRDefault="0070367E">
      <w:pPr>
        <w:spacing w:line="300" w:lineRule="auto"/>
        <w:jc w:val="center"/>
        <w:rPr>
          <w:rFonts w:ascii="Arial" w:hAnsi="Arial" w:cs="Arial"/>
          <w:sz w:val="22"/>
          <w:szCs w:val="22"/>
        </w:rPr>
      </w:pPr>
      <w:r>
        <w:rPr>
          <w:rFonts w:ascii="Arial" w:hAnsi="Arial" w:cs="Arial"/>
          <w:sz w:val="22"/>
          <w:szCs w:val="22"/>
        </w:rPr>
        <w:t>_______________________________________</w:t>
      </w:r>
    </w:p>
    <w:p w:rsidR="00076FBE" w:rsidRDefault="0070367E">
      <w:pPr>
        <w:spacing w:line="300" w:lineRule="auto"/>
        <w:jc w:val="center"/>
        <w:rPr>
          <w:rFonts w:ascii="Arial" w:hAnsi="Arial" w:cs="Arial"/>
          <w:sz w:val="22"/>
          <w:szCs w:val="22"/>
        </w:rPr>
      </w:pPr>
      <w:r>
        <w:rPr>
          <w:rFonts w:ascii="Arial" w:hAnsi="Arial" w:cs="Arial"/>
          <w:sz w:val="22"/>
          <w:szCs w:val="22"/>
        </w:rPr>
        <w:t>Gerente</w:t>
      </w:r>
    </w:p>
    <w:p w:rsidR="00076FBE" w:rsidRDefault="0070367E">
      <w:pPr>
        <w:spacing w:line="300" w:lineRule="auto"/>
        <w:jc w:val="center"/>
        <w:rPr>
          <w:rFonts w:ascii="Arial" w:hAnsi="Arial" w:cs="Arial"/>
          <w:b/>
          <w:sz w:val="22"/>
          <w:szCs w:val="22"/>
        </w:rPr>
      </w:pPr>
      <w:r>
        <w:rPr>
          <w:rFonts w:ascii="Arial" w:hAnsi="Arial" w:cs="Arial"/>
          <w:sz w:val="22"/>
          <w:szCs w:val="22"/>
        </w:rPr>
        <w:br w:type="page"/>
      </w:r>
      <w:r>
        <w:rPr>
          <w:rFonts w:ascii="Arial" w:hAnsi="Arial" w:cs="Arial"/>
          <w:b/>
          <w:sz w:val="22"/>
          <w:szCs w:val="22"/>
        </w:rPr>
        <w:lastRenderedPageBreak/>
        <w:t>Anexo IV do Termo de Cooperação Técnica nº ____/____</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Ofício nº /20__ – _____</w:t>
      </w:r>
    </w:p>
    <w:p w:rsidR="00076FBE" w:rsidRDefault="00076FBE">
      <w:pPr>
        <w:spacing w:line="300" w:lineRule="auto"/>
        <w:rPr>
          <w:rFonts w:ascii="Arial" w:hAnsi="Arial" w:cs="Arial"/>
          <w:sz w:val="22"/>
          <w:szCs w:val="22"/>
        </w:rPr>
      </w:pPr>
    </w:p>
    <w:p w:rsidR="00076FBE" w:rsidRDefault="0070367E">
      <w:pPr>
        <w:spacing w:line="300" w:lineRule="auto"/>
        <w:jc w:val="right"/>
        <w:rPr>
          <w:rFonts w:ascii="Arial" w:hAnsi="Arial" w:cs="Arial"/>
          <w:sz w:val="22"/>
          <w:szCs w:val="22"/>
        </w:rPr>
      </w:pPr>
      <w:r>
        <w:rPr>
          <w:rFonts w:ascii="Arial" w:hAnsi="Arial" w:cs="Arial"/>
          <w:sz w:val="22"/>
          <w:szCs w:val="22"/>
        </w:rPr>
        <w:t xml:space="preserve">Local, ____ de __________ </w:t>
      </w:r>
      <w:proofErr w:type="spellStart"/>
      <w:r>
        <w:rPr>
          <w:rFonts w:ascii="Arial" w:hAnsi="Arial" w:cs="Arial"/>
          <w:sz w:val="22"/>
          <w:szCs w:val="22"/>
        </w:rPr>
        <w:t>de</w:t>
      </w:r>
      <w:proofErr w:type="spellEnd"/>
      <w:r>
        <w:rPr>
          <w:rFonts w:ascii="Arial" w:hAnsi="Arial" w:cs="Arial"/>
          <w:sz w:val="22"/>
          <w:szCs w:val="22"/>
        </w:rPr>
        <w:t xml:space="preserve"> 20__.</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o) Senhor(a) Gerente</w:t>
      </w:r>
    </w:p>
    <w:p w:rsidR="00076FBE" w:rsidRDefault="0070367E">
      <w:pPr>
        <w:spacing w:line="300" w:lineRule="auto"/>
        <w:rPr>
          <w:rFonts w:ascii="Arial" w:hAnsi="Arial" w:cs="Arial"/>
          <w:sz w:val="22"/>
          <w:szCs w:val="22"/>
        </w:rPr>
      </w:pPr>
      <w:r>
        <w:rPr>
          <w:rFonts w:ascii="Arial" w:hAnsi="Arial" w:cs="Arial"/>
          <w:sz w:val="22"/>
          <w:szCs w:val="22"/>
        </w:rPr>
        <w:t>(</w:t>
      </w:r>
      <w:proofErr w:type="gramStart"/>
      <w:r>
        <w:rPr>
          <w:rFonts w:ascii="Arial" w:hAnsi="Arial" w:cs="Arial"/>
          <w:sz w:val="22"/>
          <w:szCs w:val="22"/>
        </w:rPr>
        <w:t>nome</w:t>
      </w:r>
      <w:proofErr w:type="gramEnd"/>
      <w:r>
        <w:rPr>
          <w:rFonts w:ascii="Arial" w:hAnsi="Arial" w:cs="Arial"/>
          <w:sz w:val="22"/>
          <w:szCs w:val="22"/>
        </w:rPr>
        <w:t xml:space="preserve"> do gerente)</w:t>
      </w:r>
    </w:p>
    <w:p w:rsidR="00076FBE" w:rsidRDefault="0070367E">
      <w:pPr>
        <w:spacing w:line="300" w:lineRule="auto"/>
        <w:rPr>
          <w:rFonts w:ascii="Arial" w:hAnsi="Arial" w:cs="Arial"/>
          <w:sz w:val="22"/>
          <w:szCs w:val="22"/>
        </w:rPr>
      </w:pPr>
      <w:r>
        <w:rPr>
          <w:rFonts w:ascii="Arial" w:hAnsi="Arial" w:cs="Arial"/>
          <w:sz w:val="22"/>
          <w:szCs w:val="22"/>
        </w:rPr>
        <w:t>(</w:t>
      </w:r>
      <w:proofErr w:type="gramStart"/>
      <w:r>
        <w:rPr>
          <w:rFonts w:ascii="Arial" w:hAnsi="Arial" w:cs="Arial"/>
          <w:sz w:val="22"/>
          <w:szCs w:val="22"/>
        </w:rPr>
        <w:t>endereço</w:t>
      </w:r>
      <w:proofErr w:type="gramEnd"/>
      <w:r>
        <w:rPr>
          <w:rFonts w:ascii="Arial" w:hAnsi="Arial" w:cs="Arial"/>
          <w:sz w:val="22"/>
          <w:szCs w:val="22"/>
        </w:rPr>
        <w:t xml:space="preserve"> da agência com CEP)</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Senhor Gerente,</w:t>
      </w:r>
    </w:p>
    <w:p w:rsidR="00076FBE" w:rsidRDefault="0070367E">
      <w:pPr>
        <w:spacing w:line="300" w:lineRule="auto"/>
        <w:jc w:val="both"/>
        <w:rPr>
          <w:rFonts w:ascii="Arial" w:hAnsi="Arial" w:cs="Arial"/>
          <w:sz w:val="22"/>
          <w:szCs w:val="22"/>
        </w:rPr>
      </w:pPr>
      <w:r>
        <w:rPr>
          <w:rFonts w:ascii="Arial" w:hAnsi="Arial" w:cs="Arial"/>
          <w:sz w:val="22"/>
          <w:szCs w:val="22"/>
        </w:rPr>
        <w:t>Solicito DEBITAR, conforme indicado a seguir, a movimentação de R$ ______ da conta nº_______________ da agência nº _______de titularidade de ____________________, (nome do proponente)</w:t>
      </w:r>
    </w:p>
    <w:p w:rsidR="00076FBE" w:rsidRDefault="00076FBE">
      <w:pPr>
        <w:spacing w:line="300" w:lineRule="auto"/>
        <w:jc w:val="both"/>
        <w:rPr>
          <w:rFonts w:ascii="Arial" w:hAnsi="Arial" w:cs="Arial"/>
          <w:sz w:val="22"/>
          <w:szCs w:val="22"/>
        </w:rPr>
      </w:pPr>
    </w:p>
    <w:p w:rsidR="00076FBE" w:rsidRDefault="0070367E">
      <w:pPr>
        <w:spacing w:line="300" w:lineRule="auto"/>
        <w:jc w:val="both"/>
        <w:rPr>
          <w:rFonts w:ascii="Arial" w:hAnsi="Arial" w:cs="Arial"/>
          <w:sz w:val="22"/>
          <w:szCs w:val="22"/>
        </w:rPr>
      </w:pPr>
      <w:r>
        <w:rPr>
          <w:rFonts w:ascii="Arial" w:hAnsi="Arial" w:cs="Arial"/>
          <w:sz w:val="22"/>
          <w:szCs w:val="22"/>
        </w:rPr>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rsidR="00076FBE" w:rsidRDefault="00076FBE">
      <w:pPr>
        <w:spacing w:line="300"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9"/>
        <w:gridCol w:w="2458"/>
        <w:gridCol w:w="2438"/>
        <w:gridCol w:w="2479"/>
      </w:tblGrid>
      <w:tr w:rsidR="00076FBE">
        <w:tc>
          <w:tcPr>
            <w:tcW w:w="2479"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Instituição Financeira</w:t>
            </w:r>
          </w:p>
        </w:tc>
        <w:tc>
          <w:tcPr>
            <w:tcW w:w="2458"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Agência</w:t>
            </w:r>
          </w:p>
        </w:tc>
        <w:tc>
          <w:tcPr>
            <w:tcW w:w="2438"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Conta</w:t>
            </w:r>
          </w:p>
        </w:tc>
        <w:tc>
          <w:tcPr>
            <w:tcW w:w="2479"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CPF/CNPJ</w:t>
            </w:r>
          </w:p>
        </w:tc>
      </w:tr>
      <w:tr w:rsidR="00076FBE">
        <w:tc>
          <w:tcPr>
            <w:tcW w:w="2479" w:type="dxa"/>
          </w:tcPr>
          <w:p w:rsidR="00076FBE" w:rsidRDefault="00076FBE">
            <w:pPr>
              <w:spacing w:line="300" w:lineRule="auto"/>
              <w:rPr>
                <w:rFonts w:ascii="Arial" w:hAnsi="Arial" w:cs="Arial"/>
                <w:sz w:val="22"/>
                <w:szCs w:val="22"/>
              </w:rPr>
            </w:pPr>
          </w:p>
        </w:tc>
        <w:tc>
          <w:tcPr>
            <w:tcW w:w="2458" w:type="dxa"/>
          </w:tcPr>
          <w:p w:rsidR="00076FBE" w:rsidRDefault="00076FBE">
            <w:pPr>
              <w:spacing w:line="300" w:lineRule="auto"/>
              <w:rPr>
                <w:rFonts w:ascii="Arial" w:hAnsi="Arial" w:cs="Arial"/>
                <w:sz w:val="22"/>
                <w:szCs w:val="22"/>
              </w:rPr>
            </w:pPr>
          </w:p>
        </w:tc>
        <w:tc>
          <w:tcPr>
            <w:tcW w:w="2438" w:type="dxa"/>
          </w:tcPr>
          <w:p w:rsidR="00076FBE" w:rsidRDefault="00076FBE">
            <w:pPr>
              <w:spacing w:line="300" w:lineRule="auto"/>
              <w:rPr>
                <w:rFonts w:ascii="Arial" w:hAnsi="Arial" w:cs="Arial"/>
                <w:sz w:val="22"/>
                <w:szCs w:val="22"/>
              </w:rPr>
            </w:pPr>
          </w:p>
        </w:tc>
        <w:tc>
          <w:tcPr>
            <w:tcW w:w="2479" w:type="dxa"/>
          </w:tcPr>
          <w:p w:rsidR="00076FBE" w:rsidRDefault="00076FBE">
            <w:pPr>
              <w:spacing w:line="300" w:lineRule="auto"/>
              <w:rPr>
                <w:rFonts w:ascii="Arial" w:hAnsi="Arial" w:cs="Arial"/>
                <w:sz w:val="22"/>
                <w:szCs w:val="22"/>
              </w:rPr>
            </w:pPr>
          </w:p>
        </w:tc>
      </w:tr>
    </w:tbl>
    <w:p w:rsidR="00076FBE" w:rsidRDefault="00076FBE">
      <w:pPr>
        <w:spacing w:line="300" w:lineRule="auto"/>
        <w:rPr>
          <w:rFonts w:ascii="Arial" w:hAnsi="Arial" w:cs="Arial"/>
          <w:sz w:val="22"/>
          <w:szCs w:val="22"/>
        </w:rPr>
      </w:pP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Atenciosamente,</w:t>
      </w:r>
    </w:p>
    <w:p w:rsidR="00076FBE" w:rsidRDefault="00076FBE">
      <w:pPr>
        <w:spacing w:line="300" w:lineRule="auto"/>
        <w:rPr>
          <w:rFonts w:ascii="Arial" w:hAnsi="Arial" w:cs="Arial"/>
          <w:sz w:val="22"/>
          <w:szCs w:val="22"/>
        </w:rPr>
      </w:pPr>
    </w:p>
    <w:p w:rsidR="00076FBE" w:rsidRDefault="0070367E">
      <w:pPr>
        <w:spacing w:line="300" w:lineRule="auto"/>
        <w:jc w:val="center"/>
        <w:rPr>
          <w:rFonts w:ascii="Arial" w:hAnsi="Arial" w:cs="Arial"/>
          <w:sz w:val="22"/>
          <w:szCs w:val="22"/>
        </w:rPr>
      </w:pPr>
      <w:r>
        <w:rPr>
          <w:rFonts w:ascii="Arial" w:hAnsi="Arial" w:cs="Arial"/>
          <w:sz w:val="22"/>
          <w:szCs w:val="22"/>
        </w:rPr>
        <w:t>__________________________________________</w:t>
      </w:r>
    </w:p>
    <w:p w:rsidR="00076FBE" w:rsidRDefault="0070367E">
      <w:pPr>
        <w:spacing w:line="300" w:lineRule="auto"/>
        <w:jc w:val="center"/>
        <w:rPr>
          <w:rFonts w:ascii="Arial" w:hAnsi="Arial" w:cs="Arial"/>
          <w:sz w:val="22"/>
          <w:szCs w:val="22"/>
        </w:rPr>
      </w:pPr>
      <w:r>
        <w:rPr>
          <w:rFonts w:ascii="Arial" w:hAnsi="Arial" w:cs="Arial"/>
          <w:sz w:val="22"/>
          <w:szCs w:val="22"/>
        </w:rPr>
        <w:t>Assinatura do Ordenador de Despesas da Administração Pública Federal/ou</w:t>
      </w:r>
    </w:p>
    <w:p w:rsidR="00076FBE" w:rsidRDefault="0070367E">
      <w:pPr>
        <w:spacing w:line="300" w:lineRule="auto"/>
        <w:jc w:val="center"/>
        <w:rPr>
          <w:rFonts w:ascii="Arial" w:hAnsi="Arial" w:cs="Arial"/>
          <w:sz w:val="22"/>
          <w:szCs w:val="22"/>
        </w:rPr>
      </w:pPr>
      <w:proofErr w:type="gramStart"/>
      <w:r>
        <w:rPr>
          <w:rFonts w:ascii="Arial" w:hAnsi="Arial" w:cs="Arial"/>
          <w:sz w:val="22"/>
          <w:szCs w:val="22"/>
        </w:rPr>
        <w:t>servidor</w:t>
      </w:r>
      <w:proofErr w:type="gramEnd"/>
      <w:r>
        <w:rPr>
          <w:rFonts w:ascii="Arial" w:hAnsi="Arial" w:cs="Arial"/>
          <w:sz w:val="22"/>
          <w:szCs w:val="22"/>
        </w:rPr>
        <w:t xml:space="preserve"> previamente designado pelo ordenador</w:t>
      </w:r>
    </w:p>
    <w:p w:rsidR="00076FBE" w:rsidRDefault="0070367E">
      <w:pPr>
        <w:spacing w:line="300" w:lineRule="auto"/>
        <w:jc w:val="center"/>
        <w:rPr>
          <w:rFonts w:ascii="Arial" w:hAnsi="Arial" w:cs="Arial"/>
          <w:b/>
          <w:sz w:val="22"/>
          <w:szCs w:val="22"/>
        </w:rPr>
      </w:pPr>
      <w:r>
        <w:rPr>
          <w:rFonts w:ascii="Arial" w:hAnsi="Arial" w:cs="Arial"/>
          <w:sz w:val="22"/>
          <w:szCs w:val="22"/>
        </w:rPr>
        <w:br w:type="page"/>
      </w:r>
      <w:r>
        <w:rPr>
          <w:rFonts w:ascii="Arial" w:hAnsi="Arial" w:cs="Arial"/>
          <w:b/>
          <w:sz w:val="22"/>
          <w:szCs w:val="22"/>
        </w:rPr>
        <w:lastRenderedPageBreak/>
        <w:t>Anexo V do Termo de Cooperação Técnica nº ____/____</w:t>
      </w:r>
    </w:p>
    <w:p w:rsidR="00076FBE" w:rsidRDefault="0070367E">
      <w:pPr>
        <w:spacing w:line="300" w:lineRule="auto"/>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1312" behindDoc="1" locked="0" layoutInCell="1" allowOverlap="1">
                <wp:simplePos x="0" y="0"/>
                <wp:positionH relativeFrom="column">
                  <wp:posOffset>-22860</wp:posOffset>
                </wp:positionH>
                <wp:positionV relativeFrom="paragraph">
                  <wp:posOffset>-69215</wp:posOffset>
                </wp:positionV>
                <wp:extent cx="1075055" cy="767080"/>
                <wp:effectExtent l="5080" t="5080" r="5715" b="8890"/>
                <wp:wrapNone/>
                <wp:docPr id="5" name="Retângulo 5"/>
                <wp:cNvGraphicFramePr/>
                <a:graphic xmlns:a="http://schemas.openxmlformats.org/drawingml/2006/main">
                  <a:graphicData uri="http://schemas.microsoft.com/office/word/2010/wordprocessingShape">
                    <wps:wsp>
                      <wps:cNvSpPr/>
                      <wps:spPr>
                        <a:xfrm>
                          <a:off x="0" y="0"/>
                          <a:ext cx="1075055" cy="76708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667093" w:rsidRDefault="00667093"/>
                        </w:txbxContent>
                      </wps:txbx>
                      <wps:bodyPr upright="1"/>
                    </wps:wsp>
                  </a:graphicData>
                </a:graphic>
              </wp:anchor>
            </w:drawing>
          </mc:Choice>
          <mc:Fallback>
            <w:pict>
              <v:rect id="Retângulo 5" o:spid="_x0000_s1028" style="position:absolute;margin-left:-1.8pt;margin-top:-5.45pt;width:84.65pt;height:60.4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">
                <v:textbox>
                  <w:txbxContent>
                    <w:p w:rsidR="00667093" w:rsidRDefault="00667093"/>
                  </w:txbxContent>
                </v:textbox>
              </v:rect>
            </w:pict>
          </mc:Fallback>
        </mc:AlternateContent>
      </w:r>
      <w:r>
        <w:rPr>
          <w:rFonts w:ascii="Arial" w:hAnsi="Arial" w:cs="Arial"/>
          <w:sz w:val="22"/>
          <w:szCs w:val="22"/>
        </w:rPr>
        <w:t>INSTITUIÇÃO</w:t>
      </w:r>
    </w:p>
    <w:p w:rsidR="00076FBE" w:rsidRDefault="0070367E">
      <w:pPr>
        <w:spacing w:line="300" w:lineRule="auto"/>
        <w:rPr>
          <w:rFonts w:ascii="Arial" w:hAnsi="Arial" w:cs="Arial"/>
          <w:sz w:val="22"/>
          <w:szCs w:val="22"/>
        </w:rPr>
      </w:pPr>
      <w:r>
        <w:rPr>
          <w:rFonts w:ascii="Arial" w:hAnsi="Arial" w:cs="Arial"/>
          <w:sz w:val="22"/>
          <w:szCs w:val="22"/>
        </w:rPr>
        <w:t>FINANCEIRA</w:t>
      </w:r>
    </w:p>
    <w:p w:rsidR="00076FBE" w:rsidRDefault="0070367E">
      <w:pPr>
        <w:spacing w:line="300" w:lineRule="auto"/>
        <w:rPr>
          <w:rFonts w:ascii="Arial" w:hAnsi="Arial" w:cs="Arial"/>
          <w:sz w:val="22"/>
          <w:szCs w:val="22"/>
        </w:rPr>
      </w:pPr>
      <w:r>
        <w:rPr>
          <w:rFonts w:ascii="Arial" w:hAnsi="Arial" w:cs="Arial"/>
          <w:sz w:val="22"/>
          <w:szCs w:val="22"/>
        </w:rPr>
        <w:t>(LOGOTIPO)</w:t>
      </w:r>
    </w:p>
    <w:p w:rsidR="00076FBE" w:rsidRDefault="00076FBE">
      <w:pPr>
        <w:spacing w:line="300" w:lineRule="auto"/>
        <w:jc w:val="center"/>
        <w:rPr>
          <w:rFonts w:ascii="Arial" w:hAnsi="Arial" w:cs="Arial"/>
          <w:sz w:val="22"/>
          <w:szCs w:val="22"/>
        </w:rPr>
      </w:pPr>
    </w:p>
    <w:p w:rsidR="00076FBE" w:rsidRDefault="00076FBE">
      <w:pPr>
        <w:spacing w:line="300" w:lineRule="auto"/>
        <w:jc w:val="center"/>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Ofício/Carta nº ______ (número sequencial)</w:t>
      </w:r>
    </w:p>
    <w:p w:rsidR="00076FBE" w:rsidRDefault="00076FBE">
      <w:pPr>
        <w:spacing w:line="300" w:lineRule="auto"/>
        <w:rPr>
          <w:rFonts w:ascii="Arial" w:hAnsi="Arial" w:cs="Arial"/>
          <w:sz w:val="22"/>
          <w:szCs w:val="22"/>
        </w:rPr>
      </w:pPr>
    </w:p>
    <w:p w:rsidR="00076FBE" w:rsidRDefault="0070367E">
      <w:pPr>
        <w:spacing w:line="300" w:lineRule="auto"/>
        <w:jc w:val="right"/>
        <w:rPr>
          <w:rFonts w:ascii="Arial" w:hAnsi="Arial" w:cs="Arial"/>
          <w:sz w:val="22"/>
          <w:szCs w:val="22"/>
        </w:rPr>
      </w:pPr>
      <w:r>
        <w:rPr>
          <w:rFonts w:ascii="Arial" w:hAnsi="Arial" w:cs="Arial"/>
          <w:sz w:val="22"/>
          <w:szCs w:val="22"/>
        </w:rPr>
        <w:t xml:space="preserve">___________, ___ de ___________ </w:t>
      </w:r>
      <w:proofErr w:type="spellStart"/>
      <w:r>
        <w:rPr>
          <w:rFonts w:ascii="Arial" w:hAnsi="Arial" w:cs="Arial"/>
          <w:sz w:val="22"/>
          <w:szCs w:val="22"/>
        </w:rPr>
        <w:t>de</w:t>
      </w:r>
      <w:proofErr w:type="spellEnd"/>
      <w:r>
        <w:rPr>
          <w:rFonts w:ascii="Arial" w:hAnsi="Arial" w:cs="Arial"/>
          <w:sz w:val="22"/>
          <w:szCs w:val="22"/>
        </w:rPr>
        <w:t xml:space="preserve"> 20__.</w:t>
      </w:r>
    </w:p>
    <w:p w:rsidR="00076FBE" w:rsidRDefault="00076FBE">
      <w:pPr>
        <w:spacing w:line="300" w:lineRule="auto"/>
        <w:jc w:val="center"/>
        <w:rPr>
          <w:rFonts w:ascii="Arial" w:hAnsi="Arial" w:cs="Arial"/>
          <w:sz w:val="22"/>
          <w:szCs w:val="22"/>
        </w:rPr>
      </w:pPr>
    </w:p>
    <w:p w:rsidR="00076FBE" w:rsidRDefault="0070367E">
      <w:pPr>
        <w:spacing w:line="300" w:lineRule="auto"/>
        <w:jc w:val="both"/>
        <w:rPr>
          <w:rFonts w:ascii="Arial" w:hAnsi="Arial" w:cs="Arial"/>
          <w:sz w:val="22"/>
          <w:szCs w:val="22"/>
        </w:rPr>
      </w:pPr>
      <w:r>
        <w:rPr>
          <w:rFonts w:ascii="Arial" w:hAnsi="Arial" w:cs="Arial"/>
          <w:sz w:val="22"/>
          <w:szCs w:val="22"/>
        </w:rPr>
        <w:t>Senhor __________________________________________, (nome do representante da Administração Pública Federal</w:t>
      </w:r>
      <w:proofErr w:type="gramStart"/>
      <w:r>
        <w:rPr>
          <w:rFonts w:ascii="Arial" w:hAnsi="Arial" w:cs="Arial"/>
          <w:sz w:val="22"/>
          <w:szCs w:val="22"/>
        </w:rPr>
        <w:t>) Em</w:t>
      </w:r>
      <w:proofErr w:type="gramEnd"/>
      <w:r>
        <w:rPr>
          <w:rFonts w:ascii="Arial" w:hAnsi="Arial" w:cs="Arial"/>
          <w:sz w:val="22"/>
          <w:szCs w:val="22"/>
        </w:rPr>
        <w:t xml:space="preserve">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Vinculada – bloqueada para movimentação:</w:t>
      </w:r>
    </w:p>
    <w:p w:rsidR="00076FBE" w:rsidRDefault="00076FBE">
      <w:pPr>
        <w:spacing w:line="300"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9"/>
        <w:gridCol w:w="2458"/>
        <w:gridCol w:w="2438"/>
        <w:gridCol w:w="2479"/>
      </w:tblGrid>
      <w:tr w:rsidR="00076FBE">
        <w:tc>
          <w:tcPr>
            <w:tcW w:w="9854" w:type="dxa"/>
            <w:gridSpan w:val="4"/>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CREDITAR</w:t>
            </w:r>
          </w:p>
        </w:tc>
      </w:tr>
      <w:tr w:rsidR="00076FBE">
        <w:tc>
          <w:tcPr>
            <w:tcW w:w="2479"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Instituição Financeira</w:t>
            </w:r>
          </w:p>
        </w:tc>
        <w:tc>
          <w:tcPr>
            <w:tcW w:w="2458"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Agência</w:t>
            </w:r>
          </w:p>
        </w:tc>
        <w:tc>
          <w:tcPr>
            <w:tcW w:w="2438"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Conta</w:t>
            </w:r>
          </w:p>
        </w:tc>
        <w:tc>
          <w:tcPr>
            <w:tcW w:w="2479"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CPF/CNPJ</w:t>
            </w:r>
          </w:p>
        </w:tc>
      </w:tr>
      <w:tr w:rsidR="00076FBE">
        <w:tc>
          <w:tcPr>
            <w:tcW w:w="2479" w:type="dxa"/>
          </w:tcPr>
          <w:p w:rsidR="00076FBE" w:rsidRDefault="00076FBE">
            <w:pPr>
              <w:spacing w:line="300" w:lineRule="auto"/>
              <w:rPr>
                <w:rFonts w:ascii="Arial" w:hAnsi="Arial" w:cs="Arial"/>
                <w:sz w:val="22"/>
                <w:szCs w:val="22"/>
              </w:rPr>
            </w:pPr>
          </w:p>
        </w:tc>
        <w:tc>
          <w:tcPr>
            <w:tcW w:w="2458" w:type="dxa"/>
          </w:tcPr>
          <w:p w:rsidR="00076FBE" w:rsidRDefault="00076FBE">
            <w:pPr>
              <w:spacing w:line="300" w:lineRule="auto"/>
              <w:rPr>
                <w:rFonts w:ascii="Arial" w:hAnsi="Arial" w:cs="Arial"/>
                <w:sz w:val="22"/>
                <w:szCs w:val="22"/>
              </w:rPr>
            </w:pPr>
          </w:p>
        </w:tc>
        <w:tc>
          <w:tcPr>
            <w:tcW w:w="2438" w:type="dxa"/>
          </w:tcPr>
          <w:p w:rsidR="00076FBE" w:rsidRDefault="00076FBE">
            <w:pPr>
              <w:spacing w:line="300" w:lineRule="auto"/>
              <w:rPr>
                <w:rFonts w:ascii="Arial" w:hAnsi="Arial" w:cs="Arial"/>
                <w:sz w:val="22"/>
                <w:szCs w:val="22"/>
              </w:rPr>
            </w:pPr>
          </w:p>
        </w:tc>
        <w:tc>
          <w:tcPr>
            <w:tcW w:w="2479" w:type="dxa"/>
          </w:tcPr>
          <w:p w:rsidR="00076FBE" w:rsidRDefault="00076FBE">
            <w:pPr>
              <w:spacing w:line="300" w:lineRule="auto"/>
              <w:rPr>
                <w:rFonts w:ascii="Arial" w:hAnsi="Arial" w:cs="Arial"/>
                <w:sz w:val="22"/>
                <w:szCs w:val="22"/>
              </w:rPr>
            </w:pPr>
          </w:p>
        </w:tc>
      </w:tr>
    </w:tbl>
    <w:p w:rsidR="00076FBE" w:rsidRDefault="00076FBE">
      <w:pPr>
        <w:spacing w:line="300" w:lineRule="auto"/>
        <w:rPr>
          <w:rFonts w:ascii="Arial" w:hAnsi="Arial" w:cs="Arial"/>
          <w:sz w:val="22"/>
          <w:szCs w:val="22"/>
        </w:rPr>
      </w:pPr>
    </w:p>
    <w:p w:rsidR="00076FBE" w:rsidRDefault="00076FBE">
      <w:pPr>
        <w:spacing w:line="300" w:lineRule="auto"/>
        <w:jc w:val="center"/>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Atenciosamente,</w:t>
      </w:r>
    </w:p>
    <w:p w:rsidR="00076FBE" w:rsidRDefault="00076FBE">
      <w:pPr>
        <w:spacing w:line="300" w:lineRule="auto"/>
        <w:rPr>
          <w:rFonts w:ascii="Arial" w:hAnsi="Arial" w:cs="Arial"/>
          <w:sz w:val="22"/>
          <w:szCs w:val="22"/>
        </w:rPr>
      </w:pPr>
    </w:p>
    <w:p w:rsidR="00076FBE" w:rsidRDefault="0070367E">
      <w:pPr>
        <w:spacing w:line="300" w:lineRule="auto"/>
        <w:jc w:val="center"/>
        <w:rPr>
          <w:rFonts w:ascii="Arial" w:hAnsi="Arial" w:cs="Arial"/>
          <w:sz w:val="22"/>
          <w:szCs w:val="22"/>
        </w:rPr>
      </w:pPr>
      <w:r>
        <w:rPr>
          <w:rFonts w:ascii="Arial" w:hAnsi="Arial" w:cs="Arial"/>
          <w:sz w:val="22"/>
          <w:szCs w:val="22"/>
        </w:rPr>
        <w:t>_________________________</w:t>
      </w:r>
    </w:p>
    <w:p w:rsidR="00076FBE" w:rsidRDefault="0070367E">
      <w:pPr>
        <w:spacing w:line="300" w:lineRule="auto"/>
        <w:jc w:val="center"/>
        <w:rPr>
          <w:rFonts w:ascii="Arial" w:hAnsi="Arial" w:cs="Arial"/>
          <w:sz w:val="22"/>
          <w:szCs w:val="22"/>
        </w:rPr>
      </w:pPr>
      <w:r>
        <w:rPr>
          <w:rFonts w:ascii="Arial" w:hAnsi="Arial" w:cs="Arial"/>
          <w:sz w:val="22"/>
          <w:szCs w:val="22"/>
        </w:rPr>
        <w:t>(</w:t>
      </w:r>
      <w:proofErr w:type="gramStart"/>
      <w:r>
        <w:rPr>
          <w:rFonts w:ascii="Arial" w:hAnsi="Arial" w:cs="Arial"/>
          <w:sz w:val="22"/>
          <w:szCs w:val="22"/>
        </w:rPr>
        <w:t>nome</w:t>
      </w:r>
      <w:proofErr w:type="gramEnd"/>
      <w:r>
        <w:rPr>
          <w:rFonts w:ascii="Arial" w:hAnsi="Arial" w:cs="Arial"/>
          <w:sz w:val="22"/>
          <w:szCs w:val="22"/>
        </w:rPr>
        <w:t xml:space="preserve"> do Gerente)</w:t>
      </w:r>
    </w:p>
    <w:p w:rsidR="00076FBE" w:rsidRDefault="0070367E">
      <w:pPr>
        <w:spacing w:line="300" w:lineRule="auto"/>
        <w:jc w:val="center"/>
        <w:rPr>
          <w:rFonts w:ascii="Arial" w:hAnsi="Arial" w:cs="Arial"/>
          <w:sz w:val="22"/>
          <w:szCs w:val="22"/>
        </w:rPr>
      </w:pPr>
      <w:r>
        <w:rPr>
          <w:rFonts w:ascii="Arial" w:hAnsi="Arial" w:cs="Arial"/>
          <w:sz w:val="22"/>
          <w:szCs w:val="22"/>
        </w:rPr>
        <w:t xml:space="preserve">Nº da Agência da Instituição Financeira </w:t>
      </w:r>
    </w:p>
    <w:p w:rsidR="00076FBE" w:rsidRDefault="0070367E">
      <w:pPr>
        <w:spacing w:line="300" w:lineRule="auto"/>
        <w:jc w:val="center"/>
        <w:rPr>
          <w:rFonts w:ascii="Arial" w:hAnsi="Arial" w:cs="Arial"/>
          <w:b/>
          <w:sz w:val="22"/>
          <w:szCs w:val="22"/>
        </w:rPr>
      </w:pPr>
      <w:r>
        <w:rPr>
          <w:rFonts w:ascii="Arial" w:hAnsi="Arial" w:cs="Arial"/>
          <w:sz w:val="22"/>
          <w:szCs w:val="22"/>
        </w:rPr>
        <w:br w:type="page"/>
      </w:r>
      <w:r>
        <w:rPr>
          <w:rFonts w:ascii="Arial" w:hAnsi="Arial" w:cs="Arial"/>
          <w:b/>
          <w:sz w:val="22"/>
          <w:szCs w:val="22"/>
        </w:rPr>
        <w:lastRenderedPageBreak/>
        <w:t>Anexo VI do Termo de Cooperação Técnica nº _____/_____</w:t>
      </w:r>
    </w:p>
    <w:p w:rsidR="00076FBE" w:rsidRDefault="00076FBE">
      <w:pPr>
        <w:spacing w:line="300" w:lineRule="auto"/>
        <w:jc w:val="center"/>
        <w:rPr>
          <w:rFonts w:ascii="Arial" w:hAnsi="Arial" w:cs="Arial"/>
          <w:b/>
          <w:sz w:val="22"/>
          <w:szCs w:val="22"/>
        </w:rPr>
      </w:pPr>
    </w:p>
    <w:p w:rsidR="00076FBE" w:rsidRDefault="0070367E">
      <w:pPr>
        <w:spacing w:line="300" w:lineRule="auto"/>
        <w:jc w:val="center"/>
        <w:rPr>
          <w:rFonts w:ascii="Arial" w:hAnsi="Arial" w:cs="Arial"/>
          <w:b/>
          <w:sz w:val="22"/>
          <w:szCs w:val="22"/>
        </w:rPr>
      </w:pPr>
      <w:r>
        <w:rPr>
          <w:rFonts w:ascii="Arial" w:hAnsi="Arial" w:cs="Arial"/>
          <w:b/>
          <w:sz w:val="22"/>
          <w:szCs w:val="22"/>
        </w:rPr>
        <w:t>A U T O R I Z A Ç Ã O</w:t>
      </w:r>
    </w:p>
    <w:p w:rsidR="00076FBE" w:rsidRDefault="0070367E">
      <w:pPr>
        <w:spacing w:line="300" w:lineRule="auto"/>
        <w:rPr>
          <w:rFonts w:ascii="Arial" w:hAnsi="Arial" w:cs="Arial"/>
          <w:sz w:val="22"/>
          <w:szCs w:val="22"/>
        </w:rPr>
      </w:pPr>
      <w:r>
        <w:rPr>
          <w:rFonts w:ascii="Arial" w:hAnsi="Arial" w:cs="Arial"/>
          <w:sz w:val="22"/>
          <w:szCs w:val="22"/>
        </w:rPr>
        <w:t>À Agência ______________________ da Instituição Financeira ___________</w:t>
      </w:r>
    </w:p>
    <w:p w:rsidR="00076FBE" w:rsidRDefault="0070367E">
      <w:pPr>
        <w:spacing w:line="300" w:lineRule="auto"/>
        <w:rPr>
          <w:rFonts w:ascii="Arial" w:hAnsi="Arial" w:cs="Arial"/>
          <w:sz w:val="22"/>
          <w:szCs w:val="22"/>
        </w:rPr>
      </w:pPr>
      <w:r>
        <w:rPr>
          <w:rFonts w:ascii="Arial" w:hAnsi="Arial" w:cs="Arial"/>
          <w:sz w:val="22"/>
          <w:szCs w:val="22"/>
        </w:rPr>
        <w:t>(</w:t>
      </w:r>
      <w:proofErr w:type="gramStart"/>
      <w:r>
        <w:rPr>
          <w:rFonts w:ascii="Arial" w:hAnsi="Arial" w:cs="Arial"/>
          <w:sz w:val="22"/>
          <w:szCs w:val="22"/>
        </w:rPr>
        <w:t>endereço</w:t>
      </w:r>
      <w:proofErr w:type="gramEnd"/>
      <w:r>
        <w:rPr>
          <w:rFonts w:ascii="Arial" w:hAnsi="Arial" w:cs="Arial"/>
          <w:sz w:val="22"/>
          <w:szCs w:val="22"/>
        </w:rPr>
        <w:t xml:space="preserve"> da agência)</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Senhor (a) Gerente,</w:t>
      </w:r>
    </w:p>
    <w:p w:rsidR="00076FBE" w:rsidRDefault="00076FBE">
      <w:pPr>
        <w:spacing w:line="300" w:lineRule="auto"/>
        <w:rPr>
          <w:rFonts w:ascii="Arial" w:hAnsi="Arial" w:cs="Arial"/>
          <w:sz w:val="22"/>
          <w:szCs w:val="22"/>
        </w:rPr>
      </w:pPr>
    </w:p>
    <w:p w:rsidR="00076FBE" w:rsidRDefault="0070367E">
      <w:pPr>
        <w:spacing w:line="300" w:lineRule="auto"/>
        <w:jc w:val="both"/>
        <w:rPr>
          <w:rFonts w:ascii="Arial" w:hAnsi="Arial" w:cs="Arial"/>
          <w:sz w:val="22"/>
          <w:szCs w:val="22"/>
        </w:rPr>
      </w:pPr>
      <w:r>
        <w:rPr>
          <w:rFonts w:ascii="Arial" w:hAnsi="Arial" w:cs="Arial"/>
          <w:sz w:val="22"/>
          <w:szCs w:val="22"/>
        </w:rPr>
        <w:t>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Vinculada – bloqueada para movimentação, extratos e movimentações financeiras, inclusive de aplicações financeiras.</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Atenciosamente,</w:t>
      </w:r>
    </w:p>
    <w:p w:rsidR="00076FBE" w:rsidRDefault="00076FBE">
      <w:pPr>
        <w:spacing w:line="300" w:lineRule="auto"/>
        <w:rPr>
          <w:rFonts w:ascii="Arial" w:hAnsi="Arial" w:cs="Arial"/>
          <w:sz w:val="22"/>
          <w:szCs w:val="22"/>
        </w:rPr>
      </w:pPr>
    </w:p>
    <w:p w:rsidR="00076FBE" w:rsidRDefault="0070367E">
      <w:pPr>
        <w:spacing w:line="300" w:lineRule="auto"/>
        <w:jc w:val="center"/>
        <w:rPr>
          <w:rFonts w:ascii="Arial" w:hAnsi="Arial" w:cs="Arial"/>
          <w:sz w:val="22"/>
          <w:szCs w:val="22"/>
        </w:rPr>
      </w:pPr>
      <w:r>
        <w:rPr>
          <w:rFonts w:ascii="Arial" w:hAnsi="Arial" w:cs="Arial"/>
          <w:sz w:val="22"/>
          <w:szCs w:val="22"/>
        </w:rPr>
        <w:t>____________________________</w:t>
      </w:r>
    </w:p>
    <w:p w:rsidR="00076FBE" w:rsidRDefault="0070367E">
      <w:pPr>
        <w:spacing w:line="300" w:lineRule="auto"/>
        <w:jc w:val="center"/>
        <w:rPr>
          <w:rFonts w:ascii="Arial" w:hAnsi="Arial" w:cs="Arial"/>
          <w:sz w:val="22"/>
          <w:szCs w:val="22"/>
        </w:rPr>
      </w:pPr>
      <w:r>
        <w:rPr>
          <w:rFonts w:ascii="Arial" w:hAnsi="Arial" w:cs="Arial"/>
          <w:sz w:val="22"/>
          <w:szCs w:val="22"/>
        </w:rPr>
        <w:t>(</w:t>
      </w:r>
      <w:proofErr w:type="gramStart"/>
      <w:r>
        <w:rPr>
          <w:rFonts w:ascii="Arial" w:hAnsi="Arial" w:cs="Arial"/>
          <w:sz w:val="22"/>
          <w:szCs w:val="22"/>
        </w:rPr>
        <w:t>local</w:t>
      </w:r>
      <w:proofErr w:type="gramEnd"/>
      <w:r>
        <w:rPr>
          <w:rFonts w:ascii="Arial" w:hAnsi="Arial" w:cs="Arial"/>
          <w:sz w:val="22"/>
          <w:szCs w:val="22"/>
        </w:rPr>
        <w:t xml:space="preserve"> e data)</w:t>
      </w:r>
    </w:p>
    <w:p w:rsidR="00076FBE" w:rsidRDefault="0070367E">
      <w:pPr>
        <w:spacing w:line="300" w:lineRule="auto"/>
        <w:jc w:val="center"/>
        <w:rPr>
          <w:rFonts w:ascii="Arial" w:hAnsi="Arial" w:cs="Arial"/>
          <w:sz w:val="22"/>
          <w:szCs w:val="22"/>
        </w:rPr>
      </w:pPr>
      <w:r>
        <w:rPr>
          <w:rFonts w:ascii="Arial" w:hAnsi="Arial" w:cs="Arial"/>
          <w:sz w:val="22"/>
          <w:szCs w:val="22"/>
        </w:rPr>
        <w:t>________________________________</w:t>
      </w:r>
    </w:p>
    <w:p w:rsidR="00076FBE" w:rsidRDefault="0070367E">
      <w:pPr>
        <w:spacing w:line="300" w:lineRule="auto"/>
        <w:jc w:val="center"/>
        <w:rPr>
          <w:rFonts w:ascii="Arial" w:hAnsi="Arial" w:cs="Arial"/>
          <w:sz w:val="22"/>
          <w:szCs w:val="22"/>
        </w:rPr>
      </w:pPr>
      <w:r>
        <w:rPr>
          <w:rFonts w:ascii="Arial" w:hAnsi="Arial" w:cs="Arial"/>
          <w:sz w:val="22"/>
          <w:szCs w:val="22"/>
        </w:rPr>
        <w:t>Assinatura do titular da Conta-Depósito – bloqueada para movimentação</w:t>
      </w:r>
    </w:p>
    <w:p w:rsidR="00076FBE" w:rsidRDefault="0070367E">
      <w:pPr>
        <w:spacing w:line="300" w:lineRule="auto"/>
        <w:jc w:val="center"/>
        <w:rPr>
          <w:rFonts w:ascii="Arial" w:hAnsi="Arial" w:cs="Arial"/>
          <w:b/>
          <w:sz w:val="22"/>
          <w:szCs w:val="22"/>
        </w:rPr>
      </w:pPr>
      <w:r>
        <w:rPr>
          <w:rFonts w:ascii="Arial" w:hAnsi="Arial" w:cs="Arial"/>
          <w:sz w:val="22"/>
          <w:szCs w:val="22"/>
        </w:rPr>
        <w:br w:type="page"/>
      </w:r>
      <w:r>
        <w:rPr>
          <w:rFonts w:ascii="Arial" w:hAnsi="Arial" w:cs="Arial"/>
          <w:b/>
          <w:sz w:val="22"/>
          <w:szCs w:val="22"/>
        </w:rPr>
        <w:lastRenderedPageBreak/>
        <w:t>Anexo VII do Termo de Cooperação Técnica nº _____/______</w:t>
      </w:r>
    </w:p>
    <w:p w:rsidR="00076FBE" w:rsidRDefault="00076FBE">
      <w:pPr>
        <w:spacing w:line="300" w:lineRule="auto"/>
        <w:jc w:val="center"/>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Oficio nº ______/20___ – _____</w:t>
      </w:r>
    </w:p>
    <w:p w:rsidR="00076FBE" w:rsidRDefault="00076FBE">
      <w:pPr>
        <w:spacing w:line="300" w:lineRule="auto"/>
        <w:rPr>
          <w:rFonts w:ascii="Arial" w:hAnsi="Arial" w:cs="Arial"/>
          <w:sz w:val="22"/>
          <w:szCs w:val="22"/>
        </w:rPr>
      </w:pPr>
    </w:p>
    <w:p w:rsidR="00076FBE" w:rsidRDefault="0070367E">
      <w:pPr>
        <w:spacing w:line="300" w:lineRule="auto"/>
        <w:jc w:val="right"/>
        <w:rPr>
          <w:rFonts w:ascii="Arial" w:hAnsi="Arial" w:cs="Arial"/>
          <w:sz w:val="22"/>
          <w:szCs w:val="22"/>
        </w:rPr>
      </w:pPr>
      <w:r>
        <w:rPr>
          <w:rFonts w:ascii="Arial" w:hAnsi="Arial" w:cs="Arial"/>
          <w:sz w:val="22"/>
          <w:szCs w:val="22"/>
        </w:rPr>
        <w:t xml:space="preserve">___________, ____ de ______________ </w:t>
      </w:r>
      <w:proofErr w:type="spellStart"/>
      <w:r>
        <w:rPr>
          <w:rFonts w:ascii="Arial" w:hAnsi="Arial" w:cs="Arial"/>
          <w:sz w:val="22"/>
          <w:szCs w:val="22"/>
        </w:rPr>
        <w:t>de</w:t>
      </w:r>
      <w:proofErr w:type="spellEnd"/>
      <w:r>
        <w:rPr>
          <w:rFonts w:ascii="Arial" w:hAnsi="Arial" w:cs="Arial"/>
          <w:sz w:val="22"/>
          <w:szCs w:val="22"/>
        </w:rPr>
        <w:t xml:space="preserve"> 20___</w:t>
      </w:r>
    </w:p>
    <w:p w:rsidR="00076FBE" w:rsidRDefault="0070367E">
      <w:pPr>
        <w:spacing w:line="300" w:lineRule="auto"/>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o) Senhor(a) Gerente</w:t>
      </w:r>
    </w:p>
    <w:p w:rsidR="00076FBE" w:rsidRDefault="0070367E">
      <w:pPr>
        <w:spacing w:line="300" w:lineRule="auto"/>
        <w:rPr>
          <w:rFonts w:ascii="Arial" w:hAnsi="Arial" w:cs="Arial"/>
          <w:sz w:val="22"/>
          <w:szCs w:val="22"/>
        </w:rPr>
      </w:pPr>
      <w:r>
        <w:rPr>
          <w:rFonts w:ascii="Arial" w:hAnsi="Arial" w:cs="Arial"/>
          <w:sz w:val="22"/>
          <w:szCs w:val="22"/>
        </w:rPr>
        <w:t>(</w:t>
      </w:r>
      <w:proofErr w:type="gramStart"/>
      <w:r>
        <w:rPr>
          <w:rFonts w:ascii="Arial" w:hAnsi="Arial" w:cs="Arial"/>
          <w:sz w:val="22"/>
          <w:szCs w:val="22"/>
        </w:rPr>
        <w:t>nome</w:t>
      </w:r>
      <w:proofErr w:type="gramEnd"/>
      <w:r>
        <w:rPr>
          <w:rFonts w:ascii="Arial" w:hAnsi="Arial" w:cs="Arial"/>
          <w:sz w:val="22"/>
          <w:szCs w:val="22"/>
        </w:rPr>
        <w:t xml:space="preserve"> do gerente)</w:t>
      </w:r>
    </w:p>
    <w:p w:rsidR="00076FBE" w:rsidRDefault="0070367E">
      <w:pPr>
        <w:spacing w:line="300" w:lineRule="auto"/>
        <w:rPr>
          <w:rFonts w:ascii="Arial" w:hAnsi="Arial" w:cs="Arial"/>
          <w:sz w:val="22"/>
          <w:szCs w:val="22"/>
        </w:rPr>
      </w:pPr>
      <w:r>
        <w:rPr>
          <w:rFonts w:ascii="Arial" w:hAnsi="Arial" w:cs="Arial"/>
          <w:sz w:val="22"/>
          <w:szCs w:val="22"/>
        </w:rPr>
        <w:t>(</w:t>
      </w:r>
      <w:proofErr w:type="gramStart"/>
      <w:r>
        <w:rPr>
          <w:rFonts w:ascii="Arial" w:hAnsi="Arial" w:cs="Arial"/>
          <w:sz w:val="22"/>
          <w:szCs w:val="22"/>
        </w:rPr>
        <w:t>endereço</w:t>
      </w:r>
      <w:proofErr w:type="gramEnd"/>
      <w:r>
        <w:rPr>
          <w:rFonts w:ascii="Arial" w:hAnsi="Arial" w:cs="Arial"/>
          <w:sz w:val="22"/>
          <w:szCs w:val="22"/>
        </w:rPr>
        <w:t xml:space="preserve"> da agência com CEP)</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Senhor Gerente,</w:t>
      </w:r>
    </w:p>
    <w:p w:rsidR="00076FBE" w:rsidRDefault="0070367E">
      <w:pPr>
        <w:spacing w:line="300" w:lineRule="auto"/>
        <w:jc w:val="both"/>
        <w:rPr>
          <w:rFonts w:ascii="Arial" w:hAnsi="Arial" w:cs="Arial"/>
          <w:sz w:val="22"/>
          <w:szCs w:val="22"/>
        </w:rPr>
      </w:pPr>
      <w:r>
        <w:rPr>
          <w:rFonts w:ascii="Arial" w:hAnsi="Arial" w:cs="Arial"/>
          <w:sz w:val="22"/>
          <w:szCs w:val="22"/>
        </w:rPr>
        <w:t>Solicito providenciar a geração de chaves e senhas iniciais de acesso aos aplicativos dos sistemas de autoatendimento dessa Instituição Financeira para os servidores a seguir indicados:</w:t>
      </w:r>
    </w:p>
    <w:p w:rsidR="00076FBE" w:rsidRDefault="00076FBE">
      <w:pPr>
        <w:spacing w:line="300" w:lineRule="auto"/>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8"/>
        <w:gridCol w:w="3250"/>
        <w:gridCol w:w="3366"/>
      </w:tblGrid>
      <w:tr w:rsidR="00076FBE">
        <w:tc>
          <w:tcPr>
            <w:tcW w:w="3238"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CPF</w:t>
            </w:r>
          </w:p>
        </w:tc>
        <w:tc>
          <w:tcPr>
            <w:tcW w:w="3250"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Nome</w:t>
            </w:r>
          </w:p>
        </w:tc>
        <w:tc>
          <w:tcPr>
            <w:tcW w:w="3366" w:type="dxa"/>
            <w:shd w:val="clear" w:color="auto" w:fill="D9D9D9"/>
          </w:tcPr>
          <w:p w:rsidR="00076FBE" w:rsidRDefault="0070367E">
            <w:pPr>
              <w:spacing w:line="300" w:lineRule="auto"/>
              <w:jc w:val="center"/>
              <w:rPr>
                <w:rFonts w:ascii="Arial" w:hAnsi="Arial" w:cs="Arial"/>
                <w:b/>
                <w:sz w:val="22"/>
                <w:szCs w:val="22"/>
              </w:rPr>
            </w:pPr>
            <w:r>
              <w:rPr>
                <w:rFonts w:ascii="Arial" w:hAnsi="Arial" w:cs="Arial"/>
                <w:b/>
                <w:sz w:val="22"/>
                <w:szCs w:val="22"/>
              </w:rPr>
              <w:t>Documento/Poderes</w:t>
            </w:r>
          </w:p>
        </w:tc>
      </w:tr>
      <w:tr w:rsidR="00076FBE">
        <w:tc>
          <w:tcPr>
            <w:tcW w:w="3238" w:type="dxa"/>
          </w:tcPr>
          <w:p w:rsidR="00076FBE" w:rsidRDefault="00076FBE">
            <w:pPr>
              <w:spacing w:line="300" w:lineRule="auto"/>
              <w:rPr>
                <w:rFonts w:ascii="Arial" w:hAnsi="Arial" w:cs="Arial"/>
                <w:sz w:val="22"/>
                <w:szCs w:val="22"/>
              </w:rPr>
            </w:pPr>
          </w:p>
        </w:tc>
        <w:tc>
          <w:tcPr>
            <w:tcW w:w="3250" w:type="dxa"/>
          </w:tcPr>
          <w:p w:rsidR="00076FBE" w:rsidRDefault="00076FBE">
            <w:pPr>
              <w:spacing w:line="300" w:lineRule="auto"/>
              <w:rPr>
                <w:rFonts w:ascii="Arial" w:hAnsi="Arial" w:cs="Arial"/>
                <w:sz w:val="22"/>
                <w:szCs w:val="22"/>
              </w:rPr>
            </w:pPr>
          </w:p>
        </w:tc>
        <w:tc>
          <w:tcPr>
            <w:tcW w:w="3366" w:type="dxa"/>
          </w:tcPr>
          <w:p w:rsidR="00076FBE" w:rsidRDefault="00076FBE">
            <w:pPr>
              <w:spacing w:line="300" w:lineRule="auto"/>
              <w:rPr>
                <w:rFonts w:ascii="Arial" w:hAnsi="Arial" w:cs="Arial"/>
                <w:sz w:val="22"/>
                <w:szCs w:val="22"/>
              </w:rPr>
            </w:pPr>
          </w:p>
        </w:tc>
      </w:tr>
      <w:tr w:rsidR="00076FBE">
        <w:tc>
          <w:tcPr>
            <w:tcW w:w="3238" w:type="dxa"/>
          </w:tcPr>
          <w:p w:rsidR="00076FBE" w:rsidRDefault="00076FBE">
            <w:pPr>
              <w:spacing w:line="300" w:lineRule="auto"/>
              <w:rPr>
                <w:rFonts w:ascii="Arial" w:hAnsi="Arial" w:cs="Arial"/>
                <w:sz w:val="22"/>
                <w:szCs w:val="22"/>
              </w:rPr>
            </w:pPr>
          </w:p>
        </w:tc>
        <w:tc>
          <w:tcPr>
            <w:tcW w:w="3250" w:type="dxa"/>
          </w:tcPr>
          <w:p w:rsidR="00076FBE" w:rsidRDefault="00076FBE">
            <w:pPr>
              <w:spacing w:line="300" w:lineRule="auto"/>
              <w:rPr>
                <w:rFonts w:ascii="Arial" w:hAnsi="Arial" w:cs="Arial"/>
                <w:sz w:val="22"/>
                <w:szCs w:val="22"/>
              </w:rPr>
            </w:pPr>
          </w:p>
        </w:tc>
        <w:tc>
          <w:tcPr>
            <w:tcW w:w="3366" w:type="dxa"/>
          </w:tcPr>
          <w:p w:rsidR="00076FBE" w:rsidRDefault="00076FBE">
            <w:pPr>
              <w:spacing w:line="300" w:lineRule="auto"/>
              <w:rPr>
                <w:rFonts w:ascii="Arial" w:hAnsi="Arial" w:cs="Arial"/>
                <w:sz w:val="22"/>
                <w:szCs w:val="22"/>
              </w:rPr>
            </w:pPr>
          </w:p>
        </w:tc>
      </w:tr>
      <w:tr w:rsidR="00076FBE">
        <w:tc>
          <w:tcPr>
            <w:tcW w:w="3238" w:type="dxa"/>
          </w:tcPr>
          <w:p w:rsidR="00076FBE" w:rsidRDefault="00076FBE">
            <w:pPr>
              <w:spacing w:line="300" w:lineRule="auto"/>
              <w:rPr>
                <w:rFonts w:ascii="Arial" w:hAnsi="Arial" w:cs="Arial"/>
                <w:sz w:val="22"/>
                <w:szCs w:val="22"/>
              </w:rPr>
            </w:pPr>
          </w:p>
        </w:tc>
        <w:tc>
          <w:tcPr>
            <w:tcW w:w="3250" w:type="dxa"/>
          </w:tcPr>
          <w:p w:rsidR="00076FBE" w:rsidRDefault="00076FBE">
            <w:pPr>
              <w:spacing w:line="300" w:lineRule="auto"/>
              <w:rPr>
                <w:rFonts w:ascii="Arial" w:hAnsi="Arial" w:cs="Arial"/>
                <w:sz w:val="22"/>
                <w:szCs w:val="22"/>
              </w:rPr>
            </w:pPr>
          </w:p>
        </w:tc>
        <w:tc>
          <w:tcPr>
            <w:tcW w:w="3366" w:type="dxa"/>
          </w:tcPr>
          <w:p w:rsidR="00076FBE" w:rsidRDefault="00076FBE">
            <w:pPr>
              <w:spacing w:line="300" w:lineRule="auto"/>
              <w:rPr>
                <w:rFonts w:ascii="Arial" w:hAnsi="Arial" w:cs="Arial"/>
                <w:sz w:val="22"/>
                <w:szCs w:val="22"/>
              </w:rPr>
            </w:pPr>
          </w:p>
        </w:tc>
      </w:tr>
      <w:tr w:rsidR="00076FBE">
        <w:tc>
          <w:tcPr>
            <w:tcW w:w="3238" w:type="dxa"/>
          </w:tcPr>
          <w:p w:rsidR="00076FBE" w:rsidRDefault="00076FBE">
            <w:pPr>
              <w:spacing w:line="300" w:lineRule="auto"/>
              <w:rPr>
                <w:rFonts w:ascii="Arial" w:hAnsi="Arial" w:cs="Arial"/>
                <w:sz w:val="22"/>
                <w:szCs w:val="22"/>
              </w:rPr>
            </w:pPr>
          </w:p>
        </w:tc>
        <w:tc>
          <w:tcPr>
            <w:tcW w:w="3250" w:type="dxa"/>
          </w:tcPr>
          <w:p w:rsidR="00076FBE" w:rsidRDefault="00076FBE">
            <w:pPr>
              <w:spacing w:line="300" w:lineRule="auto"/>
              <w:rPr>
                <w:rFonts w:ascii="Arial" w:hAnsi="Arial" w:cs="Arial"/>
                <w:sz w:val="22"/>
                <w:szCs w:val="22"/>
              </w:rPr>
            </w:pPr>
          </w:p>
        </w:tc>
        <w:tc>
          <w:tcPr>
            <w:tcW w:w="3366" w:type="dxa"/>
          </w:tcPr>
          <w:p w:rsidR="00076FBE" w:rsidRDefault="00076FBE">
            <w:pPr>
              <w:spacing w:line="300" w:lineRule="auto"/>
              <w:rPr>
                <w:rFonts w:ascii="Arial" w:hAnsi="Arial" w:cs="Arial"/>
                <w:sz w:val="22"/>
                <w:szCs w:val="22"/>
              </w:rPr>
            </w:pPr>
          </w:p>
        </w:tc>
      </w:tr>
    </w:tbl>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Atenciosamente,</w:t>
      </w:r>
    </w:p>
    <w:p w:rsidR="00076FBE" w:rsidRDefault="00076FBE">
      <w:pPr>
        <w:spacing w:line="300" w:lineRule="auto"/>
        <w:rPr>
          <w:rFonts w:ascii="Arial" w:hAnsi="Arial" w:cs="Arial"/>
          <w:sz w:val="22"/>
          <w:szCs w:val="22"/>
        </w:rPr>
      </w:pPr>
    </w:p>
    <w:p w:rsidR="00076FBE" w:rsidRDefault="0070367E">
      <w:pPr>
        <w:spacing w:line="300" w:lineRule="auto"/>
        <w:jc w:val="center"/>
        <w:rPr>
          <w:rFonts w:ascii="Arial" w:hAnsi="Arial" w:cs="Arial"/>
          <w:sz w:val="22"/>
          <w:szCs w:val="22"/>
        </w:rPr>
      </w:pPr>
      <w:r>
        <w:rPr>
          <w:rFonts w:ascii="Arial" w:hAnsi="Arial" w:cs="Arial"/>
          <w:sz w:val="22"/>
          <w:szCs w:val="22"/>
        </w:rPr>
        <w:t>__________________________________________</w:t>
      </w:r>
    </w:p>
    <w:p w:rsidR="00076FBE" w:rsidRDefault="0070367E">
      <w:pPr>
        <w:spacing w:line="300" w:lineRule="auto"/>
        <w:jc w:val="center"/>
        <w:rPr>
          <w:rFonts w:ascii="Arial" w:hAnsi="Arial" w:cs="Arial"/>
          <w:sz w:val="22"/>
          <w:szCs w:val="22"/>
        </w:rPr>
      </w:pPr>
      <w:r>
        <w:rPr>
          <w:rFonts w:ascii="Arial" w:hAnsi="Arial" w:cs="Arial"/>
          <w:sz w:val="22"/>
          <w:szCs w:val="22"/>
        </w:rPr>
        <w:t>Assinatura do Ordenador de Despesas da Administração Pública Federal ou</w:t>
      </w:r>
    </w:p>
    <w:p w:rsidR="00076FBE" w:rsidRDefault="0070367E">
      <w:pPr>
        <w:spacing w:line="300" w:lineRule="auto"/>
        <w:jc w:val="center"/>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do</w:t>
      </w:r>
      <w:proofErr w:type="gramEnd"/>
      <w:r>
        <w:rPr>
          <w:rFonts w:ascii="Arial" w:hAnsi="Arial" w:cs="Arial"/>
          <w:sz w:val="22"/>
          <w:szCs w:val="22"/>
        </w:rPr>
        <w:t xml:space="preserve"> servidor previamente designado pelo ordenador</w:t>
      </w:r>
    </w:p>
    <w:p w:rsidR="00076FBE" w:rsidRDefault="0070367E">
      <w:pPr>
        <w:spacing w:line="300" w:lineRule="auto"/>
        <w:jc w:val="center"/>
        <w:rPr>
          <w:rFonts w:ascii="Arial" w:hAnsi="Arial" w:cs="Arial"/>
          <w:b/>
          <w:sz w:val="22"/>
          <w:szCs w:val="22"/>
        </w:rPr>
      </w:pPr>
      <w:r>
        <w:rPr>
          <w:rFonts w:ascii="Arial" w:hAnsi="Arial" w:cs="Arial"/>
          <w:sz w:val="22"/>
          <w:szCs w:val="22"/>
        </w:rPr>
        <w:br w:type="page"/>
      </w:r>
      <w:r>
        <w:rPr>
          <w:rFonts w:ascii="Arial" w:hAnsi="Arial" w:cs="Arial"/>
          <w:b/>
          <w:sz w:val="22"/>
          <w:szCs w:val="22"/>
        </w:rPr>
        <w:lastRenderedPageBreak/>
        <w:t>Anexo VIII do Termo de Cooperação Técnica nº ____/_____</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Oficio nº ______/20___ – _____</w:t>
      </w:r>
    </w:p>
    <w:p w:rsidR="00076FBE" w:rsidRDefault="00076FBE">
      <w:pPr>
        <w:spacing w:line="300" w:lineRule="auto"/>
        <w:rPr>
          <w:rFonts w:ascii="Arial" w:hAnsi="Arial" w:cs="Arial"/>
          <w:sz w:val="22"/>
          <w:szCs w:val="22"/>
        </w:rPr>
      </w:pPr>
    </w:p>
    <w:p w:rsidR="00076FBE" w:rsidRDefault="0070367E">
      <w:pPr>
        <w:spacing w:line="300" w:lineRule="auto"/>
        <w:jc w:val="right"/>
        <w:rPr>
          <w:rFonts w:ascii="Arial" w:hAnsi="Arial" w:cs="Arial"/>
          <w:sz w:val="22"/>
          <w:szCs w:val="22"/>
        </w:rPr>
      </w:pPr>
      <w:r>
        <w:rPr>
          <w:rFonts w:ascii="Arial" w:hAnsi="Arial" w:cs="Arial"/>
          <w:sz w:val="22"/>
          <w:szCs w:val="22"/>
        </w:rPr>
        <w:t xml:space="preserve">Local, ____ de ________ </w:t>
      </w:r>
      <w:proofErr w:type="spellStart"/>
      <w:r>
        <w:rPr>
          <w:rFonts w:ascii="Arial" w:hAnsi="Arial" w:cs="Arial"/>
          <w:sz w:val="22"/>
          <w:szCs w:val="22"/>
        </w:rPr>
        <w:t>de</w:t>
      </w:r>
      <w:proofErr w:type="spellEnd"/>
      <w:r>
        <w:rPr>
          <w:rFonts w:ascii="Arial" w:hAnsi="Arial" w:cs="Arial"/>
          <w:sz w:val="22"/>
          <w:szCs w:val="22"/>
        </w:rPr>
        <w:t xml:space="preserve"> 20___</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o) Senhor(a)</w:t>
      </w:r>
    </w:p>
    <w:p w:rsidR="00076FBE" w:rsidRDefault="0070367E">
      <w:pPr>
        <w:spacing w:line="300" w:lineRule="auto"/>
        <w:rPr>
          <w:rFonts w:ascii="Arial" w:hAnsi="Arial" w:cs="Arial"/>
          <w:sz w:val="22"/>
          <w:szCs w:val="22"/>
        </w:rPr>
      </w:pPr>
      <w:r>
        <w:rPr>
          <w:rFonts w:ascii="Arial" w:hAnsi="Arial" w:cs="Arial"/>
          <w:sz w:val="22"/>
          <w:szCs w:val="22"/>
        </w:rPr>
        <w:t>(</w:t>
      </w:r>
      <w:proofErr w:type="gramStart"/>
      <w:r>
        <w:rPr>
          <w:rFonts w:ascii="Arial" w:hAnsi="Arial" w:cs="Arial"/>
          <w:sz w:val="22"/>
          <w:szCs w:val="22"/>
        </w:rPr>
        <w:t>nome</w:t>
      </w:r>
      <w:proofErr w:type="gramEnd"/>
      <w:r>
        <w:rPr>
          <w:rFonts w:ascii="Arial" w:hAnsi="Arial" w:cs="Arial"/>
          <w:sz w:val="22"/>
          <w:szCs w:val="22"/>
        </w:rPr>
        <w:t xml:space="preserve"> do Proprietário da empresa contratada pela Administração Pública Federal)</w:t>
      </w:r>
    </w:p>
    <w:p w:rsidR="00076FBE" w:rsidRDefault="0070367E">
      <w:pPr>
        <w:spacing w:line="300" w:lineRule="auto"/>
        <w:rPr>
          <w:rFonts w:ascii="Arial" w:hAnsi="Arial" w:cs="Arial"/>
          <w:sz w:val="22"/>
          <w:szCs w:val="22"/>
        </w:rPr>
      </w:pPr>
      <w:r>
        <w:rPr>
          <w:rFonts w:ascii="Arial" w:hAnsi="Arial" w:cs="Arial"/>
          <w:sz w:val="22"/>
          <w:szCs w:val="22"/>
        </w:rPr>
        <w:t>(</w:t>
      </w:r>
      <w:proofErr w:type="gramStart"/>
      <w:r>
        <w:rPr>
          <w:rFonts w:ascii="Arial" w:hAnsi="Arial" w:cs="Arial"/>
          <w:sz w:val="22"/>
          <w:szCs w:val="22"/>
        </w:rPr>
        <w:t>endereço</w:t>
      </w:r>
      <w:proofErr w:type="gramEnd"/>
      <w:r>
        <w:rPr>
          <w:rFonts w:ascii="Arial" w:hAnsi="Arial" w:cs="Arial"/>
          <w:sz w:val="22"/>
          <w:szCs w:val="22"/>
        </w:rPr>
        <w:t xml:space="preserve"> da empresa com CEP)</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 xml:space="preserve">Senhor </w:t>
      </w:r>
      <w:proofErr w:type="spellStart"/>
      <w:r>
        <w:rPr>
          <w:rFonts w:ascii="Arial" w:hAnsi="Arial" w:cs="Arial"/>
          <w:sz w:val="22"/>
          <w:szCs w:val="22"/>
        </w:rPr>
        <w:t>Sócio-Proprietário</w:t>
      </w:r>
      <w:proofErr w:type="spellEnd"/>
      <w:r>
        <w:rPr>
          <w:rFonts w:ascii="Arial" w:hAnsi="Arial" w:cs="Arial"/>
          <w:sz w:val="22"/>
          <w:szCs w:val="22"/>
        </w:rPr>
        <w:t>,</w:t>
      </w:r>
    </w:p>
    <w:p w:rsidR="00076FBE" w:rsidRDefault="0070367E">
      <w:pPr>
        <w:spacing w:line="300" w:lineRule="auto"/>
        <w:jc w:val="both"/>
        <w:rPr>
          <w:rFonts w:ascii="Arial" w:hAnsi="Arial" w:cs="Arial"/>
          <w:sz w:val="22"/>
          <w:szCs w:val="22"/>
        </w:rPr>
      </w:pPr>
      <w:r>
        <w:rPr>
          <w:rFonts w:ascii="Arial" w:hAnsi="Arial" w:cs="Arial"/>
          <w:sz w:val="22"/>
          <w:szCs w:val="22"/>
        </w:rPr>
        <w:t xml:space="preserve">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w:t>
      </w:r>
      <w:proofErr w:type="spellStart"/>
      <w:r>
        <w:rPr>
          <w:rFonts w:ascii="Arial" w:hAnsi="Arial" w:cs="Arial"/>
          <w:sz w:val="22"/>
          <w:szCs w:val="22"/>
        </w:rPr>
        <w:t>esta</w:t>
      </w:r>
      <w:proofErr w:type="spellEnd"/>
      <w:r>
        <w:rPr>
          <w:rFonts w:ascii="Arial" w:hAnsi="Arial" w:cs="Arial"/>
          <w:sz w:val="22"/>
          <w:szCs w:val="22"/>
        </w:rPr>
        <w:t xml:space="preserve"> ADMINISTRAÇÃO PÚBLICA FEDERAL.</w:t>
      </w:r>
    </w:p>
    <w:p w:rsidR="00076FBE" w:rsidRDefault="0070367E">
      <w:pPr>
        <w:spacing w:line="300" w:lineRule="auto"/>
        <w:jc w:val="both"/>
        <w:rPr>
          <w:rFonts w:ascii="Arial" w:hAnsi="Arial" w:cs="Arial"/>
          <w:sz w:val="22"/>
          <w:szCs w:val="22"/>
        </w:rPr>
      </w:pPr>
      <w:r>
        <w:rPr>
          <w:rFonts w:ascii="Arial" w:hAnsi="Arial" w:cs="Arial"/>
          <w:sz w:val="22"/>
          <w:szCs w:val="22"/>
        </w:rPr>
        <w:t>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Vinculada – bloqueada para movimentação.</w:t>
      </w:r>
    </w:p>
    <w:p w:rsidR="00076FBE" w:rsidRDefault="0070367E">
      <w:pPr>
        <w:spacing w:line="300" w:lineRule="auto"/>
        <w:jc w:val="both"/>
        <w:rPr>
          <w:rFonts w:ascii="Arial" w:hAnsi="Arial" w:cs="Arial"/>
          <w:sz w:val="22"/>
          <w:szCs w:val="22"/>
        </w:rPr>
      </w:pPr>
      <w:r>
        <w:rPr>
          <w:rFonts w:ascii="Arial" w:hAnsi="Arial" w:cs="Arial"/>
          <w:sz w:val="22"/>
          <w:szCs w:val="22"/>
        </w:rPr>
        <w:t>3. Informo que o descumprimento do prazo indicado no parágrafo anterior poderá ensejar aplicação das sanções previstas na Cláusula_______ do mencionado contrato.</w:t>
      </w:r>
    </w:p>
    <w:p w:rsidR="00076FBE" w:rsidRDefault="00076FBE">
      <w:pPr>
        <w:spacing w:line="300" w:lineRule="auto"/>
        <w:rPr>
          <w:rFonts w:ascii="Arial" w:hAnsi="Arial" w:cs="Arial"/>
          <w:sz w:val="22"/>
          <w:szCs w:val="22"/>
        </w:rPr>
      </w:pPr>
    </w:p>
    <w:p w:rsidR="00076FBE" w:rsidRDefault="0070367E">
      <w:pPr>
        <w:spacing w:line="300" w:lineRule="auto"/>
        <w:rPr>
          <w:rFonts w:ascii="Arial" w:hAnsi="Arial" w:cs="Arial"/>
          <w:sz w:val="22"/>
          <w:szCs w:val="22"/>
        </w:rPr>
      </w:pPr>
      <w:r>
        <w:rPr>
          <w:rFonts w:ascii="Arial" w:hAnsi="Arial" w:cs="Arial"/>
          <w:sz w:val="22"/>
          <w:szCs w:val="22"/>
        </w:rPr>
        <w:t>Atenciosamente,</w:t>
      </w:r>
    </w:p>
    <w:p w:rsidR="00076FBE" w:rsidRDefault="00076FBE">
      <w:pPr>
        <w:spacing w:line="300" w:lineRule="auto"/>
        <w:rPr>
          <w:rFonts w:ascii="Arial" w:hAnsi="Arial" w:cs="Arial"/>
          <w:sz w:val="22"/>
          <w:szCs w:val="22"/>
        </w:rPr>
      </w:pPr>
    </w:p>
    <w:p w:rsidR="00076FBE" w:rsidRDefault="0070367E">
      <w:pPr>
        <w:spacing w:line="300" w:lineRule="auto"/>
        <w:jc w:val="center"/>
        <w:rPr>
          <w:rFonts w:ascii="Arial" w:hAnsi="Arial" w:cs="Arial"/>
          <w:sz w:val="22"/>
          <w:szCs w:val="22"/>
        </w:rPr>
      </w:pPr>
      <w:r>
        <w:rPr>
          <w:rFonts w:ascii="Arial" w:hAnsi="Arial" w:cs="Arial"/>
          <w:sz w:val="22"/>
          <w:szCs w:val="22"/>
        </w:rPr>
        <w:t>__________________________________________</w:t>
      </w:r>
    </w:p>
    <w:p w:rsidR="00076FBE" w:rsidRDefault="0070367E">
      <w:pPr>
        <w:spacing w:line="300" w:lineRule="auto"/>
        <w:jc w:val="center"/>
        <w:rPr>
          <w:rFonts w:ascii="Arial" w:hAnsi="Arial" w:cs="Arial"/>
          <w:sz w:val="22"/>
          <w:szCs w:val="22"/>
        </w:rPr>
      </w:pPr>
      <w:r>
        <w:rPr>
          <w:rFonts w:ascii="Arial" w:hAnsi="Arial" w:cs="Arial"/>
          <w:sz w:val="22"/>
          <w:szCs w:val="22"/>
        </w:rPr>
        <w:t>Assinatura do Ordenador de Despesas da Administração Pública Federal</w:t>
      </w:r>
    </w:p>
    <w:p w:rsidR="00076FBE" w:rsidRDefault="0070367E">
      <w:pPr>
        <w:spacing w:line="300" w:lineRule="auto"/>
        <w:jc w:val="center"/>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ou</w:t>
      </w:r>
      <w:proofErr w:type="gramEnd"/>
      <w:r>
        <w:rPr>
          <w:rFonts w:ascii="Arial" w:hAnsi="Arial" w:cs="Arial"/>
          <w:sz w:val="22"/>
          <w:szCs w:val="22"/>
        </w:rPr>
        <w:t xml:space="preserve"> do servidor previamente designado pelo ordenador</w:t>
      </w:r>
    </w:p>
    <w:p w:rsidR="00076FBE" w:rsidRDefault="00076FBE">
      <w:pPr>
        <w:spacing w:line="300" w:lineRule="auto"/>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076FBE">
      <w:pPr>
        <w:pStyle w:val="Ttulo7"/>
        <w:spacing w:before="0" w:after="0" w:line="360" w:lineRule="auto"/>
        <w:ind w:right="566"/>
        <w:rPr>
          <w:rFonts w:ascii="Arial" w:hAnsi="Arial" w:cs="Arial"/>
          <w:bCs/>
          <w:sz w:val="22"/>
          <w:szCs w:val="22"/>
        </w:rPr>
      </w:pPr>
    </w:p>
    <w:p w:rsidR="00076FBE" w:rsidRDefault="0070367E">
      <w:pPr>
        <w:pStyle w:val="Ttulo7"/>
        <w:spacing w:before="0" w:after="0" w:line="360" w:lineRule="auto"/>
        <w:ind w:right="566"/>
        <w:rPr>
          <w:rFonts w:ascii="Arial" w:hAnsi="Arial" w:cs="Arial"/>
          <w:bCs/>
          <w:sz w:val="22"/>
          <w:szCs w:val="22"/>
        </w:rPr>
      </w:pPr>
      <w:r>
        <w:rPr>
          <w:rFonts w:ascii="Arial" w:hAnsi="Arial" w:cs="Arial"/>
          <w:bCs/>
          <w:sz w:val="22"/>
          <w:szCs w:val="22"/>
        </w:rPr>
        <w:t>ANEXO VII</w:t>
      </w:r>
    </w:p>
    <w:p w:rsidR="00076FBE" w:rsidRDefault="0070367E">
      <w:pPr>
        <w:pStyle w:val="Ttulo1"/>
        <w:spacing w:before="0" w:after="0" w:line="360" w:lineRule="auto"/>
        <w:ind w:right="566"/>
        <w:jc w:val="center"/>
        <w:rPr>
          <w:rFonts w:ascii="Arial" w:hAnsi="Arial" w:cs="Arial"/>
          <w:sz w:val="22"/>
          <w:szCs w:val="22"/>
        </w:rPr>
      </w:pPr>
      <w:r>
        <w:rPr>
          <w:rFonts w:ascii="Arial" w:hAnsi="Arial" w:cs="Arial"/>
          <w:sz w:val="22"/>
          <w:szCs w:val="22"/>
        </w:rPr>
        <w:t>MINUTA DE CONTRATO</w:t>
      </w:r>
    </w:p>
    <w:p w:rsidR="00076FBE" w:rsidRDefault="0070367E">
      <w:pPr>
        <w:ind w:right="566"/>
        <w:jc w:val="center"/>
        <w:rPr>
          <w:rFonts w:ascii="Arial" w:hAnsi="Arial" w:cs="Arial"/>
          <w:b/>
          <w:bCs/>
          <w:sz w:val="22"/>
          <w:szCs w:val="22"/>
        </w:rPr>
      </w:pPr>
      <w:r>
        <w:rPr>
          <w:rFonts w:ascii="Arial" w:hAnsi="Arial" w:cs="Arial"/>
          <w:b/>
          <w:bCs/>
          <w:sz w:val="22"/>
          <w:szCs w:val="22"/>
        </w:rPr>
        <w:t>(DISPONIBILIZAD</w:t>
      </w:r>
      <w:r>
        <w:rPr>
          <w:rFonts w:ascii="Arial" w:hAnsi="Arial" w:cs="Arial"/>
          <w:b/>
          <w:bCs/>
          <w:szCs w:val="22"/>
        </w:rPr>
        <w:t>O</w:t>
      </w:r>
      <w:r>
        <w:rPr>
          <w:rFonts w:ascii="Arial" w:hAnsi="Arial" w:cs="Arial"/>
          <w:b/>
          <w:bCs/>
          <w:sz w:val="22"/>
          <w:szCs w:val="22"/>
        </w:rPr>
        <w:t xml:space="preserve"> EM ARQUIVO SEPARADO)</w:t>
      </w: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076FBE">
      <w:pPr>
        <w:pStyle w:val="FR-PARAGRAFOTITULOFOLHAROSTO"/>
        <w:tabs>
          <w:tab w:val="left" w:pos="737"/>
        </w:tabs>
        <w:spacing w:before="0" w:line="240" w:lineRule="auto"/>
        <w:rPr>
          <w:rFonts w:ascii="Arial" w:hAnsi="Arial" w:cs="Arial"/>
          <w:caps w:val="0"/>
          <w:sz w:val="22"/>
          <w:szCs w:val="22"/>
        </w:rPr>
      </w:pPr>
    </w:p>
    <w:p w:rsidR="00076FBE" w:rsidRDefault="0070367E">
      <w:pPr>
        <w:pStyle w:val="FR-PARAGRAFOTITULOFOLHAROSTO"/>
        <w:tabs>
          <w:tab w:val="left" w:pos="737"/>
        </w:tabs>
        <w:spacing w:before="0" w:line="240" w:lineRule="auto"/>
        <w:rPr>
          <w:rFonts w:ascii="Arial" w:hAnsi="Arial" w:cs="Arial"/>
          <w:caps w:val="0"/>
          <w:sz w:val="22"/>
          <w:szCs w:val="22"/>
        </w:rPr>
      </w:pPr>
      <w:r>
        <w:rPr>
          <w:rFonts w:ascii="Arial" w:hAnsi="Arial" w:cs="Arial"/>
          <w:caps w:val="0"/>
          <w:sz w:val="22"/>
          <w:szCs w:val="22"/>
        </w:rPr>
        <w:lastRenderedPageBreak/>
        <w:t>ANEXO VII</w:t>
      </w:r>
    </w:p>
    <w:p w:rsidR="00076FBE" w:rsidRDefault="0070367E">
      <w:pPr>
        <w:pStyle w:val="Recuodecorpodetexto3"/>
        <w:autoSpaceDE w:val="0"/>
        <w:autoSpaceDN w:val="0"/>
        <w:spacing w:line="360" w:lineRule="auto"/>
        <w:ind w:left="0" w:firstLine="0"/>
        <w:jc w:val="center"/>
        <w:rPr>
          <w:rFonts w:ascii="Arial" w:hAnsi="Arial" w:cs="Arial"/>
          <w:b/>
          <w:bCs/>
          <w:sz w:val="22"/>
          <w:szCs w:val="22"/>
        </w:rPr>
      </w:pPr>
      <w:r>
        <w:rPr>
          <w:rFonts w:ascii="Arial" w:hAnsi="Arial" w:cs="Arial"/>
          <w:b/>
          <w:bCs/>
          <w:sz w:val="22"/>
          <w:szCs w:val="22"/>
        </w:rPr>
        <w:t>MINUTA DE CONTRATO</w:t>
      </w:r>
    </w:p>
    <w:p w:rsidR="00076FBE" w:rsidRDefault="0070367E">
      <w:pPr>
        <w:pStyle w:val="Recuodecorpodetexto3"/>
        <w:autoSpaceDE w:val="0"/>
        <w:autoSpaceDN w:val="0"/>
        <w:spacing w:line="360" w:lineRule="auto"/>
        <w:ind w:left="0" w:firstLine="0"/>
        <w:jc w:val="center"/>
        <w:rPr>
          <w:rFonts w:ascii="Arial" w:hAnsi="Arial" w:cs="Arial"/>
          <w:b/>
          <w:bCs/>
          <w:sz w:val="22"/>
          <w:szCs w:val="22"/>
        </w:rPr>
      </w:pPr>
      <w:r>
        <w:rPr>
          <w:rFonts w:ascii="Arial" w:hAnsi="Arial" w:cs="Arial"/>
          <w:b/>
          <w:bCs/>
          <w:sz w:val="22"/>
          <w:szCs w:val="22"/>
        </w:rPr>
        <w:t>(GRAVADO EM ARQUIVO SEPARADO)</w:t>
      </w:r>
    </w:p>
    <w:p w:rsidR="00076FBE" w:rsidRDefault="0070367E">
      <w:pPr>
        <w:pStyle w:val="Recuodecorpodetexto3"/>
        <w:autoSpaceDE w:val="0"/>
        <w:autoSpaceDN w:val="0"/>
        <w:spacing w:line="360" w:lineRule="auto"/>
        <w:ind w:left="0" w:firstLine="0"/>
        <w:jc w:val="center"/>
        <w:rPr>
          <w:rFonts w:ascii="Arial" w:hAnsi="Arial" w:cs="Arial"/>
          <w:b/>
          <w:bCs/>
          <w:sz w:val="22"/>
          <w:szCs w:val="22"/>
        </w:rPr>
      </w:pPr>
      <w:r>
        <w:rPr>
          <w:rFonts w:ascii="Arial" w:hAnsi="Arial" w:cs="Arial"/>
          <w:b/>
          <w:bCs/>
          <w:sz w:val="22"/>
          <w:szCs w:val="22"/>
        </w:rPr>
        <w:t>CARTA DE FIANÇA ANEXA À MINUTA DE CONTRATO</w:t>
      </w:r>
    </w:p>
    <w:p w:rsidR="00076FBE" w:rsidRDefault="0070367E">
      <w:pPr>
        <w:jc w:val="center"/>
        <w:rPr>
          <w:rFonts w:ascii="Arial" w:hAnsi="Arial" w:cs="Arial"/>
          <w:b/>
          <w:bCs/>
          <w:sz w:val="22"/>
          <w:szCs w:val="22"/>
        </w:rPr>
      </w:pPr>
      <w:r>
        <w:rPr>
          <w:rFonts w:ascii="Arial" w:hAnsi="Arial" w:cs="Arial"/>
          <w:b/>
          <w:bCs/>
          <w:sz w:val="22"/>
          <w:szCs w:val="22"/>
        </w:rPr>
        <w:t>CARTA DE “FIANÇA BANCÁRIA” – GARANTIA DE CUMPRIMENTO DO CONTRATO (MODELO)</w:t>
      </w:r>
    </w:p>
    <w:p w:rsidR="00076FBE" w:rsidRDefault="00076FBE">
      <w:pPr>
        <w:jc w:val="center"/>
        <w:rPr>
          <w:rFonts w:ascii="Arial" w:hAnsi="Arial" w:cs="Arial"/>
          <w:b/>
          <w:bCs/>
          <w:sz w:val="22"/>
          <w:szCs w:val="22"/>
        </w:rPr>
      </w:pPr>
    </w:p>
    <w:p w:rsidR="00076FBE" w:rsidRDefault="0070367E">
      <w:pPr>
        <w:adjustRightInd w:val="0"/>
        <w:jc w:val="both"/>
        <w:rPr>
          <w:rFonts w:ascii="Arial" w:hAnsi="Arial" w:cs="Arial"/>
          <w:sz w:val="22"/>
          <w:szCs w:val="22"/>
        </w:rPr>
      </w:pPr>
      <w:r>
        <w:rPr>
          <w:rFonts w:ascii="Arial" w:hAnsi="Arial" w:cs="Arial"/>
          <w:sz w:val="22"/>
          <w:szCs w:val="22"/>
        </w:rPr>
        <w:t>A COMPANHIA DE DESENVOLVIMENTO DOS VALES DO SÃO FRANCISCO E DO PARNAIBA -  CODEVASF</w:t>
      </w:r>
    </w:p>
    <w:p w:rsidR="00076FBE" w:rsidRDefault="00076FBE">
      <w:pPr>
        <w:adjustRightInd w:val="0"/>
        <w:jc w:val="both"/>
        <w:rPr>
          <w:rFonts w:ascii="Arial" w:hAnsi="Arial" w:cs="Arial"/>
          <w:sz w:val="22"/>
          <w:szCs w:val="22"/>
        </w:rPr>
      </w:pPr>
    </w:p>
    <w:p w:rsidR="00076FBE" w:rsidRDefault="00076FBE">
      <w:pPr>
        <w:jc w:val="both"/>
        <w:rPr>
          <w:rFonts w:ascii="Arial" w:hAnsi="Arial" w:cs="Arial"/>
          <w:b/>
          <w:bCs/>
          <w:sz w:val="22"/>
          <w:szCs w:val="22"/>
        </w:rPr>
      </w:pPr>
    </w:p>
    <w:p w:rsidR="00076FBE" w:rsidRDefault="0070367E">
      <w:pPr>
        <w:jc w:val="both"/>
        <w:rPr>
          <w:rFonts w:ascii="Arial" w:hAnsi="Arial" w:cs="Arial"/>
          <w:sz w:val="22"/>
          <w:szCs w:val="22"/>
        </w:rPr>
      </w:pPr>
      <w:r>
        <w:rPr>
          <w:rFonts w:ascii="Arial" w:hAnsi="Arial" w:cs="Arial"/>
          <w:sz w:val="22"/>
          <w:szCs w:val="22"/>
        </w:rPr>
        <w:t>Pela presente Carta de Fiança, o Banco......................................., com sede..................., CNPJ/MF nº ..........................., por si diretamente e seus sucessores, se obriga perante a CODEVASF, com sede em [ENDEREÇO], em caráter irrevogável e irretratável, como fiador solidário e principal pagador, com expressa renúncia aos benefícios estatuídos nos artigos 827 e 835 do Código Civil Brasileiro, da firma ........................, com sede [ENDEREÇO], CNPJ/MF nº ............................., da importância de R$ .................................., correspondente a 5% (cinco por cento) do valor do Contrato decorrente do Edital</w:t>
      </w:r>
      <w:r>
        <w:rPr>
          <w:rFonts w:ascii="Arial" w:hAnsi="Arial" w:cs="Arial"/>
          <w:i/>
          <w:iCs/>
          <w:sz w:val="22"/>
          <w:szCs w:val="22"/>
        </w:rPr>
        <w:t xml:space="preserve"> Nº </w:t>
      </w:r>
      <w:r>
        <w:rPr>
          <w:rFonts w:ascii="Arial" w:hAnsi="Arial" w:cs="Arial"/>
          <w:sz w:val="22"/>
          <w:szCs w:val="22"/>
        </w:rPr>
        <w:t>____/____/____/____.</w:t>
      </w:r>
    </w:p>
    <w:p w:rsidR="00076FBE" w:rsidRDefault="0070367E">
      <w:pPr>
        <w:jc w:val="both"/>
        <w:rPr>
          <w:rFonts w:ascii="Arial" w:hAnsi="Arial" w:cs="Arial"/>
          <w:sz w:val="22"/>
          <w:szCs w:val="22"/>
        </w:rPr>
      </w:pPr>
      <w:r>
        <w:rPr>
          <w:rFonts w:ascii="Arial" w:hAnsi="Arial" w:cs="Arial"/>
          <w:sz w:val="22"/>
          <w:szCs w:val="22"/>
        </w:rPr>
        <w:t>A presente fiança é prestada para o fim específico de garantir o cumprimento, por parte de nossa Afiançada, das obrigações estipuladas no Contrato antes referido, celebrado, por nossa Afiançada e a CODEVASF.</w:t>
      </w:r>
    </w:p>
    <w:p w:rsidR="00076FBE" w:rsidRDefault="0070367E">
      <w:pPr>
        <w:pStyle w:val="Corpodetexto3"/>
        <w:autoSpaceDE w:val="0"/>
        <w:autoSpaceDN w:val="0"/>
        <w:rPr>
          <w:rFonts w:cs="Arial"/>
          <w:sz w:val="22"/>
          <w:szCs w:val="22"/>
        </w:rPr>
      </w:pPr>
      <w:r>
        <w:rPr>
          <w:rFonts w:cs="Arial"/>
          <w:sz w:val="22"/>
          <w:szCs w:val="22"/>
        </w:rPr>
        <w:t>Por força da presente fiança e em consonância com o Contrato acima indicado, obriga-se este Banco a pagar à CODEVASF, no prazo de 24 (vinte e quatro) horas, contado do simples aviso que pela mesma lhe for dado, até o limite do valor fixado acima, quaisquer importâncias cobertas por esta fiança.</w:t>
      </w:r>
    </w:p>
    <w:p w:rsidR="00076FBE" w:rsidRDefault="0070367E">
      <w:pPr>
        <w:pStyle w:val="Texto0"/>
        <w:autoSpaceDE/>
        <w:autoSpaceDN/>
        <w:spacing w:after="0"/>
      </w:pPr>
      <w:r>
        <w:t>Esta Carta de Fiança vigorará pelo prazo de ___ (___) meses corridos, ou até a extinção de todas as obrigações assumidas por nossa Afiançada mediante o referido Contrato.</w:t>
      </w:r>
    </w:p>
    <w:p w:rsidR="00076FBE" w:rsidRDefault="0070367E">
      <w:pPr>
        <w:jc w:val="both"/>
        <w:rPr>
          <w:rFonts w:ascii="Arial" w:hAnsi="Arial" w:cs="Arial"/>
          <w:sz w:val="22"/>
          <w:szCs w:val="22"/>
        </w:rPr>
      </w:pPr>
      <w:r>
        <w:rPr>
          <w:rFonts w:ascii="Arial" w:hAnsi="Arial" w:cs="Arial"/>
          <w:sz w:val="22"/>
          <w:szCs w:val="22"/>
        </w:rPr>
        <w:t>Nenhuma objeção ou oposição da nossa Afiançada será admitida ou invocada por este Banco para o fim de escusar do cumprimento da obrigação assumida neste ato e por este Instrumento perante a CODEVASF.</w:t>
      </w:r>
    </w:p>
    <w:p w:rsidR="00076FBE" w:rsidRDefault="0070367E">
      <w:pPr>
        <w:jc w:val="both"/>
        <w:rPr>
          <w:rFonts w:ascii="Arial" w:hAnsi="Arial" w:cs="Arial"/>
          <w:sz w:val="22"/>
          <w:szCs w:val="22"/>
        </w:rPr>
      </w:pPr>
      <w:r>
        <w:rPr>
          <w:rFonts w:ascii="Arial" w:hAnsi="Arial" w:cs="Arial"/>
          <w:sz w:val="22"/>
          <w:szCs w:val="22"/>
        </w:rPr>
        <w:t>Obriga-se este Banco, outrossim, pelo pagamento de quaisquer despesas judiciais e/ou extrajudiciais, bem assim por honorários advocatícios, na hipótese de a CODEVASF se ver compelida a ingressar em juízo para demandar o cumprimento da obrigação a que se refere a presente garantia.</w:t>
      </w:r>
    </w:p>
    <w:p w:rsidR="00076FBE" w:rsidRDefault="0070367E">
      <w:pPr>
        <w:jc w:val="both"/>
        <w:rPr>
          <w:rFonts w:ascii="Arial" w:hAnsi="Arial" w:cs="Arial"/>
          <w:sz w:val="22"/>
          <w:szCs w:val="22"/>
        </w:rPr>
      </w:pPr>
      <w:r>
        <w:rPr>
          <w:rFonts w:ascii="Arial" w:hAnsi="Arial" w:cs="Arial"/>
          <w:sz w:val="22"/>
          <w:szCs w:val="22"/>
        </w:rPr>
        <w:t xml:space="preserve">Declara, ainda, este Banco fiador, que a presente fiança está devidamente contabilizada e que satisfaz às determinações do Banco Central do Brasil e aos preceitos da legislação bancária aplicáveis e, que os signatários deste instrumento estão autorizados a prestar a presente fiança. Declara, finalmente, que está autorizado pelo Banco Central do Brasil a expedir Carta de Fiança e que o valor </w:t>
      </w:r>
      <w:proofErr w:type="gramStart"/>
      <w:r>
        <w:rPr>
          <w:rFonts w:ascii="Arial" w:hAnsi="Arial" w:cs="Arial"/>
          <w:sz w:val="22"/>
          <w:szCs w:val="22"/>
        </w:rPr>
        <w:t>da presente</w:t>
      </w:r>
      <w:proofErr w:type="gramEnd"/>
      <w:r>
        <w:rPr>
          <w:rFonts w:ascii="Arial" w:hAnsi="Arial" w:cs="Arial"/>
          <w:sz w:val="22"/>
          <w:szCs w:val="22"/>
        </w:rPr>
        <w:t xml:space="preserve"> se contém dentro dos limites que lhe são autorizados pela referida entidade federal.</w:t>
      </w:r>
    </w:p>
    <w:p w:rsidR="00076FBE" w:rsidRDefault="0070367E">
      <w:pPr>
        <w:jc w:val="both"/>
        <w:rPr>
          <w:rFonts w:ascii="Arial" w:hAnsi="Arial" w:cs="Arial"/>
          <w:sz w:val="22"/>
          <w:szCs w:val="22"/>
        </w:rPr>
      </w:pPr>
      <w:r>
        <w:rPr>
          <w:rFonts w:ascii="Arial" w:hAnsi="Arial" w:cs="Arial"/>
          <w:sz w:val="22"/>
          <w:szCs w:val="22"/>
        </w:rPr>
        <w:t>A presente fiança foi emitida em 01 (uma) única via.</w:t>
      </w:r>
    </w:p>
    <w:p w:rsidR="00076FBE" w:rsidRDefault="0070367E">
      <w:pPr>
        <w:jc w:val="both"/>
        <w:rPr>
          <w:rFonts w:ascii="Arial" w:hAnsi="Arial" w:cs="Arial"/>
          <w:sz w:val="22"/>
          <w:szCs w:val="22"/>
        </w:rPr>
      </w:pPr>
      <w:r>
        <w:rPr>
          <w:rFonts w:ascii="Arial" w:hAnsi="Arial" w:cs="Arial"/>
          <w:sz w:val="22"/>
          <w:szCs w:val="22"/>
        </w:rPr>
        <w:t xml:space="preserve">Local e Data. </w:t>
      </w:r>
    </w:p>
    <w:p w:rsidR="00076FBE" w:rsidRDefault="0070367E">
      <w:pPr>
        <w:jc w:val="both"/>
        <w:rPr>
          <w:rFonts w:ascii="Arial" w:hAnsi="Arial" w:cs="Arial"/>
          <w:b/>
          <w:bCs/>
          <w:sz w:val="22"/>
          <w:szCs w:val="22"/>
        </w:rPr>
      </w:pPr>
      <w:r>
        <w:rPr>
          <w:rFonts w:ascii="Arial" w:hAnsi="Arial" w:cs="Arial"/>
          <w:b/>
          <w:bCs/>
          <w:sz w:val="22"/>
          <w:szCs w:val="22"/>
        </w:rPr>
        <w:t>(</w:t>
      </w:r>
      <w:r w:rsidR="00A6672D">
        <w:rPr>
          <w:rFonts w:ascii="Arial" w:hAnsi="Arial" w:cs="Arial"/>
          <w:b/>
          <w:bCs/>
          <w:sz w:val="22"/>
          <w:szCs w:val="22"/>
        </w:rPr>
        <w:t>Seguem</w:t>
      </w:r>
      <w:r>
        <w:rPr>
          <w:rFonts w:ascii="Arial" w:hAnsi="Arial" w:cs="Arial"/>
          <w:b/>
          <w:bCs/>
          <w:sz w:val="22"/>
          <w:szCs w:val="22"/>
        </w:rPr>
        <w:t>-se as assinaturas autorizadas, com firmas reconhecidas)</w:t>
      </w:r>
    </w:p>
    <w:p w:rsidR="00076FBE" w:rsidRDefault="00076FBE">
      <w:pPr>
        <w:pStyle w:val="FR-PARAGRAFOTITULOFOLHAROSTO"/>
        <w:tabs>
          <w:tab w:val="left" w:pos="737"/>
        </w:tabs>
        <w:spacing w:before="0" w:line="240" w:lineRule="auto"/>
        <w:ind w:right="424"/>
        <w:jc w:val="both"/>
        <w:rPr>
          <w:rFonts w:ascii="Arial" w:hAnsi="Arial" w:cs="Arial"/>
          <w:caps w:val="0"/>
          <w:sz w:val="22"/>
          <w:szCs w:val="22"/>
        </w:rPr>
        <w:sectPr w:rsidR="00076FBE">
          <w:pgSz w:w="11907" w:h="16840"/>
          <w:pgMar w:top="1698" w:right="567" w:bottom="1304" w:left="851" w:header="284" w:footer="720" w:gutter="0"/>
          <w:pgNumType w:start="0"/>
          <w:cols w:space="720"/>
          <w:titlePg/>
          <w:docGrid w:linePitch="326"/>
        </w:sectPr>
      </w:pPr>
    </w:p>
    <w:p w:rsidR="00076FBE" w:rsidRDefault="00076FBE">
      <w:pPr>
        <w:pStyle w:val="FR-PARAGRAFOTITULOFOLHAROSTO"/>
        <w:tabs>
          <w:tab w:val="left" w:pos="737"/>
        </w:tabs>
        <w:spacing w:before="0" w:line="240" w:lineRule="auto"/>
        <w:ind w:right="424"/>
        <w:jc w:val="both"/>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70367E">
      <w:pPr>
        <w:pStyle w:val="FR-PARAGRAFOTITULOFOLHAROSTO"/>
        <w:tabs>
          <w:tab w:val="left" w:pos="737"/>
        </w:tabs>
        <w:spacing w:before="0" w:line="240" w:lineRule="auto"/>
        <w:ind w:right="424"/>
        <w:rPr>
          <w:rFonts w:ascii="Arial" w:hAnsi="Arial" w:cs="Arial"/>
          <w:caps w:val="0"/>
          <w:sz w:val="22"/>
          <w:szCs w:val="22"/>
        </w:rPr>
      </w:pPr>
      <w:r>
        <w:rPr>
          <w:rFonts w:ascii="Arial" w:hAnsi="Arial" w:cs="Arial"/>
          <w:caps w:val="0"/>
          <w:sz w:val="22"/>
          <w:szCs w:val="22"/>
        </w:rPr>
        <w:t>ANEXO VIII</w:t>
      </w:r>
    </w:p>
    <w:p w:rsidR="00076FBE" w:rsidRDefault="0070367E">
      <w:pPr>
        <w:pStyle w:val="FR-PARAGRAFOTITULOFOLHAROSTO"/>
        <w:tabs>
          <w:tab w:val="left" w:pos="737"/>
        </w:tabs>
        <w:spacing w:before="0" w:line="240" w:lineRule="auto"/>
        <w:ind w:right="424"/>
        <w:rPr>
          <w:rFonts w:ascii="Arial" w:hAnsi="Arial" w:cs="Arial"/>
          <w:caps w:val="0"/>
          <w:sz w:val="22"/>
          <w:szCs w:val="22"/>
        </w:rPr>
      </w:pPr>
      <w:r>
        <w:rPr>
          <w:rFonts w:ascii="Arial" w:hAnsi="Arial" w:cs="Arial"/>
          <w:caps w:val="0"/>
          <w:sz w:val="22"/>
          <w:szCs w:val="22"/>
        </w:rPr>
        <w:t>CÓDIGO DE CONDUTA ÉTICA E INTEGRIDADE DA CODEVASF</w:t>
      </w: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70367E">
      <w:pPr>
        <w:pStyle w:val="FR-PARAGRAFOTITULOFOLHAROSTO"/>
        <w:tabs>
          <w:tab w:val="left" w:pos="737"/>
        </w:tabs>
        <w:spacing w:before="0" w:line="240" w:lineRule="auto"/>
        <w:ind w:right="424"/>
        <w:rPr>
          <w:rFonts w:ascii="Arial" w:hAnsi="Arial" w:cs="Arial"/>
          <w:caps w:val="0"/>
          <w:sz w:val="22"/>
          <w:szCs w:val="22"/>
        </w:rPr>
      </w:pPr>
      <w:r>
        <w:rPr>
          <w:rFonts w:ascii="Arial" w:hAnsi="Arial" w:cs="Arial"/>
          <w:caps w:val="0"/>
          <w:sz w:val="22"/>
          <w:szCs w:val="22"/>
        </w:rPr>
        <w:t xml:space="preserve">(Disponível no seguinte endereço eletrônico: </w:t>
      </w:r>
      <w:hyperlink r:id="rId40" w:history="1">
        <w:r>
          <w:rPr>
            <w:rStyle w:val="Hyperlink"/>
            <w:rFonts w:ascii="Arial" w:hAnsi="Arial" w:cs="Arial"/>
            <w:caps w:val="0"/>
            <w:sz w:val="22"/>
            <w:szCs w:val="22"/>
          </w:rPr>
          <w:t>https://www.codevasf.gov.br/acesso-a-informacao/governanca/comissao-de-etica/codigo-de-conduta-etica-e-integridade-da-codevasf</w:t>
        </w:r>
      </w:hyperlink>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rPr>
          <w:rFonts w:ascii="Arial" w:hAnsi="Arial" w:cs="Arial"/>
          <w:caps w:val="0"/>
          <w:sz w:val="22"/>
          <w:szCs w:val="22"/>
        </w:rPr>
      </w:pPr>
    </w:p>
    <w:p w:rsidR="00076FBE" w:rsidRDefault="00076FBE">
      <w:pPr>
        <w:pStyle w:val="FR-PARAGRAFOTITULOFOLHAROSTO"/>
        <w:tabs>
          <w:tab w:val="left" w:pos="737"/>
        </w:tabs>
        <w:spacing w:before="0" w:line="240" w:lineRule="auto"/>
        <w:ind w:right="424"/>
        <w:jc w:val="left"/>
        <w:rPr>
          <w:rFonts w:ascii="Arial" w:hAnsi="Arial" w:cs="Arial"/>
          <w:snapToGrid w:val="0"/>
          <w:sz w:val="22"/>
          <w:szCs w:val="22"/>
        </w:rPr>
      </w:pPr>
    </w:p>
    <w:sectPr w:rsidR="00076FBE">
      <w:pgSz w:w="11907" w:h="16840"/>
      <w:pgMar w:top="1698" w:right="567" w:bottom="1304" w:left="851" w:header="284"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2C0" w:rsidRDefault="003F62C0">
      <w:r>
        <w:separator/>
      </w:r>
    </w:p>
  </w:endnote>
  <w:endnote w:type="continuationSeparator" w:id="0">
    <w:p w:rsidR="003F62C0" w:rsidRDefault="003F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Roman 10cpi">
    <w:altName w:val="Times New Roman"/>
    <w:charset w:val="00"/>
    <w:family w:val="roman"/>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Ecofont_Spranq_eco_Sans">
    <w:altName w:val="Times New Roman"/>
    <w:charset w:val="00"/>
    <w:family w:val="swiss"/>
    <w:pitch w:val="variable"/>
    <w:sig w:usb0="800000AF" w:usb1="1000204A" w:usb2="00000000" w:usb3="00000000" w:csb0="00000001" w:csb1="00000000"/>
  </w:font>
  <w:font w:name="WenQuanYi Micro Hei">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TimesNewRomanPSM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093" w:rsidRDefault="0066709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C104E">
      <w:rPr>
        <w:rStyle w:val="Nmerodepgina"/>
        <w:noProof/>
      </w:rPr>
      <w:t>36</w:t>
    </w:r>
    <w:r>
      <w:rPr>
        <w:rStyle w:val="Nmerodepgina"/>
      </w:rPr>
      <w:fldChar w:fldCharType="end"/>
    </w:r>
  </w:p>
  <w:p w:rsidR="00667093" w:rsidRDefault="00667093">
    <w:pPr>
      <w:pStyle w:val="Rodap"/>
      <w:tabs>
        <w:tab w:val="clear" w:pos="4419"/>
        <w:tab w:val="clear" w:pos="8838"/>
      </w:tabs>
      <w:ind w:right="36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093" w:rsidRDefault="0066709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C104E">
      <w:rPr>
        <w:rStyle w:val="Nmerodepgina"/>
        <w:noProof/>
      </w:rPr>
      <w:t>14</w:t>
    </w:r>
    <w:r>
      <w:rPr>
        <w:rStyle w:val="Nmerodepgina"/>
      </w:rPr>
      <w:fldChar w:fldCharType="end"/>
    </w:r>
  </w:p>
  <w:p w:rsidR="00667093" w:rsidRDefault="00667093">
    <w:pPr>
      <w:pStyle w:val="Rodap"/>
      <w:tabs>
        <w:tab w:val="clear" w:pos="4419"/>
        <w:tab w:val="clear" w:pos="8838"/>
      </w:tabs>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2C0" w:rsidRDefault="003F62C0">
      <w:r>
        <w:separator/>
      </w:r>
    </w:p>
  </w:footnote>
  <w:footnote w:type="continuationSeparator" w:id="0">
    <w:p w:rsidR="003F62C0" w:rsidRDefault="003F62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093" w:rsidRDefault="00667093">
    <w:pPr>
      <w:jc w:val="center"/>
      <w:rPr>
        <w:b/>
        <w:sz w:val="22"/>
      </w:rPr>
    </w:pPr>
  </w:p>
  <w:p w:rsidR="00667093" w:rsidRDefault="00667093">
    <w:pPr>
      <w:jc w:val="center"/>
      <w:rPr>
        <w:b/>
        <w:sz w:val="22"/>
      </w:rPr>
    </w:pPr>
  </w:p>
  <w:p w:rsidR="00667093" w:rsidRDefault="00667093">
    <w:pPr>
      <w:jc w:val="center"/>
      <w:rPr>
        <w:b/>
        <w:sz w:val="22"/>
      </w:rPr>
    </w:pPr>
  </w:p>
  <w:tbl>
    <w:tblPr>
      <w:tblW w:w="0" w:type="auto"/>
      <w:tblLook w:val="04A0" w:firstRow="1" w:lastRow="0" w:firstColumn="1" w:lastColumn="0" w:noHBand="0" w:noVBand="1"/>
    </w:tblPr>
    <w:tblGrid>
      <w:gridCol w:w="2706"/>
      <w:gridCol w:w="7999"/>
    </w:tblGrid>
    <w:tr w:rsidR="00667093">
      <w:trPr>
        <w:trHeight w:val="964"/>
      </w:trPr>
      <w:tc>
        <w:tcPr>
          <w:tcW w:w="2660" w:type="dxa"/>
          <w:vAlign w:val="center"/>
        </w:tcPr>
        <w:p w:rsidR="00667093" w:rsidRDefault="00667093">
          <w:pPr>
            <w:pStyle w:val="Cabealho"/>
            <w:tabs>
              <w:tab w:val="clear" w:pos="4419"/>
              <w:tab w:val="clear" w:pos="8838"/>
            </w:tabs>
            <w:jc w:val="center"/>
            <w:rPr>
              <w:rFonts w:ascii="Arial" w:hAnsi="Arial" w:cs="Arial"/>
              <w:sz w:val="22"/>
              <w:szCs w:val="22"/>
              <w:lang w:eastAsia="ja-JP"/>
            </w:rPr>
          </w:pPr>
          <w:r>
            <w:rPr>
              <w:rFonts w:ascii="Arial" w:hAnsi="Arial" w:cs="Arial"/>
              <w:noProof/>
              <w:sz w:val="22"/>
              <w:szCs w:val="22"/>
            </w:rPr>
            <w:drawing>
              <wp:inline distT="0" distB="0" distL="0" distR="0" wp14:anchorId="02D3CC04" wp14:editId="12466E1A">
                <wp:extent cx="1571625" cy="3429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71625" cy="342900"/>
                        </a:xfrm>
                        <a:prstGeom prst="rect">
                          <a:avLst/>
                        </a:prstGeom>
                        <a:noFill/>
                        <a:ln>
                          <a:noFill/>
                        </a:ln>
                      </pic:spPr>
                    </pic:pic>
                  </a:graphicData>
                </a:graphic>
              </wp:inline>
            </w:drawing>
          </w:r>
        </w:p>
      </w:tc>
      <w:tc>
        <w:tcPr>
          <w:tcW w:w="8045" w:type="dxa"/>
          <w:vAlign w:val="center"/>
        </w:tcPr>
        <w:p w:rsidR="00667093" w:rsidRDefault="00667093">
          <w:pPr>
            <w:rPr>
              <w:rFonts w:ascii="Arial" w:hAnsi="Arial" w:cs="Arial"/>
              <w:b/>
              <w:sz w:val="16"/>
              <w:szCs w:val="16"/>
            </w:rPr>
          </w:pPr>
          <w:r>
            <w:rPr>
              <w:rFonts w:ascii="Arial" w:hAnsi="Arial" w:cs="Arial"/>
              <w:b/>
              <w:sz w:val="16"/>
              <w:szCs w:val="16"/>
            </w:rPr>
            <w:t>MINISTÉRIO DA INTEGRAÇÃO E DO DESENVOLVIMENTO REGIONAL - MIDR</w:t>
          </w:r>
        </w:p>
        <w:p w:rsidR="00667093" w:rsidRDefault="00667093">
          <w:pPr>
            <w:pStyle w:val="Cabealho"/>
            <w:rPr>
              <w:rFonts w:ascii="Arial" w:hAnsi="Arial" w:cs="Arial"/>
              <w:b/>
              <w:sz w:val="16"/>
              <w:szCs w:val="16"/>
              <w:lang w:eastAsia="ja-JP"/>
            </w:rPr>
          </w:pPr>
          <w:r>
            <w:rPr>
              <w:rFonts w:ascii="Arial" w:hAnsi="Arial" w:cs="Arial"/>
              <w:b/>
              <w:sz w:val="16"/>
              <w:szCs w:val="16"/>
            </w:rPr>
            <w:t>Companhia de Desenvolvimento dos Vales do São Francisco e do Parnaíba</w:t>
          </w:r>
          <w:r>
            <w:rPr>
              <w:rFonts w:ascii="Arial" w:hAnsi="Arial" w:cs="Arial"/>
              <w:b/>
              <w:sz w:val="16"/>
              <w:szCs w:val="16"/>
              <w:lang w:eastAsia="ja-JP"/>
            </w:rPr>
            <w:t xml:space="preserve">- </w:t>
          </w:r>
          <w:proofErr w:type="spellStart"/>
          <w:r>
            <w:rPr>
              <w:rFonts w:ascii="Arial" w:hAnsi="Arial" w:cs="Arial"/>
              <w:b/>
              <w:sz w:val="16"/>
              <w:szCs w:val="16"/>
              <w:lang w:eastAsia="ja-JP"/>
            </w:rPr>
            <w:t>Codevasf</w:t>
          </w:r>
          <w:proofErr w:type="spellEnd"/>
        </w:p>
        <w:p w:rsidR="00667093" w:rsidRDefault="00667093" w:rsidP="006C4B33">
          <w:pPr>
            <w:pStyle w:val="Cabealho"/>
            <w:tabs>
              <w:tab w:val="clear" w:pos="4419"/>
              <w:tab w:val="clear" w:pos="8838"/>
            </w:tabs>
            <w:rPr>
              <w:rFonts w:ascii="Arial" w:hAnsi="Arial" w:cs="Arial"/>
              <w:sz w:val="22"/>
              <w:szCs w:val="22"/>
              <w:lang w:eastAsia="ja-JP"/>
            </w:rPr>
          </w:pPr>
          <w:r>
            <w:rPr>
              <w:rFonts w:ascii="Arial" w:hAnsi="Arial" w:cs="Arial"/>
              <w:b/>
              <w:sz w:val="16"/>
              <w:szCs w:val="16"/>
              <w:lang w:eastAsia="ja-JP"/>
            </w:rPr>
            <w:t>Secretaria Regional de Licitações - SRL</w:t>
          </w:r>
        </w:p>
      </w:tc>
    </w:tr>
  </w:tbl>
  <w:p w:rsidR="00667093" w:rsidRDefault="0066709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page" w:tblpX="910" w:tblpY="746"/>
      <w:tblOverlap w:val="never"/>
      <w:tblW w:w="0" w:type="auto"/>
      <w:tblLook w:val="04A0" w:firstRow="1" w:lastRow="0" w:firstColumn="1" w:lastColumn="0" w:noHBand="0" w:noVBand="1"/>
    </w:tblPr>
    <w:tblGrid>
      <w:gridCol w:w="2706"/>
      <w:gridCol w:w="7999"/>
    </w:tblGrid>
    <w:tr w:rsidR="00667093">
      <w:trPr>
        <w:trHeight w:val="964"/>
      </w:trPr>
      <w:tc>
        <w:tcPr>
          <w:tcW w:w="2706" w:type="dxa"/>
          <w:vAlign w:val="center"/>
        </w:tcPr>
        <w:p w:rsidR="00667093" w:rsidRDefault="00667093">
          <w:pPr>
            <w:pStyle w:val="Cabealho"/>
            <w:tabs>
              <w:tab w:val="clear" w:pos="4419"/>
              <w:tab w:val="clear" w:pos="8838"/>
            </w:tabs>
            <w:jc w:val="center"/>
            <w:rPr>
              <w:rFonts w:ascii="Arial" w:hAnsi="Arial" w:cs="Arial"/>
              <w:sz w:val="22"/>
              <w:szCs w:val="22"/>
              <w:lang w:eastAsia="ja-JP"/>
            </w:rPr>
          </w:pPr>
        </w:p>
      </w:tc>
      <w:tc>
        <w:tcPr>
          <w:tcW w:w="7999" w:type="dxa"/>
          <w:vAlign w:val="center"/>
        </w:tcPr>
        <w:p w:rsidR="00667093" w:rsidRDefault="00667093">
          <w:pPr>
            <w:pStyle w:val="Cabealho"/>
            <w:tabs>
              <w:tab w:val="clear" w:pos="4419"/>
              <w:tab w:val="clear" w:pos="8838"/>
            </w:tabs>
            <w:rPr>
              <w:rFonts w:ascii="Arial" w:hAnsi="Arial" w:cs="Arial"/>
              <w:sz w:val="22"/>
              <w:szCs w:val="22"/>
              <w:lang w:eastAsia="ja-JP"/>
            </w:rPr>
          </w:pPr>
        </w:p>
      </w:tc>
    </w:tr>
  </w:tbl>
  <w:p w:rsidR="00667093" w:rsidRDefault="00667093" w:rsidP="006C4B3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093" w:rsidRDefault="00667093">
    <w:pPr>
      <w:jc w:val="center"/>
      <w:rPr>
        <w:b/>
        <w:sz w:val="22"/>
      </w:rPr>
    </w:pPr>
  </w:p>
  <w:p w:rsidR="00667093" w:rsidRDefault="00667093">
    <w:pPr>
      <w:jc w:val="center"/>
      <w:rPr>
        <w:b/>
        <w:sz w:val="22"/>
      </w:rPr>
    </w:pPr>
  </w:p>
  <w:p w:rsidR="00667093" w:rsidRDefault="00667093">
    <w:pPr>
      <w:jc w:val="center"/>
      <w:rPr>
        <w:b/>
        <w:sz w:val="22"/>
      </w:rPr>
    </w:pPr>
  </w:p>
  <w:tbl>
    <w:tblPr>
      <w:tblW w:w="0" w:type="auto"/>
      <w:tblLook w:val="04A0" w:firstRow="1" w:lastRow="0" w:firstColumn="1" w:lastColumn="0" w:noHBand="0" w:noVBand="1"/>
    </w:tblPr>
    <w:tblGrid>
      <w:gridCol w:w="2706"/>
      <w:gridCol w:w="7999"/>
    </w:tblGrid>
    <w:tr w:rsidR="00667093">
      <w:trPr>
        <w:trHeight w:val="964"/>
      </w:trPr>
      <w:tc>
        <w:tcPr>
          <w:tcW w:w="2660" w:type="dxa"/>
          <w:vAlign w:val="center"/>
        </w:tcPr>
        <w:p w:rsidR="00667093" w:rsidRDefault="00667093">
          <w:pPr>
            <w:pStyle w:val="Cabealho"/>
            <w:tabs>
              <w:tab w:val="clear" w:pos="4419"/>
              <w:tab w:val="clear" w:pos="8838"/>
            </w:tabs>
            <w:jc w:val="center"/>
            <w:rPr>
              <w:rFonts w:ascii="Arial" w:hAnsi="Arial" w:cs="Arial"/>
              <w:sz w:val="22"/>
              <w:szCs w:val="22"/>
              <w:lang w:eastAsia="ja-JP"/>
            </w:rPr>
          </w:pPr>
          <w:r>
            <w:rPr>
              <w:rFonts w:ascii="Arial" w:hAnsi="Arial" w:cs="Arial"/>
              <w:noProof/>
              <w:sz w:val="22"/>
              <w:szCs w:val="22"/>
            </w:rPr>
            <w:drawing>
              <wp:inline distT="0" distB="0" distL="0" distR="0">
                <wp:extent cx="1571625" cy="3429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71625" cy="342900"/>
                        </a:xfrm>
                        <a:prstGeom prst="rect">
                          <a:avLst/>
                        </a:prstGeom>
                        <a:noFill/>
                        <a:ln>
                          <a:noFill/>
                        </a:ln>
                      </pic:spPr>
                    </pic:pic>
                  </a:graphicData>
                </a:graphic>
              </wp:inline>
            </w:drawing>
          </w:r>
        </w:p>
      </w:tc>
      <w:tc>
        <w:tcPr>
          <w:tcW w:w="8045" w:type="dxa"/>
          <w:vAlign w:val="center"/>
        </w:tcPr>
        <w:p w:rsidR="00667093" w:rsidRDefault="00667093">
          <w:pPr>
            <w:rPr>
              <w:rFonts w:ascii="Arial" w:hAnsi="Arial" w:cs="Arial"/>
              <w:b/>
              <w:sz w:val="16"/>
              <w:szCs w:val="16"/>
            </w:rPr>
          </w:pPr>
          <w:r>
            <w:rPr>
              <w:rFonts w:ascii="Arial" w:hAnsi="Arial" w:cs="Arial"/>
              <w:b/>
              <w:sz w:val="16"/>
              <w:szCs w:val="16"/>
            </w:rPr>
            <w:t>MINISTÉRIO DA INTEGRAÇÃO E DO DESENVOLVIMENTO REGIONAL - MIDR</w:t>
          </w:r>
        </w:p>
        <w:p w:rsidR="00667093" w:rsidRDefault="00667093">
          <w:pPr>
            <w:pStyle w:val="Cabealho"/>
            <w:rPr>
              <w:rFonts w:ascii="Arial" w:hAnsi="Arial" w:cs="Arial"/>
              <w:b/>
              <w:sz w:val="16"/>
              <w:szCs w:val="16"/>
              <w:lang w:eastAsia="ja-JP"/>
            </w:rPr>
          </w:pPr>
          <w:r>
            <w:rPr>
              <w:rFonts w:ascii="Arial" w:hAnsi="Arial" w:cs="Arial"/>
              <w:b/>
              <w:sz w:val="16"/>
              <w:szCs w:val="16"/>
            </w:rPr>
            <w:t>Companhia de Desenvolvimento dos Vales do São Francisco e do Parnaíba</w:t>
          </w:r>
          <w:r>
            <w:rPr>
              <w:rFonts w:ascii="Arial" w:hAnsi="Arial" w:cs="Arial"/>
              <w:b/>
              <w:sz w:val="16"/>
              <w:szCs w:val="16"/>
              <w:lang w:eastAsia="ja-JP"/>
            </w:rPr>
            <w:t xml:space="preserve">- </w:t>
          </w:r>
          <w:proofErr w:type="spellStart"/>
          <w:r>
            <w:rPr>
              <w:rFonts w:ascii="Arial" w:hAnsi="Arial" w:cs="Arial"/>
              <w:b/>
              <w:sz w:val="16"/>
              <w:szCs w:val="16"/>
              <w:lang w:eastAsia="ja-JP"/>
            </w:rPr>
            <w:t>Codevasf</w:t>
          </w:r>
          <w:proofErr w:type="spellEnd"/>
        </w:p>
        <w:p w:rsidR="00667093" w:rsidRDefault="00667093" w:rsidP="006C4B33">
          <w:pPr>
            <w:pStyle w:val="Cabealho"/>
            <w:tabs>
              <w:tab w:val="clear" w:pos="4419"/>
              <w:tab w:val="clear" w:pos="8838"/>
            </w:tabs>
            <w:rPr>
              <w:rFonts w:ascii="Arial" w:hAnsi="Arial" w:cs="Arial"/>
              <w:sz w:val="22"/>
              <w:szCs w:val="22"/>
              <w:lang w:eastAsia="ja-JP"/>
            </w:rPr>
          </w:pPr>
          <w:r>
            <w:rPr>
              <w:rFonts w:ascii="Arial" w:hAnsi="Arial" w:cs="Arial"/>
              <w:b/>
              <w:sz w:val="16"/>
              <w:szCs w:val="16"/>
              <w:lang w:eastAsia="ja-JP"/>
            </w:rPr>
            <w:t>Secretaria Regional de Licitações – SRL</w:t>
          </w:r>
        </w:p>
      </w:tc>
    </w:tr>
  </w:tbl>
  <w:p w:rsidR="00667093" w:rsidRDefault="00667093">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page" w:tblpX="910" w:tblpY="746"/>
      <w:tblOverlap w:val="never"/>
      <w:tblW w:w="0" w:type="auto"/>
      <w:tblLook w:val="04A0" w:firstRow="1" w:lastRow="0" w:firstColumn="1" w:lastColumn="0" w:noHBand="0" w:noVBand="1"/>
    </w:tblPr>
    <w:tblGrid>
      <w:gridCol w:w="2706"/>
      <w:gridCol w:w="7999"/>
    </w:tblGrid>
    <w:tr w:rsidR="00667093">
      <w:trPr>
        <w:trHeight w:val="964"/>
      </w:trPr>
      <w:tc>
        <w:tcPr>
          <w:tcW w:w="2706" w:type="dxa"/>
          <w:vAlign w:val="center"/>
        </w:tcPr>
        <w:p w:rsidR="00667093" w:rsidRDefault="00667093">
          <w:pPr>
            <w:pStyle w:val="Cabealho"/>
            <w:tabs>
              <w:tab w:val="clear" w:pos="4419"/>
              <w:tab w:val="clear" w:pos="8838"/>
            </w:tabs>
            <w:jc w:val="center"/>
            <w:rPr>
              <w:rFonts w:ascii="Arial" w:hAnsi="Arial" w:cs="Arial"/>
              <w:sz w:val="22"/>
              <w:szCs w:val="22"/>
              <w:lang w:eastAsia="ja-JP"/>
            </w:rPr>
          </w:pPr>
          <w:r>
            <w:rPr>
              <w:rFonts w:ascii="Arial" w:hAnsi="Arial" w:cs="Arial"/>
              <w:noProof/>
              <w:sz w:val="22"/>
              <w:szCs w:val="22"/>
            </w:rPr>
            <w:drawing>
              <wp:inline distT="0" distB="0" distL="0" distR="0">
                <wp:extent cx="1571625" cy="342900"/>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71625" cy="342900"/>
                        </a:xfrm>
                        <a:prstGeom prst="rect">
                          <a:avLst/>
                        </a:prstGeom>
                        <a:noFill/>
                        <a:ln>
                          <a:noFill/>
                        </a:ln>
                      </pic:spPr>
                    </pic:pic>
                  </a:graphicData>
                </a:graphic>
              </wp:inline>
            </w:drawing>
          </w:r>
        </w:p>
      </w:tc>
      <w:tc>
        <w:tcPr>
          <w:tcW w:w="7999" w:type="dxa"/>
          <w:vAlign w:val="center"/>
        </w:tcPr>
        <w:p w:rsidR="00667093" w:rsidRDefault="00667093">
          <w:pPr>
            <w:rPr>
              <w:rFonts w:ascii="Arial" w:hAnsi="Arial" w:cs="Arial"/>
              <w:b/>
              <w:sz w:val="16"/>
              <w:szCs w:val="16"/>
            </w:rPr>
          </w:pPr>
          <w:r>
            <w:rPr>
              <w:rFonts w:ascii="Arial" w:hAnsi="Arial" w:cs="Arial"/>
              <w:b/>
              <w:sz w:val="16"/>
              <w:szCs w:val="16"/>
            </w:rPr>
            <w:t>MINISTÉRIO DA INTEGRAÇÃO E DO DESENVOLVIMENTO REGIONAL - MIDR</w:t>
          </w:r>
        </w:p>
        <w:p w:rsidR="00667093" w:rsidRDefault="00667093">
          <w:pPr>
            <w:pStyle w:val="Cabealho"/>
            <w:rPr>
              <w:rFonts w:ascii="Arial" w:hAnsi="Arial" w:cs="Arial"/>
              <w:b/>
              <w:sz w:val="16"/>
              <w:szCs w:val="16"/>
              <w:lang w:eastAsia="ja-JP"/>
            </w:rPr>
          </w:pPr>
          <w:r>
            <w:rPr>
              <w:rFonts w:ascii="Arial" w:hAnsi="Arial" w:cs="Arial"/>
              <w:b/>
              <w:sz w:val="16"/>
              <w:szCs w:val="16"/>
            </w:rPr>
            <w:t>Companhia de Desenvolvimento dos Vales do São Francisco e do Parnaíba</w:t>
          </w:r>
          <w:r>
            <w:rPr>
              <w:rFonts w:ascii="Arial" w:hAnsi="Arial" w:cs="Arial"/>
              <w:b/>
              <w:sz w:val="16"/>
              <w:szCs w:val="16"/>
              <w:lang w:eastAsia="ja-JP"/>
            </w:rPr>
            <w:t xml:space="preserve">- </w:t>
          </w:r>
          <w:proofErr w:type="spellStart"/>
          <w:r>
            <w:rPr>
              <w:rFonts w:ascii="Arial" w:hAnsi="Arial" w:cs="Arial"/>
              <w:b/>
              <w:sz w:val="16"/>
              <w:szCs w:val="16"/>
              <w:lang w:eastAsia="ja-JP"/>
            </w:rPr>
            <w:t>Codevasf</w:t>
          </w:r>
          <w:proofErr w:type="spellEnd"/>
        </w:p>
        <w:p w:rsidR="00667093" w:rsidRDefault="00667093" w:rsidP="006C4B33">
          <w:pPr>
            <w:pStyle w:val="Cabealho"/>
            <w:tabs>
              <w:tab w:val="clear" w:pos="4419"/>
              <w:tab w:val="clear" w:pos="8838"/>
            </w:tabs>
            <w:rPr>
              <w:rFonts w:ascii="Arial" w:hAnsi="Arial" w:cs="Arial"/>
              <w:sz w:val="22"/>
              <w:szCs w:val="22"/>
              <w:lang w:eastAsia="ja-JP"/>
            </w:rPr>
          </w:pPr>
          <w:r>
            <w:rPr>
              <w:rFonts w:ascii="Arial" w:hAnsi="Arial" w:cs="Arial"/>
              <w:b/>
              <w:sz w:val="16"/>
              <w:szCs w:val="16"/>
              <w:lang w:eastAsia="ja-JP"/>
            </w:rPr>
            <w:t>Secretaria Regional de Licitações – SRL</w:t>
          </w:r>
        </w:p>
      </w:tc>
    </w:tr>
  </w:tbl>
  <w:p w:rsidR="00667093" w:rsidRDefault="0066709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FFFFF7F"/>
    <w:lvl w:ilvl="0">
      <w:start w:val="1"/>
      <w:numFmt w:val="decimal"/>
      <w:pStyle w:val="Numerada2"/>
      <w:lvlText w:val="%1."/>
      <w:lvlJc w:val="left"/>
      <w:pPr>
        <w:tabs>
          <w:tab w:val="left" w:pos="643"/>
        </w:tabs>
        <w:ind w:left="643" w:hanging="360"/>
      </w:pPr>
    </w:lvl>
  </w:abstractNum>
  <w:abstractNum w:abstractNumId="1" w15:restartNumberingAfterBreak="0">
    <w:nsid w:val="FFFFFF81"/>
    <w:multiLevelType w:val="singleLevel"/>
    <w:tmpl w:val="FFFFFF81"/>
    <w:lvl w:ilvl="0">
      <w:start w:val="1"/>
      <w:numFmt w:val="bullet"/>
      <w:pStyle w:val="Commarcadores4"/>
      <w:lvlText w:val=""/>
      <w:lvlJc w:val="left"/>
      <w:pPr>
        <w:tabs>
          <w:tab w:val="left" w:pos="1209"/>
        </w:tabs>
        <w:ind w:left="1209" w:hanging="360"/>
      </w:pPr>
      <w:rPr>
        <w:rFonts w:ascii="Symbol" w:hAnsi="Symbol" w:hint="default"/>
      </w:rPr>
    </w:lvl>
  </w:abstractNum>
  <w:abstractNum w:abstractNumId="2" w15:restartNumberingAfterBreak="0">
    <w:nsid w:val="01E13539"/>
    <w:multiLevelType w:val="multilevel"/>
    <w:tmpl w:val="01E13539"/>
    <w:lvl w:ilvl="0">
      <w:start w:val="2"/>
      <w:numFmt w:val="lowerLetter"/>
      <w:lvlText w:val="%1)"/>
      <w:lvlJc w:val="left"/>
      <w:pPr>
        <w:tabs>
          <w:tab w:val="left" w:pos="1069"/>
        </w:tabs>
        <w:ind w:left="1069" w:hanging="360"/>
      </w:pPr>
      <w:rPr>
        <w:rFonts w:hint="default"/>
      </w:rPr>
    </w:lvl>
    <w:lvl w:ilvl="1">
      <w:start w:val="1"/>
      <w:numFmt w:val="lowerLetter"/>
      <w:lvlText w:val="%2)"/>
      <w:lvlJc w:val="left"/>
      <w:pPr>
        <w:tabs>
          <w:tab w:val="left" w:pos="1789"/>
        </w:tabs>
        <w:ind w:left="1789" w:hanging="360"/>
      </w:pPr>
      <w:rPr>
        <w:rFonts w:hint="default"/>
      </w:rPr>
    </w:lvl>
    <w:lvl w:ilvl="2">
      <w:start w:val="1"/>
      <w:numFmt w:val="upperLetter"/>
      <w:lvlText w:val="%3)"/>
      <w:lvlJc w:val="left"/>
      <w:pPr>
        <w:ind w:left="2689" w:hanging="360"/>
      </w:pPr>
      <w:rPr>
        <w:rFonts w:hint="default"/>
      </w:rPr>
    </w:lvl>
    <w:lvl w:ilvl="3">
      <w:start w:val="1"/>
      <w:numFmt w:val="upperRoman"/>
      <w:lvlText w:val="%4."/>
      <w:lvlJc w:val="left"/>
      <w:pPr>
        <w:ind w:left="3589" w:hanging="720"/>
      </w:pPr>
      <w:rPr>
        <w:rFonts w:hint="default"/>
      </w:rPr>
    </w:lvl>
    <w:lvl w:ilvl="4">
      <w:start w:val="1"/>
      <w:numFmt w:val="lowerLetter"/>
      <w:lvlText w:val="%5."/>
      <w:lvlJc w:val="left"/>
      <w:pPr>
        <w:tabs>
          <w:tab w:val="left" w:pos="3949"/>
        </w:tabs>
        <w:ind w:left="3949" w:hanging="360"/>
      </w:pPr>
    </w:lvl>
    <w:lvl w:ilvl="5">
      <w:start w:val="1"/>
      <w:numFmt w:val="lowerRoman"/>
      <w:lvlText w:val="%6."/>
      <w:lvlJc w:val="right"/>
      <w:pPr>
        <w:tabs>
          <w:tab w:val="left" w:pos="4669"/>
        </w:tabs>
        <w:ind w:left="4669" w:hanging="180"/>
      </w:pPr>
    </w:lvl>
    <w:lvl w:ilvl="6">
      <w:start w:val="1"/>
      <w:numFmt w:val="decimal"/>
      <w:lvlText w:val="%7."/>
      <w:lvlJc w:val="left"/>
      <w:pPr>
        <w:tabs>
          <w:tab w:val="left" w:pos="5389"/>
        </w:tabs>
        <w:ind w:left="5389" w:hanging="360"/>
      </w:pPr>
    </w:lvl>
    <w:lvl w:ilvl="7">
      <w:start w:val="1"/>
      <w:numFmt w:val="lowerLetter"/>
      <w:lvlText w:val="%8."/>
      <w:lvlJc w:val="left"/>
      <w:pPr>
        <w:tabs>
          <w:tab w:val="left" w:pos="6109"/>
        </w:tabs>
        <w:ind w:left="6109" w:hanging="360"/>
      </w:pPr>
    </w:lvl>
    <w:lvl w:ilvl="8">
      <w:start w:val="1"/>
      <w:numFmt w:val="lowerRoman"/>
      <w:lvlText w:val="%9."/>
      <w:lvlJc w:val="right"/>
      <w:pPr>
        <w:tabs>
          <w:tab w:val="left" w:pos="6829"/>
        </w:tabs>
        <w:ind w:left="6829" w:hanging="180"/>
      </w:pPr>
    </w:lvl>
  </w:abstractNum>
  <w:abstractNum w:abstractNumId="3" w15:restartNumberingAfterBreak="0">
    <w:nsid w:val="02437328"/>
    <w:multiLevelType w:val="multilevel"/>
    <w:tmpl w:val="02437328"/>
    <w:lvl w:ilvl="0">
      <w:start w:val="1"/>
      <w:numFmt w:val="lowerLetter"/>
      <w:lvlText w:val="%1)"/>
      <w:lvlJc w:val="left"/>
      <w:pPr>
        <w:ind w:left="1800" w:hanging="360"/>
      </w:pPr>
      <w:rPr>
        <w:rFonts w:ascii="Arial" w:hAnsi="Arial" w:hint="default"/>
        <w:b w:val="0"/>
        <w:i w:val="0"/>
        <w:color w:val="000000"/>
        <w:sz w:val="22"/>
        <w:szCs w:val="2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0">
    <w:nsid w:val="064ABD12"/>
    <w:multiLevelType w:val="multilevel"/>
    <w:tmpl w:val="064ABD12"/>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07B85B01"/>
    <w:multiLevelType w:val="multilevel"/>
    <w:tmpl w:val="07B85B01"/>
    <w:lvl w:ilvl="0">
      <w:start w:val="1"/>
      <w:numFmt w:val="lowerLetter"/>
      <w:lvlText w:val="%1)"/>
      <w:lvlJc w:val="left"/>
      <w:pPr>
        <w:ind w:left="1353" w:hanging="360"/>
      </w:pPr>
      <w:rPr>
        <w:rFonts w:hint="default"/>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6" w15:restartNumberingAfterBreak="0">
    <w:nsid w:val="0CEC1F2D"/>
    <w:multiLevelType w:val="multilevel"/>
    <w:tmpl w:val="0CEC1F2D"/>
    <w:lvl w:ilvl="0">
      <w:start w:val="1"/>
      <w:numFmt w:val="lowerLetter"/>
      <w:lvlText w:val="%1)"/>
      <w:lvlJc w:val="left"/>
      <w:pPr>
        <w:ind w:left="142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345051"/>
    <w:multiLevelType w:val="multilevel"/>
    <w:tmpl w:val="14345051"/>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51F9C87"/>
    <w:multiLevelType w:val="multilevel"/>
    <w:tmpl w:val="151F9C87"/>
    <w:lvl w:ilvl="0">
      <w:start w:val="1"/>
      <w:numFmt w:val="decimal"/>
      <w:lvlText w:val="%1)"/>
      <w:lvlJc w:val="left"/>
      <w:pPr>
        <w:ind w:left="720" w:hanging="360"/>
      </w:pPr>
      <w:rPr>
        <w:rFonts w:hint="default"/>
        <w:color w:val="FF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3F2CDC"/>
    <w:multiLevelType w:val="multilevel"/>
    <w:tmpl w:val="163F2CDC"/>
    <w:lvl w:ilvl="0">
      <w:start w:val="1"/>
      <w:numFmt w:val="lowerRoman"/>
      <w:lvlText w:val="%1."/>
      <w:lvlJc w:val="righ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0" w15:restartNumberingAfterBreak="0">
    <w:nsid w:val="1AA32A81"/>
    <w:multiLevelType w:val="singleLevel"/>
    <w:tmpl w:val="1AA32A81"/>
    <w:lvl w:ilvl="0">
      <w:start w:val="1"/>
      <w:numFmt w:val="lowerLetter"/>
      <w:lvlText w:val="%1)"/>
      <w:lvlJc w:val="left"/>
      <w:pPr>
        <w:tabs>
          <w:tab w:val="left" w:pos="425"/>
        </w:tabs>
        <w:ind w:left="425" w:hanging="425"/>
      </w:pPr>
      <w:rPr>
        <w:rFonts w:hint="default"/>
      </w:rPr>
    </w:lvl>
  </w:abstractNum>
  <w:abstractNum w:abstractNumId="11" w15:restartNumberingAfterBreak="0">
    <w:nsid w:val="1D5C100D"/>
    <w:multiLevelType w:val="multilevel"/>
    <w:tmpl w:val="1D5C100D"/>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585CD1"/>
    <w:multiLevelType w:val="multilevel"/>
    <w:tmpl w:val="1E585CD1"/>
    <w:lvl w:ilvl="0">
      <w:start w:val="1"/>
      <w:numFmt w:val="lowerLetter"/>
      <w:lvlText w:val="%1)"/>
      <w:lvlJc w:val="left"/>
      <w:pPr>
        <w:ind w:left="1494" w:hanging="360"/>
      </w:pPr>
      <w:rPr>
        <w:rFonts w:ascii="Arial" w:hAnsi="Arial" w:cs="Arial" w:hint="default"/>
        <w:sz w:val="22"/>
        <w:szCs w:val="22"/>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3" w15:restartNumberingAfterBreak="0">
    <w:nsid w:val="1F070886"/>
    <w:multiLevelType w:val="multilevel"/>
    <w:tmpl w:val="1F070886"/>
    <w:lvl w:ilvl="0">
      <w:start w:val="1"/>
      <w:numFmt w:val="bullet"/>
      <w:lvlText w:val="-"/>
      <w:lvlJc w:val="left"/>
      <w:pPr>
        <w:ind w:left="1068" w:hanging="360"/>
      </w:pPr>
      <w:rPr>
        <w:rFonts w:ascii="Courier New" w:hAnsi="Courier New"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4" w15:restartNumberingAfterBreak="0">
    <w:nsid w:val="25155D26"/>
    <w:multiLevelType w:val="singleLevel"/>
    <w:tmpl w:val="25155D26"/>
    <w:lvl w:ilvl="0">
      <w:start w:val="1"/>
      <w:numFmt w:val="lowerLetter"/>
      <w:lvlText w:val="%1)"/>
      <w:lvlJc w:val="left"/>
      <w:pPr>
        <w:tabs>
          <w:tab w:val="left" w:pos="2101"/>
        </w:tabs>
        <w:ind w:left="2101" w:hanging="360"/>
      </w:pPr>
      <w:rPr>
        <w:rFonts w:hint="default"/>
      </w:rPr>
    </w:lvl>
  </w:abstractNum>
  <w:abstractNum w:abstractNumId="15" w15:restartNumberingAfterBreak="0">
    <w:nsid w:val="27BE9EDE"/>
    <w:multiLevelType w:val="singleLevel"/>
    <w:tmpl w:val="27BE9EDE"/>
    <w:lvl w:ilvl="0">
      <w:start w:val="1"/>
      <w:numFmt w:val="lowerLetter"/>
      <w:lvlText w:val="%1)"/>
      <w:lvlJc w:val="left"/>
      <w:pPr>
        <w:tabs>
          <w:tab w:val="left" w:pos="425"/>
        </w:tabs>
        <w:ind w:left="425" w:hanging="425"/>
      </w:pPr>
      <w:rPr>
        <w:rFonts w:hint="default"/>
      </w:rPr>
    </w:lvl>
  </w:abstractNum>
  <w:abstractNum w:abstractNumId="16" w15:restartNumberingAfterBreak="0">
    <w:nsid w:val="2FDA695E"/>
    <w:multiLevelType w:val="multilevel"/>
    <w:tmpl w:val="2FDA6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CC375C"/>
    <w:multiLevelType w:val="multilevel"/>
    <w:tmpl w:val="30CC375C"/>
    <w:lvl w:ilvl="0">
      <w:start w:val="1"/>
      <w:numFmt w:val="upperRoman"/>
      <w:lvlText w:val="%1."/>
      <w:lvlJc w:val="righ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8" w15:restartNumberingAfterBreak="0">
    <w:nsid w:val="327F1000"/>
    <w:multiLevelType w:val="multilevel"/>
    <w:tmpl w:val="327F1000"/>
    <w:lvl w:ilvl="0">
      <w:start w:val="1"/>
      <w:numFmt w:val="decimal"/>
      <w:lvlText w:val="%1."/>
      <w:lvlJc w:val="left"/>
      <w:pPr>
        <w:ind w:left="720" w:hanging="360"/>
      </w:pPr>
    </w:lvl>
    <w:lvl w:ilvl="1">
      <w:start w:val="1"/>
      <w:numFmt w:val="lowerLetter"/>
      <w:lvlText w:val="%2)"/>
      <w:lvlJc w:val="left"/>
      <w:pPr>
        <w:ind w:left="168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4735928"/>
    <w:multiLevelType w:val="multilevel"/>
    <w:tmpl w:val="34735928"/>
    <w:lvl w:ilvl="0">
      <w:start w:val="1"/>
      <w:numFmt w:val="upperRoman"/>
      <w:lvlText w:val="%1."/>
      <w:lvlJc w:val="right"/>
      <w:pPr>
        <w:ind w:left="1789" w:hanging="360"/>
      </w:pPr>
    </w:lvl>
    <w:lvl w:ilvl="1">
      <w:start w:val="1"/>
      <w:numFmt w:val="lowerLetter"/>
      <w:lvlText w:val="%2)"/>
      <w:lvlJc w:val="left"/>
      <w:pPr>
        <w:ind w:left="2509" w:hanging="360"/>
      </w:pPr>
      <w:rPr>
        <w:rFonts w:hint="default"/>
      </w:r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20" w15:restartNumberingAfterBreak="0">
    <w:nsid w:val="35A242C1"/>
    <w:multiLevelType w:val="multilevel"/>
    <w:tmpl w:val="35A242C1"/>
    <w:lvl w:ilvl="0">
      <w:start w:val="1"/>
      <w:numFmt w:val="bullet"/>
      <w:lvlText w:val=""/>
      <w:lvlJc w:val="left"/>
      <w:pPr>
        <w:tabs>
          <w:tab w:val="left" w:pos="1317"/>
        </w:tabs>
        <w:ind w:left="1317" w:hanging="360"/>
      </w:pPr>
      <w:rPr>
        <w:rFonts w:ascii="Symbol" w:hAnsi="Symbol" w:hint="default"/>
      </w:rPr>
    </w:lvl>
    <w:lvl w:ilvl="1">
      <w:start w:val="1"/>
      <w:numFmt w:val="bullet"/>
      <w:lvlText w:val="o"/>
      <w:lvlJc w:val="left"/>
      <w:pPr>
        <w:tabs>
          <w:tab w:val="left" w:pos="2037"/>
        </w:tabs>
        <w:ind w:left="2037" w:hanging="360"/>
      </w:pPr>
      <w:rPr>
        <w:rFonts w:ascii="Courier New" w:hAnsi="Courier New" w:hint="default"/>
      </w:rPr>
    </w:lvl>
    <w:lvl w:ilvl="2">
      <w:start w:val="1"/>
      <w:numFmt w:val="bullet"/>
      <w:lvlText w:val=""/>
      <w:lvlJc w:val="left"/>
      <w:pPr>
        <w:tabs>
          <w:tab w:val="left" w:pos="2757"/>
        </w:tabs>
        <w:ind w:left="2757" w:hanging="360"/>
      </w:pPr>
      <w:rPr>
        <w:rFonts w:ascii="Wingdings" w:hAnsi="Wingdings" w:hint="default"/>
      </w:rPr>
    </w:lvl>
    <w:lvl w:ilvl="3">
      <w:start w:val="1"/>
      <w:numFmt w:val="bullet"/>
      <w:lvlText w:val=""/>
      <w:lvlJc w:val="left"/>
      <w:pPr>
        <w:tabs>
          <w:tab w:val="left" w:pos="3477"/>
        </w:tabs>
        <w:ind w:left="3477" w:hanging="360"/>
      </w:pPr>
      <w:rPr>
        <w:rFonts w:ascii="Symbol" w:hAnsi="Symbol" w:hint="default"/>
      </w:rPr>
    </w:lvl>
    <w:lvl w:ilvl="4">
      <w:start w:val="1"/>
      <w:numFmt w:val="bullet"/>
      <w:lvlText w:val="o"/>
      <w:lvlJc w:val="left"/>
      <w:pPr>
        <w:tabs>
          <w:tab w:val="left" w:pos="4197"/>
        </w:tabs>
        <w:ind w:left="4197" w:hanging="360"/>
      </w:pPr>
      <w:rPr>
        <w:rFonts w:ascii="Courier New" w:hAnsi="Courier New" w:hint="default"/>
      </w:rPr>
    </w:lvl>
    <w:lvl w:ilvl="5">
      <w:start w:val="1"/>
      <w:numFmt w:val="bullet"/>
      <w:lvlText w:val=""/>
      <w:lvlJc w:val="left"/>
      <w:pPr>
        <w:tabs>
          <w:tab w:val="left" w:pos="4917"/>
        </w:tabs>
        <w:ind w:left="4917" w:hanging="360"/>
      </w:pPr>
      <w:rPr>
        <w:rFonts w:ascii="Wingdings" w:hAnsi="Wingdings" w:hint="default"/>
      </w:rPr>
    </w:lvl>
    <w:lvl w:ilvl="6">
      <w:start w:val="1"/>
      <w:numFmt w:val="bullet"/>
      <w:lvlText w:val=""/>
      <w:lvlJc w:val="left"/>
      <w:pPr>
        <w:tabs>
          <w:tab w:val="left" w:pos="5637"/>
        </w:tabs>
        <w:ind w:left="5637" w:hanging="360"/>
      </w:pPr>
      <w:rPr>
        <w:rFonts w:ascii="Symbol" w:hAnsi="Symbol" w:hint="default"/>
      </w:rPr>
    </w:lvl>
    <w:lvl w:ilvl="7">
      <w:start w:val="1"/>
      <w:numFmt w:val="bullet"/>
      <w:lvlText w:val="o"/>
      <w:lvlJc w:val="left"/>
      <w:pPr>
        <w:tabs>
          <w:tab w:val="left" w:pos="6357"/>
        </w:tabs>
        <w:ind w:left="6357" w:hanging="360"/>
      </w:pPr>
      <w:rPr>
        <w:rFonts w:ascii="Courier New" w:hAnsi="Courier New" w:hint="default"/>
      </w:rPr>
    </w:lvl>
    <w:lvl w:ilvl="8">
      <w:start w:val="1"/>
      <w:numFmt w:val="bullet"/>
      <w:lvlText w:val=""/>
      <w:lvlJc w:val="left"/>
      <w:pPr>
        <w:tabs>
          <w:tab w:val="left" w:pos="7077"/>
        </w:tabs>
        <w:ind w:left="7077" w:hanging="360"/>
      </w:pPr>
      <w:rPr>
        <w:rFonts w:ascii="Wingdings" w:hAnsi="Wingdings" w:hint="default"/>
      </w:rPr>
    </w:lvl>
  </w:abstractNum>
  <w:abstractNum w:abstractNumId="21" w15:restartNumberingAfterBreak="0">
    <w:nsid w:val="36D42359"/>
    <w:multiLevelType w:val="multilevel"/>
    <w:tmpl w:val="36D42359"/>
    <w:lvl w:ilvl="0">
      <w:start w:val="1"/>
      <w:numFmt w:val="lowerLetter"/>
      <w:lvlText w:val="%1)"/>
      <w:lvlJc w:val="left"/>
      <w:pPr>
        <w:tabs>
          <w:tab w:val="left" w:pos="1494"/>
        </w:tabs>
        <w:ind w:left="1494" w:hanging="360"/>
      </w:pPr>
      <w:rPr>
        <w:rFonts w:ascii="Times New Roman" w:hAnsi="Times New Roman" w:cs="Times New Roman" w:hint="default"/>
        <w:color w:val="000000"/>
      </w:rPr>
    </w:lvl>
    <w:lvl w:ilvl="1">
      <w:start w:val="1"/>
      <w:numFmt w:val="upperRoman"/>
      <w:lvlText w:val="%2."/>
      <w:lvlJc w:val="left"/>
      <w:pPr>
        <w:tabs>
          <w:tab w:val="left" w:pos="2574"/>
        </w:tabs>
        <w:ind w:left="2214" w:hanging="360"/>
      </w:pPr>
      <w:rPr>
        <w:rFonts w:hint="default"/>
      </w:rPr>
    </w:lvl>
    <w:lvl w:ilvl="2">
      <w:start w:val="1"/>
      <w:numFmt w:val="lowerRoman"/>
      <w:lvlText w:val="%3."/>
      <w:lvlJc w:val="right"/>
      <w:pPr>
        <w:tabs>
          <w:tab w:val="left" w:pos="2934"/>
        </w:tabs>
        <w:ind w:left="2934" w:hanging="180"/>
      </w:pPr>
    </w:lvl>
    <w:lvl w:ilvl="3">
      <w:start w:val="1"/>
      <w:numFmt w:val="decimal"/>
      <w:lvlText w:val="%4."/>
      <w:lvlJc w:val="left"/>
      <w:pPr>
        <w:tabs>
          <w:tab w:val="left" w:pos="3654"/>
        </w:tabs>
        <w:ind w:left="3654" w:hanging="360"/>
      </w:pPr>
    </w:lvl>
    <w:lvl w:ilvl="4">
      <w:start w:val="1"/>
      <w:numFmt w:val="lowerLetter"/>
      <w:lvlText w:val="%5."/>
      <w:lvlJc w:val="left"/>
      <w:pPr>
        <w:tabs>
          <w:tab w:val="left" w:pos="4374"/>
        </w:tabs>
        <w:ind w:left="4374" w:hanging="360"/>
      </w:pPr>
    </w:lvl>
    <w:lvl w:ilvl="5">
      <w:start w:val="1"/>
      <w:numFmt w:val="lowerRoman"/>
      <w:lvlText w:val="%6."/>
      <w:lvlJc w:val="right"/>
      <w:pPr>
        <w:tabs>
          <w:tab w:val="left" w:pos="5094"/>
        </w:tabs>
        <w:ind w:left="5094" w:hanging="180"/>
      </w:pPr>
    </w:lvl>
    <w:lvl w:ilvl="6">
      <w:start w:val="1"/>
      <w:numFmt w:val="decimal"/>
      <w:lvlText w:val="%7."/>
      <w:lvlJc w:val="left"/>
      <w:pPr>
        <w:tabs>
          <w:tab w:val="left" w:pos="5814"/>
        </w:tabs>
        <w:ind w:left="5814" w:hanging="360"/>
      </w:pPr>
    </w:lvl>
    <w:lvl w:ilvl="7">
      <w:start w:val="1"/>
      <w:numFmt w:val="lowerLetter"/>
      <w:lvlText w:val="%8."/>
      <w:lvlJc w:val="left"/>
      <w:pPr>
        <w:tabs>
          <w:tab w:val="left" w:pos="6534"/>
        </w:tabs>
        <w:ind w:left="6534" w:hanging="360"/>
      </w:pPr>
    </w:lvl>
    <w:lvl w:ilvl="8">
      <w:start w:val="1"/>
      <w:numFmt w:val="lowerRoman"/>
      <w:lvlText w:val="%9."/>
      <w:lvlJc w:val="right"/>
      <w:pPr>
        <w:tabs>
          <w:tab w:val="left" w:pos="7254"/>
        </w:tabs>
        <w:ind w:left="7254" w:hanging="180"/>
      </w:pPr>
    </w:lvl>
  </w:abstractNum>
  <w:abstractNum w:abstractNumId="22" w15:restartNumberingAfterBreak="0">
    <w:nsid w:val="428D5A73"/>
    <w:multiLevelType w:val="multilevel"/>
    <w:tmpl w:val="428D5A73"/>
    <w:lvl w:ilvl="0">
      <w:start w:val="1"/>
      <w:numFmt w:val="decimal"/>
      <w:lvlText w:val="%1."/>
      <w:lvlJc w:val="left"/>
      <w:pPr>
        <w:ind w:left="540" w:hanging="54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ADC2065"/>
    <w:multiLevelType w:val="multilevel"/>
    <w:tmpl w:val="4ADC2065"/>
    <w:lvl w:ilvl="0">
      <w:start w:val="1"/>
      <w:numFmt w:val="bullet"/>
      <w:lvlText w:val=""/>
      <w:lvlJc w:val="left"/>
      <w:pPr>
        <w:tabs>
          <w:tab w:val="left" w:pos="1429"/>
        </w:tabs>
        <w:ind w:left="1429" w:hanging="360"/>
      </w:pPr>
      <w:rPr>
        <w:rFonts w:ascii="Symbol" w:hAnsi="Symbol" w:hint="default"/>
      </w:rPr>
    </w:lvl>
    <w:lvl w:ilvl="1">
      <w:start w:val="1"/>
      <w:numFmt w:val="bullet"/>
      <w:lvlText w:val="o"/>
      <w:lvlJc w:val="left"/>
      <w:pPr>
        <w:tabs>
          <w:tab w:val="left" w:pos="2149"/>
        </w:tabs>
        <w:ind w:left="2149" w:hanging="360"/>
      </w:pPr>
      <w:rPr>
        <w:rFonts w:ascii="Courier New" w:hAnsi="Courier New" w:hint="default"/>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24" w15:restartNumberingAfterBreak="0">
    <w:nsid w:val="4BD31D52"/>
    <w:multiLevelType w:val="multilevel"/>
    <w:tmpl w:val="4BD31D52"/>
    <w:lvl w:ilvl="0">
      <w:start w:val="1"/>
      <w:numFmt w:val="decimal"/>
      <w:pStyle w:val="Vanessa"/>
      <w:lvlText w:val="%1."/>
      <w:lvlJc w:val="left"/>
      <w:pPr>
        <w:ind w:left="0" w:firstLine="0"/>
      </w:pPr>
      <w:rPr>
        <w:rFonts w:hint="default"/>
      </w:rPr>
    </w:lvl>
    <w:lvl w:ilvl="1">
      <w:start w:val="1"/>
      <w:numFmt w:val="decimal"/>
      <w:pStyle w:val="Vanessa1"/>
      <w:lvlText w:val="%1.%2."/>
      <w:lvlJc w:val="left"/>
      <w:pPr>
        <w:ind w:left="0" w:firstLine="0"/>
      </w:pPr>
      <w:rPr>
        <w:rFonts w:hint="default"/>
        <w:b w:val="0"/>
        <w:sz w:val="24"/>
        <w:szCs w:val="24"/>
      </w:rPr>
    </w:lvl>
    <w:lvl w:ilvl="2">
      <w:start w:val="1"/>
      <w:numFmt w:val="decimal"/>
      <w:lvlText w:val="%1.%2.%3."/>
      <w:lvlJc w:val="left"/>
      <w:pPr>
        <w:ind w:left="426" w:firstLine="0"/>
      </w:pPr>
      <w:rPr>
        <w:rFonts w:hint="default"/>
        <w:b w:val="0"/>
        <w:color w:val="auto"/>
        <w:sz w:val="24"/>
        <w:szCs w:val="24"/>
      </w:rPr>
    </w:lvl>
    <w:lvl w:ilvl="3">
      <w:start w:val="1"/>
      <w:numFmt w:val="decimal"/>
      <w:pStyle w:val="Vanessa3"/>
      <w:lvlText w:val="%1.%2.%3.%4."/>
      <w:lvlJc w:val="left"/>
      <w:pPr>
        <w:ind w:left="0" w:firstLine="0"/>
      </w:pPr>
      <w:rPr>
        <w:rFonts w:hint="default"/>
      </w:rPr>
    </w:lvl>
    <w:lvl w:ilvl="4">
      <w:start w:val="1"/>
      <w:numFmt w:val="none"/>
      <w:pStyle w:val="Vanessa6"/>
      <w:lvlText w:val="8.15.21.1"/>
      <w:lvlJc w:val="left"/>
      <w:pPr>
        <w:ind w:left="0" w:firstLine="0"/>
      </w:pPr>
      <w:rPr>
        <w:rFonts w:hint="default"/>
        <w:color w:val="0000FF"/>
      </w:rPr>
    </w:lvl>
    <w:lvl w:ilvl="5">
      <w:start w:val="1"/>
      <w:numFmt w:val="decimal"/>
      <w:lvlText w:val="%6%1.15.11.1"/>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4C314102"/>
    <w:multiLevelType w:val="multilevel"/>
    <w:tmpl w:val="4C314102"/>
    <w:lvl w:ilvl="0">
      <w:start w:val="1"/>
      <w:numFmt w:val="decimal"/>
      <w:lvlText w:val="%1."/>
      <w:lvlJc w:val="left"/>
      <w:pPr>
        <w:ind w:left="1065" w:hanging="705"/>
      </w:pPr>
      <w:rPr>
        <w:rFonts w:ascii="Arial" w:hAnsi="Arial" w:cs="Arial" w:hint="default"/>
        <w:sz w:val="22"/>
        <w:szCs w:val="22"/>
      </w:rPr>
    </w:lvl>
    <w:lvl w:ilvl="1">
      <w:start w:val="1"/>
      <w:numFmt w:val="decimal"/>
      <w:lvlText w:val="%1.%2."/>
      <w:lvlJc w:val="left"/>
      <w:pPr>
        <w:ind w:left="1080" w:hanging="720"/>
      </w:pPr>
      <w:rPr>
        <w:rFonts w:ascii="Arial" w:hAnsi="Arial" w:cs="Arial" w:hint="default"/>
        <w:b w:val="0"/>
        <w:bCs w:val="0"/>
        <w:i w:val="0"/>
        <w:iCs w:val="0"/>
        <w:color w:val="auto"/>
        <w:sz w:val="22"/>
        <w:szCs w:val="22"/>
      </w:rPr>
    </w:lvl>
    <w:lvl w:ilvl="2">
      <w:start w:val="1"/>
      <w:numFmt w:val="decimal"/>
      <w:lvlText w:val="%1.%2.%3."/>
      <w:lvlJc w:val="left"/>
      <w:pPr>
        <w:ind w:left="1080" w:hanging="720"/>
      </w:pPr>
      <w:rPr>
        <w:color w:val="auto"/>
        <w:sz w:val="22"/>
        <w:szCs w:val="22"/>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15:restartNumberingAfterBreak="0">
    <w:nsid w:val="4CB6E7AE"/>
    <w:multiLevelType w:val="multilevel"/>
    <w:tmpl w:val="4CB6E7A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7" w15:restartNumberingAfterBreak="0">
    <w:nsid w:val="505F207B"/>
    <w:multiLevelType w:val="multilevel"/>
    <w:tmpl w:val="505F207B"/>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8" w15:restartNumberingAfterBreak="0">
    <w:nsid w:val="506F9B39"/>
    <w:multiLevelType w:val="multilevel"/>
    <w:tmpl w:val="506F9B39"/>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9" w15:restartNumberingAfterBreak="0">
    <w:nsid w:val="595B30FA"/>
    <w:multiLevelType w:val="multilevel"/>
    <w:tmpl w:val="595B30FA"/>
    <w:lvl w:ilvl="0">
      <w:start w:val="1"/>
      <w:numFmt w:val="lowerLetter"/>
      <w:lvlText w:val="%1)"/>
      <w:lvlJc w:val="left"/>
      <w:pPr>
        <w:ind w:left="1785" w:hanging="360"/>
      </w:pPr>
    </w:lvl>
    <w:lvl w:ilvl="1">
      <w:start w:val="1"/>
      <w:numFmt w:val="lowerLetter"/>
      <w:lvlText w:val="%2."/>
      <w:lvlJc w:val="left"/>
      <w:pPr>
        <w:ind w:left="2505" w:hanging="360"/>
      </w:pPr>
    </w:lvl>
    <w:lvl w:ilvl="2">
      <w:start w:val="1"/>
      <w:numFmt w:val="lowerRoman"/>
      <w:lvlText w:val="%3."/>
      <w:lvlJc w:val="right"/>
      <w:pPr>
        <w:ind w:left="3225" w:hanging="180"/>
      </w:pPr>
    </w:lvl>
    <w:lvl w:ilvl="3">
      <w:start w:val="1"/>
      <w:numFmt w:val="decimal"/>
      <w:lvlText w:val="%4."/>
      <w:lvlJc w:val="left"/>
      <w:pPr>
        <w:ind w:left="3945" w:hanging="360"/>
      </w:pPr>
    </w:lvl>
    <w:lvl w:ilvl="4">
      <w:start w:val="1"/>
      <w:numFmt w:val="lowerLetter"/>
      <w:lvlText w:val="%5."/>
      <w:lvlJc w:val="left"/>
      <w:pPr>
        <w:ind w:left="4665" w:hanging="360"/>
      </w:pPr>
    </w:lvl>
    <w:lvl w:ilvl="5">
      <w:start w:val="1"/>
      <w:numFmt w:val="lowerRoman"/>
      <w:lvlText w:val="%6."/>
      <w:lvlJc w:val="right"/>
      <w:pPr>
        <w:ind w:left="5385" w:hanging="180"/>
      </w:pPr>
    </w:lvl>
    <w:lvl w:ilvl="6">
      <w:start w:val="1"/>
      <w:numFmt w:val="decimal"/>
      <w:lvlText w:val="%7."/>
      <w:lvlJc w:val="left"/>
      <w:pPr>
        <w:ind w:left="6105" w:hanging="360"/>
      </w:pPr>
    </w:lvl>
    <w:lvl w:ilvl="7">
      <w:start w:val="1"/>
      <w:numFmt w:val="lowerLetter"/>
      <w:lvlText w:val="%8."/>
      <w:lvlJc w:val="left"/>
      <w:pPr>
        <w:ind w:left="6825" w:hanging="360"/>
      </w:pPr>
    </w:lvl>
    <w:lvl w:ilvl="8">
      <w:start w:val="1"/>
      <w:numFmt w:val="lowerRoman"/>
      <w:lvlText w:val="%9."/>
      <w:lvlJc w:val="right"/>
      <w:pPr>
        <w:ind w:left="7545" w:hanging="180"/>
      </w:pPr>
    </w:lvl>
  </w:abstractNum>
  <w:abstractNum w:abstractNumId="30" w15:restartNumberingAfterBreak="0">
    <w:nsid w:val="5B115C82"/>
    <w:multiLevelType w:val="multilevel"/>
    <w:tmpl w:val="5B115C82"/>
    <w:lvl w:ilvl="0">
      <w:start w:val="1"/>
      <w:numFmt w:val="bullet"/>
      <w:lvlText w:val=""/>
      <w:lvlJc w:val="left"/>
      <w:pPr>
        <w:tabs>
          <w:tab w:val="left" w:pos="1429"/>
        </w:tabs>
        <w:ind w:left="1429" w:hanging="360"/>
      </w:pPr>
      <w:rPr>
        <w:rFonts w:ascii="Symbol" w:hAnsi="Symbol" w:hint="default"/>
      </w:rPr>
    </w:lvl>
    <w:lvl w:ilvl="1">
      <w:start w:val="1"/>
      <w:numFmt w:val="bullet"/>
      <w:lvlText w:val="o"/>
      <w:lvlJc w:val="left"/>
      <w:pPr>
        <w:tabs>
          <w:tab w:val="left" w:pos="2149"/>
        </w:tabs>
        <w:ind w:left="2149" w:hanging="360"/>
      </w:pPr>
      <w:rPr>
        <w:rFonts w:ascii="Courier New" w:hAnsi="Courier New" w:hint="default"/>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31" w15:restartNumberingAfterBreak="0">
    <w:nsid w:val="5B150C18"/>
    <w:multiLevelType w:val="singleLevel"/>
    <w:tmpl w:val="5B150C18"/>
    <w:lvl w:ilvl="0">
      <w:start w:val="1"/>
      <w:numFmt w:val="lowerLetter"/>
      <w:lvlText w:val="%1)"/>
      <w:lvlJc w:val="left"/>
      <w:pPr>
        <w:tabs>
          <w:tab w:val="left" w:pos="1381"/>
        </w:tabs>
        <w:ind w:left="1381" w:hanging="360"/>
      </w:pPr>
      <w:rPr>
        <w:rFonts w:ascii="Arial" w:hAnsi="Arial" w:cs="Times New Roman" w:hint="default"/>
        <w:sz w:val="22"/>
      </w:rPr>
    </w:lvl>
  </w:abstractNum>
  <w:abstractNum w:abstractNumId="32" w15:restartNumberingAfterBreak="0">
    <w:nsid w:val="5B7D26A5"/>
    <w:multiLevelType w:val="multilevel"/>
    <w:tmpl w:val="5B7D26A5"/>
    <w:lvl w:ilvl="0">
      <w:start w:val="1"/>
      <w:numFmt w:val="lowerLetter"/>
      <w:lvlText w:val="%1)"/>
      <w:lvlJc w:val="left"/>
      <w:pPr>
        <w:ind w:left="720" w:hanging="360"/>
      </w:pPr>
      <w:rPr>
        <w:rFonts w:ascii="Arial" w:hAnsi="Arial" w:hint="default"/>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E136666"/>
    <w:multiLevelType w:val="multilevel"/>
    <w:tmpl w:val="5E136666"/>
    <w:lvl w:ilvl="0">
      <w:start w:val="1"/>
      <w:numFmt w:val="upperRoman"/>
      <w:lvlText w:val="%1."/>
      <w:lvlJc w:val="right"/>
      <w:pPr>
        <w:ind w:left="178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F5923CC"/>
    <w:multiLevelType w:val="multilevel"/>
    <w:tmpl w:val="5F5923CC"/>
    <w:lvl w:ilvl="0">
      <w:start w:val="1"/>
      <w:numFmt w:val="decimal"/>
      <w:lvlText w:val="%1."/>
      <w:lvlJc w:val="left"/>
      <w:rPr>
        <w:rFonts w:ascii="Arial" w:hAnsi="Arial" w:hint="default"/>
        <w:sz w:val="22"/>
      </w:rPr>
    </w:lvl>
    <w:lvl w:ilvl="1">
      <w:start w:val="1"/>
      <w:numFmt w:val="lowerLetter"/>
      <w:lvlText w:val="%2)"/>
      <w:lvlJc w:val="left"/>
      <w:pPr>
        <w:ind w:left="193"/>
      </w:pPr>
      <w:rPr>
        <w:b/>
        <w:color w:val="auto"/>
      </w:rPr>
    </w:lvl>
    <w:lvl w:ilvl="2">
      <w:start w:val="1"/>
      <w:numFmt w:val="decimal"/>
      <w:lvlText w:val="%1.%2.%3."/>
      <w:legacy w:legacy="1" w:legacySpace="0" w:legacyIndent="0"/>
      <w:lvlJc w:val="left"/>
      <w:rPr>
        <w:rFonts w:ascii="Times New Roman" w:hAnsi="Times New Roman" w:cs="Times New Roman"/>
      </w:rPr>
    </w:lvl>
    <w:lvl w:ilvl="3">
      <w:start w:val="1"/>
      <w:numFmt w:val="decimal"/>
      <w:lvlText w:val="%1.%2.%3.%4."/>
      <w:legacy w:legacy="1" w:legacySpace="0" w:legacyIndent="0"/>
      <w:lvlJc w:val="left"/>
      <w:rPr>
        <w:rFonts w:ascii="Times New Roman" w:hAnsi="Times New Roman" w:cs="Times New Roman"/>
      </w:rPr>
    </w:lvl>
    <w:lvl w:ilvl="4">
      <w:start w:val="1"/>
      <w:numFmt w:val="decimal"/>
      <w:lvlText w:val="%1.%2.%3.%4.%5."/>
      <w:legacy w:legacy="1" w:legacySpace="0" w:legacyIndent="0"/>
      <w:lvlJc w:val="left"/>
      <w:rPr>
        <w:rFonts w:ascii="Times New Roman" w:hAnsi="Times New Roman" w:cs="Times New Roman"/>
      </w:rPr>
    </w:lvl>
    <w:lvl w:ilvl="5">
      <w:start w:val="1"/>
      <w:numFmt w:val="decimal"/>
      <w:lvlText w:val="%1.%2.%3.%4.%5.%6."/>
      <w:legacy w:legacy="1" w:legacySpace="0" w:legacyIndent="0"/>
      <w:lvlJc w:val="left"/>
      <w:rPr>
        <w:rFonts w:ascii="Times New Roman" w:hAnsi="Times New Roman" w:cs="Times New Roman"/>
      </w:rPr>
    </w:lvl>
    <w:lvl w:ilvl="6">
      <w:start w:val="1"/>
      <w:numFmt w:val="decimal"/>
      <w:lvlText w:val="%1.%2.%3.%4.%5.%6.%7."/>
      <w:legacy w:legacy="1" w:legacySpace="0" w:legacyIndent="0"/>
      <w:lvlJc w:val="left"/>
      <w:rPr>
        <w:rFonts w:ascii="Times New Roman" w:hAnsi="Times New Roman" w:cs="Times New Roman"/>
      </w:rPr>
    </w:lvl>
    <w:lvl w:ilvl="7">
      <w:start w:val="1"/>
      <w:numFmt w:val="decimal"/>
      <w:lvlText w:val="%1.%2.%3.%4.%5.%6.%7.%8."/>
      <w:legacy w:legacy="1" w:legacySpace="0" w:legacyIndent="0"/>
      <w:lvlJc w:val="left"/>
      <w:rPr>
        <w:rFonts w:ascii="Times New Roman" w:hAnsi="Times New Roman" w:cs="Times New Roman"/>
      </w:rPr>
    </w:lvl>
    <w:lvl w:ilvl="8">
      <w:start w:val="1"/>
      <w:numFmt w:val="decimal"/>
      <w:lvlText w:val="%1.%2.%3.%4.%5.%6.%7.%8.%9."/>
      <w:legacy w:legacy="1" w:legacySpace="120" w:legacyIndent="360"/>
      <w:lvlJc w:val="left"/>
      <w:rPr>
        <w:rFonts w:ascii="Times New Roman" w:hAnsi="Times New Roman" w:cs="Times New Roman"/>
      </w:rPr>
    </w:lvl>
  </w:abstractNum>
  <w:abstractNum w:abstractNumId="35" w15:restartNumberingAfterBreak="0">
    <w:nsid w:val="5FFE4CDB"/>
    <w:multiLevelType w:val="hybridMultilevel"/>
    <w:tmpl w:val="7A9657FC"/>
    <w:lvl w:ilvl="0" w:tplc="04160001">
      <w:start w:val="1"/>
      <w:numFmt w:val="bullet"/>
      <w:lvlText w:val=""/>
      <w:lvlJc w:val="left"/>
      <w:pPr>
        <w:ind w:left="1920" w:hanging="360"/>
      </w:pPr>
      <w:rPr>
        <w:rFonts w:ascii="Symbol" w:hAnsi="Symbol" w:hint="default"/>
      </w:rPr>
    </w:lvl>
    <w:lvl w:ilvl="1" w:tplc="04160003" w:tentative="1">
      <w:start w:val="1"/>
      <w:numFmt w:val="bullet"/>
      <w:lvlText w:val="o"/>
      <w:lvlJc w:val="left"/>
      <w:pPr>
        <w:ind w:left="2640" w:hanging="360"/>
      </w:pPr>
      <w:rPr>
        <w:rFonts w:ascii="Courier New" w:hAnsi="Courier New" w:cs="Courier New" w:hint="default"/>
      </w:rPr>
    </w:lvl>
    <w:lvl w:ilvl="2" w:tplc="04160005" w:tentative="1">
      <w:start w:val="1"/>
      <w:numFmt w:val="bullet"/>
      <w:lvlText w:val=""/>
      <w:lvlJc w:val="left"/>
      <w:pPr>
        <w:ind w:left="3360" w:hanging="360"/>
      </w:pPr>
      <w:rPr>
        <w:rFonts w:ascii="Wingdings" w:hAnsi="Wingdings" w:hint="default"/>
      </w:rPr>
    </w:lvl>
    <w:lvl w:ilvl="3" w:tplc="04160001" w:tentative="1">
      <w:start w:val="1"/>
      <w:numFmt w:val="bullet"/>
      <w:lvlText w:val=""/>
      <w:lvlJc w:val="left"/>
      <w:pPr>
        <w:ind w:left="4080" w:hanging="360"/>
      </w:pPr>
      <w:rPr>
        <w:rFonts w:ascii="Symbol" w:hAnsi="Symbol" w:hint="default"/>
      </w:rPr>
    </w:lvl>
    <w:lvl w:ilvl="4" w:tplc="04160003" w:tentative="1">
      <w:start w:val="1"/>
      <w:numFmt w:val="bullet"/>
      <w:lvlText w:val="o"/>
      <w:lvlJc w:val="left"/>
      <w:pPr>
        <w:ind w:left="4800" w:hanging="360"/>
      </w:pPr>
      <w:rPr>
        <w:rFonts w:ascii="Courier New" w:hAnsi="Courier New" w:cs="Courier New" w:hint="default"/>
      </w:rPr>
    </w:lvl>
    <w:lvl w:ilvl="5" w:tplc="04160005" w:tentative="1">
      <w:start w:val="1"/>
      <w:numFmt w:val="bullet"/>
      <w:lvlText w:val=""/>
      <w:lvlJc w:val="left"/>
      <w:pPr>
        <w:ind w:left="5520" w:hanging="360"/>
      </w:pPr>
      <w:rPr>
        <w:rFonts w:ascii="Wingdings" w:hAnsi="Wingdings" w:hint="default"/>
      </w:rPr>
    </w:lvl>
    <w:lvl w:ilvl="6" w:tplc="04160001" w:tentative="1">
      <w:start w:val="1"/>
      <w:numFmt w:val="bullet"/>
      <w:lvlText w:val=""/>
      <w:lvlJc w:val="left"/>
      <w:pPr>
        <w:ind w:left="6240" w:hanging="360"/>
      </w:pPr>
      <w:rPr>
        <w:rFonts w:ascii="Symbol" w:hAnsi="Symbol" w:hint="default"/>
      </w:rPr>
    </w:lvl>
    <w:lvl w:ilvl="7" w:tplc="04160003" w:tentative="1">
      <w:start w:val="1"/>
      <w:numFmt w:val="bullet"/>
      <w:lvlText w:val="o"/>
      <w:lvlJc w:val="left"/>
      <w:pPr>
        <w:ind w:left="6960" w:hanging="360"/>
      </w:pPr>
      <w:rPr>
        <w:rFonts w:ascii="Courier New" w:hAnsi="Courier New" w:cs="Courier New" w:hint="default"/>
      </w:rPr>
    </w:lvl>
    <w:lvl w:ilvl="8" w:tplc="04160005" w:tentative="1">
      <w:start w:val="1"/>
      <w:numFmt w:val="bullet"/>
      <w:lvlText w:val=""/>
      <w:lvlJc w:val="left"/>
      <w:pPr>
        <w:ind w:left="7680" w:hanging="360"/>
      </w:pPr>
      <w:rPr>
        <w:rFonts w:ascii="Wingdings" w:hAnsi="Wingdings" w:hint="default"/>
      </w:rPr>
    </w:lvl>
  </w:abstractNum>
  <w:abstractNum w:abstractNumId="36" w15:restartNumberingAfterBreak="0">
    <w:nsid w:val="621A553F"/>
    <w:multiLevelType w:val="multilevel"/>
    <w:tmpl w:val="621A553F"/>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2743826"/>
    <w:multiLevelType w:val="multilevel"/>
    <w:tmpl w:val="62743826"/>
    <w:lvl w:ilvl="0">
      <w:start w:val="1"/>
      <w:numFmt w:val="lowerLetter"/>
      <w:lvlText w:val="%1)"/>
      <w:lvlJc w:val="left"/>
      <w:pPr>
        <w:tabs>
          <w:tab w:val="left" w:pos="1494"/>
        </w:tabs>
        <w:ind w:left="1494" w:hanging="360"/>
      </w:pPr>
      <w:rPr>
        <w:rFonts w:ascii="Arial" w:hAnsi="Arial" w:cs="Arial" w:hint="default"/>
        <w:b w:val="0"/>
        <w:bCs w:val="0"/>
        <w:color w:val="000000"/>
        <w:sz w:val="22"/>
        <w:szCs w:val="22"/>
      </w:rPr>
    </w:lvl>
    <w:lvl w:ilvl="1">
      <w:start w:val="1"/>
      <w:numFmt w:val="lowerLetter"/>
      <w:lvlText w:val="%2)"/>
      <w:lvlJc w:val="left"/>
      <w:pPr>
        <w:tabs>
          <w:tab w:val="left" w:pos="2214"/>
        </w:tabs>
        <w:ind w:left="2214" w:hanging="360"/>
      </w:pPr>
      <w:rPr>
        <w:rFonts w:hint="default"/>
      </w:rPr>
    </w:lvl>
    <w:lvl w:ilvl="2">
      <w:start w:val="1"/>
      <w:numFmt w:val="lowerRoman"/>
      <w:lvlText w:val="%3."/>
      <w:lvlJc w:val="right"/>
      <w:pPr>
        <w:tabs>
          <w:tab w:val="left" w:pos="2934"/>
        </w:tabs>
        <w:ind w:left="2934" w:hanging="180"/>
      </w:pPr>
    </w:lvl>
    <w:lvl w:ilvl="3">
      <w:start w:val="1"/>
      <w:numFmt w:val="decimal"/>
      <w:lvlText w:val="%4."/>
      <w:lvlJc w:val="left"/>
      <w:pPr>
        <w:tabs>
          <w:tab w:val="left" w:pos="3654"/>
        </w:tabs>
        <w:ind w:left="3654" w:hanging="360"/>
      </w:pPr>
    </w:lvl>
    <w:lvl w:ilvl="4">
      <w:start w:val="1"/>
      <w:numFmt w:val="lowerLetter"/>
      <w:lvlText w:val="%5."/>
      <w:lvlJc w:val="left"/>
      <w:pPr>
        <w:tabs>
          <w:tab w:val="left" w:pos="4374"/>
        </w:tabs>
        <w:ind w:left="4374" w:hanging="360"/>
      </w:pPr>
    </w:lvl>
    <w:lvl w:ilvl="5">
      <w:start w:val="1"/>
      <w:numFmt w:val="lowerRoman"/>
      <w:lvlText w:val="%6."/>
      <w:lvlJc w:val="right"/>
      <w:pPr>
        <w:tabs>
          <w:tab w:val="left" w:pos="5094"/>
        </w:tabs>
        <w:ind w:left="5094" w:hanging="180"/>
      </w:pPr>
    </w:lvl>
    <w:lvl w:ilvl="6">
      <w:start w:val="1"/>
      <w:numFmt w:val="decimal"/>
      <w:lvlText w:val="%7."/>
      <w:lvlJc w:val="left"/>
      <w:pPr>
        <w:tabs>
          <w:tab w:val="left" w:pos="5814"/>
        </w:tabs>
        <w:ind w:left="5814" w:hanging="360"/>
      </w:pPr>
    </w:lvl>
    <w:lvl w:ilvl="7">
      <w:start w:val="1"/>
      <w:numFmt w:val="lowerLetter"/>
      <w:lvlText w:val="%8."/>
      <w:lvlJc w:val="left"/>
      <w:pPr>
        <w:tabs>
          <w:tab w:val="left" w:pos="6534"/>
        </w:tabs>
        <w:ind w:left="6534" w:hanging="360"/>
      </w:pPr>
    </w:lvl>
    <w:lvl w:ilvl="8">
      <w:start w:val="1"/>
      <w:numFmt w:val="lowerRoman"/>
      <w:lvlText w:val="%9."/>
      <w:lvlJc w:val="right"/>
      <w:pPr>
        <w:tabs>
          <w:tab w:val="left" w:pos="7254"/>
        </w:tabs>
        <w:ind w:left="7254" w:hanging="180"/>
      </w:pPr>
    </w:lvl>
  </w:abstractNum>
  <w:abstractNum w:abstractNumId="38" w15:restartNumberingAfterBreak="0">
    <w:nsid w:val="646B1C40"/>
    <w:multiLevelType w:val="multilevel"/>
    <w:tmpl w:val="646B1C40"/>
    <w:lvl w:ilvl="0">
      <w:start w:val="1"/>
      <w:numFmt w:val="lowerLetter"/>
      <w:lvlText w:val="%1)"/>
      <w:lvlJc w:val="left"/>
      <w:pPr>
        <w:ind w:left="1560" w:hanging="360"/>
      </w:pPr>
      <w:rPr>
        <w:rFonts w:hint="default"/>
      </w:rPr>
    </w:lvl>
    <w:lvl w:ilvl="1">
      <w:start w:val="1"/>
      <w:numFmt w:val="lowerLetter"/>
      <w:lvlText w:val="%2."/>
      <w:lvlJc w:val="left"/>
      <w:pPr>
        <w:ind w:left="2280" w:hanging="360"/>
      </w:pPr>
    </w:lvl>
    <w:lvl w:ilvl="2">
      <w:start w:val="1"/>
      <w:numFmt w:val="lowerRoman"/>
      <w:lvlText w:val="%3."/>
      <w:lvlJc w:val="right"/>
      <w:pPr>
        <w:ind w:left="3000" w:hanging="180"/>
      </w:pPr>
    </w:lvl>
    <w:lvl w:ilvl="3">
      <w:start w:val="1"/>
      <w:numFmt w:val="decimal"/>
      <w:lvlText w:val="%4."/>
      <w:lvlJc w:val="left"/>
      <w:pPr>
        <w:ind w:left="3720" w:hanging="360"/>
      </w:pPr>
    </w:lvl>
    <w:lvl w:ilvl="4">
      <w:start w:val="1"/>
      <w:numFmt w:val="lowerLetter"/>
      <w:lvlText w:val="%5."/>
      <w:lvlJc w:val="left"/>
      <w:pPr>
        <w:ind w:left="4440" w:hanging="360"/>
      </w:pPr>
    </w:lvl>
    <w:lvl w:ilvl="5">
      <w:start w:val="1"/>
      <w:numFmt w:val="lowerRoman"/>
      <w:lvlText w:val="%6."/>
      <w:lvlJc w:val="right"/>
      <w:pPr>
        <w:ind w:left="5160" w:hanging="180"/>
      </w:pPr>
    </w:lvl>
    <w:lvl w:ilvl="6">
      <w:start w:val="1"/>
      <w:numFmt w:val="decimal"/>
      <w:lvlText w:val="%7."/>
      <w:lvlJc w:val="left"/>
      <w:pPr>
        <w:ind w:left="5880" w:hanging="360"/>
      </w:pPr>
    </w:lvl>
    <w:lvl w:ilvl="7">
      <w:start w:val="1"/>
      <w:numFmt w:val="lowerLetter"/>
      <w:lvlText w:val="%8."/>
      <w:lvlJc w:val="left"/>
      <w:pPr>
        <w:ind w:left="6600" w:hanging="360"/>
      </w:pPr>
    </w:lvl>
    <w:lvl w:ilvl="8">
      <w:start w:val="1"/>
      <w:numFmt w:val="lowerRoman"/>
      <w:lvlText w:val="%9."/>
      <w:lvlJc w:val="right"/>
      <w:pPr>
        <w:ind w:left="7320" w:hanging="180"/>
      </w:pPr>
    </w:lvl>
  </w:abstractNum>
  <w:abstractNum w:abstractNumId="39" w15:restartNumberingAfterBreak="0">
    <w:nsid w:val="676E343B"/>
    <w:multiLevelType w:val="multilevel"/>
    <w:tmpl w:val="676E343B"/>
    <w:lvl w:ilvl="0">
      <w:start w:val="1"/>
      <w:numFmt w:val="lowerLetter"/>
      <w:lvlText w:val="%1)"/>
      <w:lvlJc w:val="left"/>
      <w:pPr>
        <w:tabs>
          <w:tab w:val="left" w:pos="1494"/>
        </w:tabs>
        <w:ind w:left="1494" w:hanging="360"/>
      </w:pPr>
      <w:rPr>
        <w:rFonts w:ascii="Arial" w:hAnsi="Arial" w:cs="Arial" w:hint="default"/>
        <w:color w:val="auto"/>
        <w:sz w:val="22"/>
        <w:szCs w:val="22"/>
      </w:rPr>
    </w:lvl>
    <w:lvl w:ilvl="1">
      <w:start w:val="1"/>
      <w:numFmt w:val="lowerLetter"/>
      <w:lvlText w:val="%2)"/>
      <w:lvlJc w:val="left"/>
      <w:pPr>
        <w:tabs>
          <w:tab w:val="left" w:pos="2214"/>
        </w:tabs>
        <w:ind w:left="2214" w:hanging="360"/>
      </w:pPr>
    </w:lvl>
    <w:lvl w:ilvl="2">
      <w:start w:val="1"/>
      <w:numFmt w:val="lowerRoman"/>
      <w:lvlText w:val="%3."/>
      <w:lvlJc w:val="right"/>
      <w:pPr>
        <w:tabs>
          <w:tab w:val="left" w:pos="2934"/>
        </w:tabs>
        <w:ind w:left="2934" w:hanging="180"/>
      </w:pPr>
    </w:lvl>
    <w:lvl w:ilvl="3">
      <w:start w:val="1"/>
      <w:numFmt w:val="decimal"/>
      <w:lvlText w:val="%4."/>
      <w:lvlJc w:val="left"/>
      <w:pPr>
        <w:tabs>
          <w:tab w:val="left" w:pos="3654"/>
        </w:tabs>
        <w:ind w:left="3654" w:hanging="360"/>
      </w:pPr>
    </w:lvl>
    <w:lvl w:ilvl="4">
      <w:start w:val="1"/>
      <w:numFmt w:val="lowerLetter"/>
      <w:lvlText w:val="%5."/>
      <w:lvlJc w:val="left"/>
      <w:pPr>
        <w:tabs>
          <w:tab w:val="left" w:pos="4374"/>
        </w:tabs>
        <w:ind w:left="4374" w:hanging="360"/>
      </w:pPr>
    </w:lvl>
    <w:lvl w:ilvl="5">
      <w:start w:val="1"/>
      <w:numFmt w:val="lowerRoman"/>
      <w:lvlText w:val="%6."/>
      <w:lvlJc w:val="right"/>
      <w:pPr>
        <w:tabs>
          <w:tab w:val="left" w:pos="5094"/>
        </w:tabs>
        <w:ind w:left="5094" w:hanging="180"/>
      </w:pPr>
    </w:lvl>
    <w:lvl w:ilvl="6">
      <w:start w:val="1"/>
      <w:numFmt w:val="decimal"/>
      <w:lvlText w:val="%7."/>
      <w:lvlJc w:val="left"/>
      <w:pPr>
        <w:tabs>
          <w:tab w:val="left" w:pos="5814"/>
        </w:tabs>
        <w:ind w:left="5814" w:hanging="360"/>
      </w:pPr>
    </w:lvl>
    <w:lvl w:ilvl="7">
      <w:start w:val="1"/>
      <w:numFmt w:val="lowerLetter"/>
      <w:lvlText w:val="%8."/>
      <w:lvlJc w:val="left"/>
      <w:pPr>
        <w:tabs>
          <w:tab w:val="left" w:pos="6534"/>
        </w:tabs>
        <w:ind w:left="6534" w:hanging="360"/>
      </w:pPr>
    </w:lvl>
    <w:lvl w:ilvl="8">
      <w:start w:val="1"/>
      <w:numFmt w:val="lowerRoman"/>
      <w:lvlText w:val="%9."/>
      <w:lvlJc w:val="right"/>
      <w:pPr>
        <w:tabs>
          <w:tab w:val="left" w:pos="7254"/>
        </w:tabs>
        <w:ind w:left="7254" w:hanging="180"/>
      </w:pPr>
    </w:lvl>
  </w:abstractNum>
  <w:abstractNum w:abstractNumId="40" w15:restartNumberingAfterBreak="0">
    <w:nsid w:val="686A7DE7"/>
    <w:multiLevelType w:val="singleLevel"/>
    <w:tmpl w:val="686A7DE7"/>
    <w:lvl w:ilvl="0">
      <w:start w:val="1"/>
      <w:numFmt w:val="decimalZero"/>
      <w:lvlText w:val="%1."/>
      <w:lvlJc w:val="left"/>
      <w:pPr>
        <w:tabs>
          <w:tab w:val="left" w:pos="2629"/>
        </w:tabs>
        <w:ind w:left="2629" w:hanging="360"/>
      </w:pPr>
      <w:rPr>
        <w:rFonts w:ascii="Arial" w:hAnsi="Arial" w:cs="Times New Roman" w:hint="default"/>
      </w:rPr>
    </w:lvl>
  </w:abstractNum>
  <w:abstractNum w:abstractNumId="41" w15:restartNumberingAfterBreak="0">
    <w:nsid w:val="696FD313"/>
    <w:multiLevelType w:val="singleLevel"/>
    <w:tmpl w:val="696FD313"/>
    <w:lvl w:ilvl="0">
      <w:start w:val="1"/>
      <w:numFmt w:val="lowerLetter"/>
      <w:lvlText w:val="%1)"/>
      <w:lvlJc w:val="left"/>
      <w:pPr>
        <w:tabs>
          <w:tab w:val="left" w:pos="425"/>
        </w:tabs>
        <w:ind w:left="425" w:hanging="425"/>
      </w:pPr>
      <w:rPr>
        <w:rFonts w:hint="default"/>
      </w:rPr>
    </w:lvl>
  </w:abstractNum>
  <w:abstractNum w:abstractNumId="42" w15:restartNumberingAfterBreak="0">
    <w:nsid w:val="6A9A58B8"/>
    <w:multiLevelType w:val="multilevel"/>
    <w:tmpl w:val="6A9A58B8"/>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lowerRoman"/>
      <w:lvlText w:val="%5."/>
      <w:lvlJc w:val="right"/>
      <w:pPr>
        <w:ind w:left="3708" w:hanging="1440"/>
      </w:pPr>
      <w:rPr>
        <w:rFonts w:hint="default"/>
        <w:color w:val="0070C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43" w15:restartNumberingAfterBreak="0">
    <w:nsid w:val="6B630F7F"/>
    <w:multiLevelType w:val="multilevel"/>
    <w:tmpl w:val="6B630F7F"/>
    <w:lvl w:ilvl="0">
      <w:start w:val="6"/>
      <w:numFmt w:val="decimal"/>
      <w:lvlText w:val="%1."/>
      <w:lvlJc w:val="left"/>
      <w:pPr>
        <w:ind w:left="1065" w:hanging="705"/>
      </w:pPr>
      <w:rPr>
        <w:rFonts w:hint="default"/>
        <w:color w:val="000000"/>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44" w15:restartNumberingAfterBreak="0">
    <w:nsid w:val="6D2A383E"/>
    <w:multiLevelType w:val="multilevel"/>
    <w:tmpl w:val="6D2A383E"/>
    <w:lvl w:ilvl="0">
      <w:start w:val="1"/>
      <w:numFmt w:val="decimal"/>
      <w:pStyle w:val="n"/>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5" w15:restartNumberingAfterBreak="0">
    <w:nsid w:val="6E772AE0"/>
    <w:multiLevelType w:val="multilevel"/>
    <w:tmpl w:val="6E772AE0"/>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6" w15:restartNumberingAfterBreak="0">
    <w:nsid w:val="718010AE"/>
    <w:multiLevelType w:val="multilevel"/>
    <w:tmpl w:val="718010AE"/>
    <w:lvl w:ilvl="0">
      <w:start w:val="1"/>
      <w:numFmt w:val="bullet"/>
      <w:lvlText w:val=""/>
      <w:lvlJc w:val="left"/>
      <w:pPr>
        <w:ind w:left="720" w:hanging="36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37A69E7"/>
    <w:multiLevelType w:val="multilevel"/>
    <w:tmpl w:val="737A69E7"/>
    <w:lvl w:ilvl="0">
      <w:start w:val="1"/>
      <w:numFmt w:val="lowerLetter"/>
      <w:lvlText w:val="%1)"/>
      <w:lvlJc w:val="left"/>
      <w:pPr>
        <w:ind w:left="1865" w:hanging="360"/>
      </w:pPr>
      <w:rPr>
        <w:rFonts w:ascii="Arial" w:hAnsi="Arial" w:cs="Times New Roman" w:hint="default"/>
        <w:sz w:val="22"/>
      </w:r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48" w15:restartNumberingAfterBreak="0">
    <w:nsid w:val="73972C13"/>
    <w:multiLevelType w:val="multilevel"/>
    <w:tmpl w:val="73972C13"/>
    <w:lvl w:ilvl="0">
      <w:start w:val="1"/>
      <w:numFmt w:val="lowerLetter"/>
      <w:lvlText w:val="%1)"/>
      <w:lvlJc w:val="left"/>
      <w:pPr>
        <w:ind w:left="720" w:hanging="360"/>
      </w:pPr>
      <w:rPr>
        <w:rFonts w:ascii="Arial" w:hAnsi="Arial" w:hint="default"/>
        <w:b w:val="0"/>
        <w:i w:val="0"/>
        <w:color w:val="00000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3FB2698"/>
    <w:multiLevelType w:val="multilevel"/>
    <w:tmpl w:val="73FB2698"/>
    <w:lvl w:ilvl="0">
      <w:start w:val="1"/>
      <w:numFmt w:val="lowerLetter"/>
      <w:lvlText w:val="%1)"/>
      <w:lvlJc w:val="left"/>
      <w:pPr>
        <w:ind w:left="1800" w:hanging="360"/>
      </w:pPr>
      <w:rPr>
        <w:rFonts w:ascii="Arial" w:hAnsi="Arial" w:hint="default"/>
        <w:b w:val="0"/>
        <w:i w:val="0"/>
        <w:color w:val="000000"/>
        <w:sz w:val="22"/>
        <w:szCs w:val="2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0" w15:restartNumberingAfterBreak="0">
    <w:nsid w:val="74621DEE"/>
    <w:multiLevelType w:val="multilevel"/>
    <w:tmpl w:val="74621D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76DA61BD"/>
    <w:multiLevelType w:val="multilevel"/>
    <w:tmpl w:val="76DA61BD"/>
    <w:lvl w:ilvl="0">
      <w:start w:val="1"/>
      <w:numFmt w:val="lowerLetter"/>
      <w:lvlText w:val="%1)"/>
      <w:lvlJc w:val="left"/>
      <w:pPr>
        <w:ind w:left="1854" w:hanging="360"/>
      </w:pPr>
      <w:rPr>
        <w:rFonts w:ascii="Arial" w:hAnsi="Arial" w:cs="Times New Roman" w:hint="default"/>
        <w:sz w:val="22"/>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2" w15:restartNumberingAfterBreak="0">
    <w:nsid w:val="79476C42"/>
    <w:multiLevelType w:val="multilevel"/>
    <w:tmpl w:val="79476C42"/>
    <w:lvl w:ilvl="0">
      <w:start w:val="1"/>
      <w:numFmt w:val="decimal"/>
      <w:lvlText w:val="%1)"/>
      <w:lvlJc w:val="left"/>
      <w:pPr>
        <w:ind w:left="1996" w:hanging="360"/>
      </w:pPr>
      <w:rPr>
        <w:rFonts w:hint="default"/>
        <w:b w:val="0"/>
        <w:bCs w:val="0"/>
      </w:r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53" w15:restartNumberingAfterBreak="0">
    <w:nsid w:val="7A782051"/>
    <w:multiLevelType w:val="multilevel"/>
    <w:tmpl w:val="7A782051"/>
    <w:lvl w:ilvl="0">
      <w:start w:val="8"/>
      <w:numFmt w:val="decimal"/>
      <w:pStyle w:val="PCJBola"/>
      <w:lvlText w:val="%1"/>
      <w:lvlJc w:val="left"/>
      <w:pPr>
        <w:tabs>
          <w:tab w:val="left" w:pos="450"/>
        </w:tabs>
        <w:ind w:left="450" w:hanging="450"/>
      </w:pPr>
      <w:rPr>
        <w:rFonts w:hint="default"/>
      </w:rPr>
    </w:lvl>
    <w:lvl w:ilvl="1">
      <w:start w:val="4"/>
      <w:numFmt w:val="decimal"/>
      <w:lvlText w:val="%1.%2"/>
      <w:lvlJc w:val="left"/>
      <w:pPr>
        <w:tabs>
          <w:tab w:val="left" w:pos="450"/>
        </w:tabs>
        <w:ind w:left="450" w:hanging="450"/>
      </w:pPr>
      <w:rPr>
        <w:rFonts w:hint="default"/>
      </w:rPr>
    </w:lvl>
    <w:lvl w:ilvl="2">
      <w:start w:val="1"/>
      <w:numFmt w:val="upperLetter"/>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54" w15:restartNumberingAfterBreak="0">
    <w:nsid w:val="7DB01774"/>
    <w:multiLevelType w:val="singleLevel"/>
    <w:tmpl w:val="7DB01774"/>
    <w:lvl w:ilvl="0">
      <w:start w:val="1"/>
      <w:numFmt w:val="lowerLetter"/>
      <w:pStyle w:val="Estilo1"/>
      <w:lvlText w:val="%1)"/>
      <w:lvlJc w:val="left"/>
      <w:pPr>
        <w:tabs>
          <w:tab w:val="left" w:pos="360"/>
        </w:tabs>
        <w:ind w:left="360" w:hanging="360"/>
      </w:pPr>
    </w:lvl>
  </w:abstractNum>
  <w:abstractNum w:abstractNumId="55" w15:restartNumberingAfterBreak="0">
    <w:nsid w:val="7DE3542C"/>
    <w:multiLevelType w:val="multilevel"/>
    <w:tmpl w:val="7DE3542C"/>
    <w:lvl w:ilvl="0">
      <w:start w:val="1"/>
      <w:numFmt w:val="bullet"/>
      <w:lvlText w:val=""/>
      <w:lvlJc w:val="left"/>
      <w:pPr>
        <w:tabs>
          <w:tab w:val="left" w:pos="3272"/>
        </w:tabs>
        <w:ind w:left="3272" w:hanging="360"/>
      </w:pPr>
      <w:rPr>
        <w:rFonts w:ascii="Symbol" w:hAnsi="Symbol" w:hint="default"/>
      </w:rPr>
    </w:lvl>
    <w:lvl w:ilvl="1">
      <w:start w:val="1"/>
      <w:numFmt w:val="bullet"/>
      <w:lvlText w:val="o"/>
      <w:lvlJc w:val="left"/>
      <w:pPr>
        <w:tabs>
          <w:tab w:val="left" w:pos="3992"/>
        </w:tabs>
        <w:ind w:left="3992" w:hanging="360"/>
      </w:pPr>
      <w:rPr>
        <w:rFonts w:ascii="Courier New" w:hAnsi="Courier New" w:hint="default"/>
      </w:rPr>
    </w:lvl>
    <w:lvl w:ilvl="2">
      <w:start w:val="1"/>
      <w:numFmt w:val="bullet"/>
      <w:lvlText w:val=""/>
      <w:lvlJc w:val="left"/>
      <w:pPr>
        <w:tabs>
          <w:tab w:val="left" w:pos="4712"/>
        </w:tabs>
        <w:ind w:left="4712" w:hanging="360"/>
      </w:pPr>
      <w:rPr>
        <w:rFonts w:ascii="Wingdings" w:hAnsi="Wingdings" w:hint="default"/>
      </w:rPr>
    </w:lvl>
    <w:lvl w:ilvl="3">
      <w:start w:val="1"/>
      <w:numFmt w:val="bullet"/>
      <w:lvlText w:val=""/>
      <w:lvlJc w:val="left"/>
      <w:pPr>
        <w:tabs>
          <w:tab w:val="left" w:pos="5432"/>
        </w:tabs>
        <w:ind w:left="5432" w:hanging="360"/>
      </w:pPr>
      <w:rPr>
        <w:rFonts w:ascii="Symbol" w:hAnsi="Symbol" w:hint="default"/>
      </w:rPr>
    </w:lvl>
    <w:lvl w:ilvl="4">
      <w:start w:val="1"/>
      <w:numFmt w:val="bullet"/>
      <w:lvlText w:val="o"/>
      <w:lvlJc w:val="left"/>
      <w:pPr>
        <w:tabs>
          <w:tab w:val="left" w:pos="6152"/>
        </w:tabs>
        <w:ind w:left="6152" w:hanging="360"/>
      </w:pPr>
      <w:rPr>
        <w:rFonts w:ascii="Courier New" w:hAnsi="Courier New" w:hint="default"/>
      </w:rPr>
    </w:lvl>
    <w:lvl w:ilvl="5">
      <w:start w:val="1"/>
      <w:numFmt w:val="bullet"/>
      <w:lvlText w:val=""/>
      <w:lvlJc w:val="left"/>
      <w:pPr>
        <w:tabs>
          <w:tab w:val="left" w:pos="6872"/>
        </w:tabs>
        <w:ind w:left="6872" w:hanging="360"/>
      </w:pPr>
      <w:rPr>
        <w:rFonts w:ascii="Wingdings" w:hAnsi="Wingdings" w:hint="default"/>
      </w:rPr>
    </w:lvl>
    <w:lvl w:ilvl="6">
      <w:start w:val="1"/>
      <w:numFmt w:val="bullet"/>
      <w:lvlText w:val=""/>
      <w:lvlJc w:val="left"/>
      <w:pPr>
        <w:tabs>
          <w:tab w:val="left" w:pos="7592"/>
        </w:tabs>
        <w:ind w:left="7592" w:hanging="360"/>
      </w:pPr>
      <w:rPr>
        <w:rFonts w:ascii="Symbol" w:hAnsi="Symbol" w:hint="default"/>
      </w:rPr>
    </w:lvl>
    <w:lvl w:ilvl="7">
      <w:start w:val="1"/>
      <w:numFmt w:val="bullet"/>
      <w:lvlText w:val="o"/>
      <w:lvlJc w:val="left"/>
      <w:pPr>
        <w:tabs>
          <w:tab w:val="left" w:pos="8312"/>
        </w:tabs>
        <w:ind w:left="8312" w:hanging="360"/>
      </w:pPr>
      <w:rPr>
        <w:rFonts w:ascii="Courier New" w:hAnsi="Courier New" w:hint="default"/>
      </w:rPr>
    </w:lvl>
    <w:lvl w:ilvl="8">
      <w:start w:val="1"/>
      <w:numFmt w:val="bullet"/>
      <w:lvlText w:val=""/>
      <w:lvlJc w:val="left"/>
      <w:pPr>
        <w:tabs>
          <w:tab w:val="left" w:pos="9032"/>
        </w:tabs>
        <w:ind w:left="9032" w:hanging="360"/>
      </w:pPr>
      <w:rPr>
        <w:rFonts w:ascii="Wingdings" w:hAnsi="Wingdings" w:hint="default"/>
      </w:rPr>
    </w:lvl>
  </w:abstractNum>
  <w:abstractNum w:abstractNumId="56" w15:restartNumberingAfterBreak="0">
    <w:nsid w:val="7F5E05BD"/>
    <w:multiLevelType w:val="multilevel"/>
    <w:tmpl w:val="7F5E05BD"/>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7" w15:restartNumberingAfterBreak="0">
    <w:nsid w:val="7FD5DED2"/>
    <w:multiLevelType w:val="singleLevel"/>
    <w:tmpl w:val="7FD5DED2"/>
    <w:lvl w:ilvl="0">
      <w:start w:val="1"/>
      <w:numFmt w:val="lowerLetter"/>
      <w:lvlText w:val="%1)"/>
      <w:lvlJc w:val="left"/>
      <w:pPr>
        <w:tabs>
          <w:tab w:val="left" w:pos="425"/>
        </w:tabs>
        <w:ind w:left="425" w:hanging="425"/>
      </w:pPr>
      <w:rPr>
        <w:rFonts w:hint="default"/>
      </w:rPr>
    </w:lvl>
  </w:abstractNum>
  <w:num w:numId="1">
    <w:abstractNumId w:val="0"/>
  </w:num>
  <w:num w:numId="2">
    <w:abstractNumId w:val="1"/>
  </w:num>
  <w:num w:numId="3">
    <w:abstractNumId w:val="54"/>
  </w:num>
  <w:num w:numId="4">
    <w:abstractNumId w:val="53"/>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1"/>
  </w:num>
  <w:num w:numId="8">
    <w:abstractNumId w:val="46"/>
  </w:num>
  <w:num w:numId="9">
    <w:abstractNumId w:val="52"/>
  </w:num>
  <w:num w:numId="10">
    <w:abstractNumId w:val="40"/>
  </w:num>
  <w:num w:numId="11">
    <w:abstractNumId w:val="25"/>
  </w:num>
  <w:num w:numId="12">
    <w:abstractNumId w:val="8"/>
  </w:num>
  <w:num w:numId="13">
    <w:abstractNumId w:val="26"/>
  </w:num>
  <w:num w:numId="14">
    <w:abstractNumId w:val="27"/>
  </w:num>
  <w:num w:numId="15">
    <w:abstractNumId w:val="4"/>
  </w:num>
  <w:num w:numId="16">
    <w:abstractNumId w:val="28"/>
  </w:num>
  <w:num w:numId="17">
    <w:abstractNumId w:val="22"/>
  </w:num>
  <w:num w:numId="18">
    <w:abstractNumId w:val="34"/>
  </w:num>
  <w:num w:numId="19">
    <w:abstractNumId w:val="6"/>
  </w:num>
  <w:num w:numId="20">
    <w:abstractNumId w:val="33"/>
  </w:num>
  <w:num w:numId="21">
    <w:abstractNumId w:val="15"/>
  </w:num>
  <w:num w:numId="22">
    <w:abstractNumId w:val="31"/>
  </w:num>
  <w:num w:numId="23">
    <w:abstractNumId w:val="43"/>
  </w:num>
  <w:num w:numId="24">
    <w:abstractNumId w:val="12"/>
  </w:num>
  <w:num w:numId="25">
    <w:abstractNumId w:val="19"/>
  </w:num>
  <w:num w:numId="26">
    <w:abstractNumId w:val="37"/>
  </w:num>
  <w:num w:numId="27">
    <w:abstractNumId w:val="47"/>
  </w:num>
  <w:num w:numId="28">
    <w:abstractNumId w:val="32"/>
  </w:num>
  <w:num w:numId="29">
    <w:abstractNumId w:val="13"/>
  </w:num>
  <w:num w:numId="30">
    <w:abstractNumId w:val="9"/>
  </w:num>
  <w:num w:numId="31">
    <w:abstractNumId w:val="39"/>
  </w:num>
  <w:num w:numId="32">
    <w:abstractNumId w:val="21"/>
  </w:num>
  <w:num w:numId="33">
    <w:abstractNumId w:val="57"/>
  </w:num>
  <w:num w:numId="34">
    <w:abstractNumId w:val="56"/>
  </w:num>
  <w:num w:numId="35">
    <w:abstractNumId w:val="2"/>
  </w:num>
  <w:num w:numId="36">
    <w:abstractNumId w:val="42"/>
  </w:num>
  <w:num w:numId="37">
    <w:abstractNumId w:val="5"/>
  </w:num>
  <w:num w:numId="38">
    <w:abstractNumId w:val="38"/>
  </w:num>
  <w:num w:numId="39">
    <w:abstractNumId w:val="55"/>
  </w:num>
  <w:num w:numId="40">
    <w:abstractNumId w:val="20"/>
  </w:num>
  <w:num w:numId="41">
    <w:abstractNumId w:val="30"/>
  </w:num>
  <w:num w:numId="42">
    <w:abstractNumId w:val="23"/>
  </w:num>
  <w:num w:numId="43">
    <w:abstractNumId w:val="14"/>
  </w:num>
  <w:num w:numId="44">
    <w:abstractNumId w:val="16"/>
  </w:num>
  <w:num w:numId="45">
    <w:abstractNumId w:val="18"/>
  </w:num>
  <w:num w:numId="46">
    <w:abstractNumId w:val="29"/>
  </w:num>
  <w:num w:numId="47">
    <w:abstractNumId w:val="10"/>
  </w:num>
  <w:num w:numId="48">
    <w:abstractNumId w:val="41"/>
  </w:num>
  <w:num w:numId="49">
    <w:abstractNumId w:val="7"/>
  </w:num>
  <w:num w:numId="50">
    <w:abstractNumId w:val="36"/>
  </w:num>
  <w:num w:numId="51">
    <w:abstractNumId w:val="45"/>
  </w:num>
  <w:num w:numId="52">
    <w:abstractNumId w:val="17"/>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1"/>
  </w:num>
  <w:num w:numId="57">
    <w:abstractNumId w:val="50"/>
  </w:num>
  <w:num w:numId="58">
    <w:abstractNumId w:val="3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US" w:vendorID="64" w:dllVersion="131078" w:nlCheck="1" w:checkStyle="1"/>
  <w:proofState w:spelling="clean" w:grammar="clean"/>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3E7"/>
    <w:rsid w:val="00000946"/>
    <w:rsid w:val="00002713"/>
    <w:rsid w:val="00003AFD"/>
    <w:rsid w:val="00006382"/>
    <w:rsid w:val="000071D2"/>
    <w:rsid w:val="0000723E"/>
    <w:rsid w:val="000078D0"/>
    <w:rsid w:val="00010513"/>
    <w:rsid w:val="00010D5C"/>
    <w:rsid w:val="00012257"/>
    <w:rsid w:val="000137B9"/>
    <w:rsid w:val="00013CBF"/>
    <w:rsid w:val="00015320"/>
    <w:rsid w:val="00016757"/>
    <w:rsid w:val="000169E7"/>
    <w:rsid w:val="0002422E"/>
    <w:rsid w:val="00026702"/>
    <w:rsid w:val="000268DE"/>
    <w:rsid w:val="0003001B"/>
    <w:rsid w:val="0003005E"/>
    <w:rsid w:val="00030B2F"/>
    <w:rsid w:val="000313A5"/>
    <w:rsid w:val="000330A5"/>
    <w:rsid w:val="000335C9"/>
    <w:rsid w:val="000338F3"/>
    <w:rsid w:val="00034202"/>
    <w:rsid w:val="00037474"/>
    <w:rsid w:val="00041559"/>
    <w:rsid w:val="00044241"/>
    <w:rsid w:val="00045461"/>
    <w:rsid w:val="000458A8"/>
    <w:rsid w:val="00045B7D"/>
    <w:rsid w:val="000470E6"/>
    <w:rsid w:val="00051A26"/>
    <w:rsid w:val="00051D07"/>
    <w:rsid w:val="0005234F"/>
    <w:rsid w:val="00052581"/>
    <w:rsid w:val="0005292F"/>
    <w:rsid w:val="00053451"/>
    <w:rsid w:val="00053A94"/>
    <w:rsid w:val="00056F82"/>
    <w:rsid w:val="00062B7A"/>
    <w:rsid w:val="00063D52"/>
    <w:rsid w:val="00064399"/>
    <w:rsid w:val="000654CF"/>
    <w:rsid w:val="00066F4A"/>
    <w:rsid w:val="00067B1C"/>
    <w:rsid w:val="00070362"/>
    <w:rsid w:val="0007349E"/>
    <w:rsid w:val="00075625"/>
    <w:rsid w:val="00076975"/>
    <w:rsid w:val="00076FBE"/>
    <w:rsid w:val="000811C7"/>
    <w:rsid w:val="000835D3"/>
    <w:rsid w:val="00085084"/>
    <w:rsid w:val="00090861"/>
    <w:rsid w:val="00093C6A"/>
    <w:rsid w:val="000948C3"/>
    <w:rsid w:val="00094B08"/>
    <w:rsid w:val="00097462"/>
    <w:rsid w:val="00097EC3"/>
    <w:rsid w:val="000A031E"/>
    <w:rsid w:val="000A0B86"/>
    <w:rsid w:val="000A0BC8"/>
    <w:rsid w:val="000A1583"/>
    <w:rsid w:val="000A1F78"/>
    <w:rsid w:val="000A345E"/>
    <w:rsid w:val="000A42F0"/>
    <w:rsid w:val="000A4E8B"/>
    <w:rsid w:val="000A7472"/>
    <w:rsid w:val="000A7BD6"/>
    <w:rsid w:val="000A7CE3"/>
    <w:rsid w:val="000B0506"/>
    <w:rsid w:val="000B08CA"/>
    <w:rsid w:val="000B1A67"/>
    <w:rsid w:val="000B1E37"/>
    <w:rsid w:val="000B22F7"/>
    <w:rsid w:val="000B235F"/>
    <w:rsid w:val="000B2CC4"/>
    <w:rsid w:val="000B6E06"/>
    <w:rsid w:val="000C0F12"/>
    <w:rsid w:val="000C23B6"/>
    <w:rsid w:val="000C3C01"/>
    <w:rsid w:val="000C3D4E"/>
    <w:rsid w:val="000C4651"/>
    <w:rsid w:val="000C786D"/>
    <w:rsid w:val="000D2610"/>
    <w:rsid w:val="000D2FE0"/>
    <w:rsid w:val="000D36DE"/>
    <w:rsid w:val="000D49B9"/>
    <w:rsid w:val="000D5565"/>
    <w:rsid w:val="000E0662"/>
    <w:rsid w:val="000E14D0"/>
    <w:rsid w:val="000E1B93"/>
    <w:rsid w:val="000E1E79"/>
    <w:rsid w:val="000E4015"/>
    <w:rsid w:val="000E52F9"/>
    <w:rsid w:val="000E5C28"/>
    <w:rsid w:val="000E7C0C"/>
    <w:rsid w:val="000F0747"/>
    <w:rsid w:val="000F26DD"/>
    <w:rsid w:val="000F33F7"/>
    <w:rsid w:val="000F37D5"/>
    <w:rsid w:val="000F3B30"/>
    <w:rsid w:val="000F3FAD"/>
    <w:rsid w:val="000F61D3"/>
    <w:rsid w:val="000F6914"/>
    <w:rsid w:val="000F6E54"/>
    <w:rsid w:val="001004EF"/>
    <w:rsid w:val="0010173A"/>
    <w:rsid w:val="001032E6"/>
    <w:rsid w:val="00103513"/>
    <w:rsid w:val="0010353F"/>
    <w:rsid w:val="001035D4"/>
    <w:rsid w:val="00103DC2"/>
    <w:rsid w:val="0010505D"/>
    <w:rsid w:val="0010551F"/>
    <w:rsid w:val="0010715A"/>
    <w:rsid w:val="001075B4"/>
    <w:rsid w:val="00107AC1"/>
    <w:rsid w:val="0011079E"/>
    <w:rsid w:val="00124179"/>
    <w:rsid w:val="00125452"/>
    <w:rsid w:val="00125ABF"/>
    <w:rsid w:val="00125D6F"/>
    <w:rsid w:val="00125E59"/>
    <w:rsid w:val="001307AE"/>
    <w:rsid w:val="00133C97"/>
    <w:rsid w:val="00133D6B"/>
    <w:rsid w:val="00136F85"/>
    <w:rsid w:val="0014138E"/>
    <w:rsid w:val="0014190F"/>
    <w:rsid w:val="00142268"/>
    <w:rsid w:val="0014329C"/>
    <w:rsid w:val="0014497B"/>
    <w:rsid w:val="001474BB"/>
    <w:rsid w:val="001527B0"/>
    <w:rsid w:val="0015313D"/>
    <w:rsid w:val="001532F0"/>
    <w:rsid w:val="00154663"/>
    <w:rsid w:val="0015516F"/>
    <w:rsid w:val="0015666A"/>
    <w:rsid w:val="00156B70"/>
    <w:rsid w:val="00157E62"/>
    <w:rsid w:val="00160001"/>
    <w:rsid w:val="001601BF"/>
    <w:rsid w:val="00161613"/>
    <w:rsid w:val="0016186C"/>
    <w:rsid w:val="00161A5E"/>
    <w:rsid w:val="001637C5"/>
    <w:rsid w:val="001647AE"/>
    <w:rsid w:val="001651AD"/>
    <w:rsid w:val="00166CE3"/>
    <w:rsid w:val="001703C3"/>
    <w:rsid w:val="00170B59"/>
    <w:rsid w:val="00172A27"/>
    <w:rsid w:val="00172BFF"/>
    <w:rsid w:val="00173579"/>
    <w:rsid w:val="00175C7E"/>
    <w:rsid w:val="0017755C"/>
    <w:rsid w:val="001776B6"/>
    <w:rsid w:val="00182E15"/>
    <w:rsid w:val="0018406B"/>
    <w:rsid w:val="0018559A"/>
    <w:rsid w:val="001857AA"/>
    <w:rsid w:val="00185A04"/>
    <w:rsid w:val="00186222"/>
    <w:rsid w:val="00187545"/>
    <w:rsid w:val="00191236"/>
    <w:rsid w:val="0019200A"/>
    <w:rsid w:val="00194C92"/>
    <w:rsid w:val="00195273"/>
    <w:rsid w:val="00195406"/>
    <w:rsid w:val="00196CB2"/>
    <w:rsid w:val="001972A3"/>
    <w:rsid w:val="001A0522"/>
    <w:rsid w:val="001A0E21"/>
    <w:rsid w:val="001A112C"/>
    <w:rsid w:val="001A166D"/>
    <w:rsid w:val="001A321F"/>
    <w:rsid w:val="001A3799"/>
    <w:rsid w:val="001A47E6"/>
    <w:rsid w:val="001A623B"/>
    <w:rsid w:val="001B01F6"/>
    <w:rsid w:val="001B0A5C"/>
    <w:rsid w:val="001B0ECC"/>
    <w:rsid w:val="001B2307"/>
    <w:rsid w:val="001B27A5"/>
    <w:rsid w:val="001B3360"/>
    <w:rsid w:val="001B3AA2"/>
    <w:rsid w:val="001B56D9"/>
    <w:rsid w:val="001B57DC"/>
    <w:rsid w:val="001B62AC"/>
    <w:rsid w:val="001B74AB"/>
    <w:rsid w:val="001B777B"/>
    <w:rsid w:val="001B7E5C"/>
    <w:rsid w:val="001C27B3"/>
    <w:rsid w:val="001C3369"/>
    <w:rsid w:val="001C4077"/>
    <w:rsid w:val="001C484B"/>
    <w:rsid w:val="001C48CE"/>
    <w:rsid w:val="001C4B22"/>
    <w:rsid w:val="001C5CC4"/>
    <w:rsid w:val="001C5E2F"/>
    <w:rsid w:val="001C608A"/>
    <w:rsid w:val="001C6154"/>
    <w:rsid w:val="001C69F1"/>
    <w:rsid w:val="001C756C"/>
    <w:rsid w:val="001D0020"/>
    <w:rsid w:val="001D183D"/>
    <w:rsid w:val="001D27C3"/>
    <w:rsid w:val="001D28B5"/>
    <w:rsid w:val="001D2B29"/>
    <w:rsid w:val="001D40A5"/>
    <w:rsid w:val="001D509D"/>
    <w:rsid w:val="001D56C1"/>
    <w:rsid w:val="001D6809"/>
    <w:rsid w:val="001D7A20"/>
    <w:rsid w:val="001E01AD"/>
    <w:rsid w:val="001E1632"/>
    <w:rsid w:val="001E1B28"/>
    <w:rsid w:val="001E269B"/>
    <w:rsid w:val="001E2C24"/>
    <w:rsid w:val="001E35A3"/>
    <w:rsid w:val="001E69EA"/>
    <w:rsid w:val="001E7BD6"/>
    <w:rsid w:val="001F2EC8"/>
    <w:rsid w:val="001F4017"/>
    <w:rsid w:val="001F4431"/>
    <w:rsid w:val="001F5391"/>
    <w:rsid w:val="001F675E"/>
    <w:rsid w:val="001F6F4E"/>
    <w:rsid w:val="001F76AA"/>
    <w:rsid w:val="001F7796"/>
    <w:rsid w:val="002005EC"/>
    <w:rsid w:val="0020071C"/>
    <w:rsid w:val="00200DCF"/>
    <w:rsid w:val="0020321B"/>
    <w:rsid w:val="00203844"/>
    <w:rsid w:val="00203A92"/>
    <w:rsid w:val="002043E5"/>
    <w:rsid w:val="00207826"/>
    <w:rsid w:val="002146EF"/>
    <w:rsid w:val="00214720"/>
    <w:rsid w:val="0021507C"/>
    <w:rsid w:val="00215EB4"/>
    <w:rsid w:val="002176DA"/>
    <w:rsid w:val="00222040"/>
    <w:rsid w:val="00225735"/>
    <w:rsid w:val="00230B3D"/>
    <w:rsid w:val="00230C93"/>
    <w:rsid w:val="002310DA"/>
    <w:rsid w:val="00233FC3"/>
    <w:rsid w:val="00234E2C"/>
    <w:rsid w:val="00234FB0"/>
    <w:rsid w:val="00235455"/>
    <w:rsid w:val="00235652"/>
    <w:rsid w:val="002363BC"/>
    <w:rsid w:val="00240B94"/>
    <w:rsid w:val="00240C7B"/>
    <w:rsid w:val="00243A34"/>
    <w:rsid w:val="00243A7A"/>
    <w:rsid w:val="00245CDA"/>
    <w:rsid w:val="002469C1"/>
    <w:rsid w:val="00247768"/>
    <w:rsid w:val="002479EF"/>
    <w:rsid w:val="00247CBC"/>
    <w:rsid w:val="0025033A"/>
    <w:rsid w:val="00250BC7"/>
    <w:rsid w:val="00250CB9"/>
    <w:rsid w:val="002524A6"/>
    <w:rsid w:val="00253F98"/>
    <w:rsid w:val="00254659"/>
    <w:rsid w:val="002547C7"/>
    <w:rsid w:val="002549C3"/>
    <w:rsid w:val="00254B0C"/>
    <w:rsid w:val="00254D63"/>
    <w:rsid w:val="00256C65"/>
    <w:rsid w:val="00257468"/>
    <w:rsid w:val="00261145"/>
    <w:rsid w:val="002616BF"/>
    <w:rsid w:val="00263B6E"/>
    <w:rsid w:val="0026731A"/>
    <w:rsid w:val="002674D2"/>
    <w:rsid w:val="0027170A"/>
    <w:rsid w:val="00271B11"/>
    <w:rsid w:val="00271FA0"/>
    <w:rsid w:val="00272C8D"/>
    <w:rsid w:val="002732ED"/>
    <w:rsid w:val="00273C30"/>
    <w:rsid w:val="00273EAA"/>
    <w:rsid w:val="00274339"/>
    <w:rsid w:val="00277822"/>
    <w:rsid w:val="002809CF"/>
    <w:rsid w:val="00281227"/>
    <w:rsid w:val="00281390"/>
    <w:rsid w:val="00285DFF"/>
    <w:rsid w:val="002860E7"/>
    <w:rsid w:val="00287711"/>
    <w:rsid w:val="002900B8"/>
    <w:rsid w:val="00290216"/>
    <w:rsid w:val="00290336"/>
    <w:rsid w:val="0029173F"/>
    <w:rsid w:val="00291755"/>
    <w:rsid w:val="00294044"/>
    <w:rsid w:val="0029486B"/>
    <w:rsid w:val="002951E7"/>
    <w:rsid w:val="00295944"/>
    <w:rsid w:val="002977F3"/>
    <w:rsid w:val="002A2856"/>
    <w:rsid w:val="002A3952"/>
    <w:rsid w:val="002A3D56"/>
    <w:rsid w:val="002A5849"/>
    <w:rsid w:val="002A5C4C"/>
    <w:rsid w:val="002A62BD"/>
    <w:rsid w:val="002A6CE6"/>
    <w:rsid w:val="002A7793"/>
    <w:rsid w:val="002B048D"/>
    <w:rsid w:val="002B2D2B"/>
    <w:rsid w:val="002B3D4C"/>
    <w:rsid w:val="002B4FEA"/>
    <w:rsid w:val="002B65AE"/>
    <w:rsid w:val="002B6966"/>
    <w:rsid w:val="002B6C49"/>
    <w:rsid w:val="002B7D5D"/>
    <w:rsid w:val="002C16DD"/>
    <w:rsid w:val="002C27F0"/>
    <w:rsid w:val="002C3780"/>
    <w:rsid w:val="002C40C8"/>
    <w:rsid w:val="002C5C60"/>
    <w:rsid w:val="002C5D16"/>
    <w:rsid w:val="002C6669"/>
    <w:rsid w:val="002C68EF"/>
    <w:rsid w:val="002C6D08"/>
    <w:rsid w:val="002D35E7"/>
    <w:rsid w:val="002D373B"/>
    <w:rsid w:val="002D3F28"/>
    <w:rsid w:val="002D505A"/>
    <w:rsid w:val="002D5089"/>
    <w:rsid w:val="002D5402"/>
    <w:rsid w:val="002D5834"/>
    <w:rsid w:val="002D71B0"/>
    <w:rsid w:val="002E20CB"/>
    <w:rsid w:val="002E2DEC"/>
    <w:rsid w:val="002E3CA5"/>
    <w:rsid w:val="002E3F03"/>
    <w:rsid w:val="002E4BD4"/>
    <w:rsid w:val="002E4D09"/>
    <w:rsid w:val="002E5916"/>
    <w:rsid w:val="002E593A"/>
    <w:rsid w:val="002F158A"/>
    <w:rsid w:val="002F470F"/>
    <w:rsid w:val="002F64FF"/>
    <w:rsid w:val="002F6F62"/>
    <w:rsid w:val="003008B0"/>
    <w:rsid w:val="00300A4C"/>
    <w:rsid w:val="00302365"/>
    <w:rsid w:val="003040E2"/>
    <w:rsid w:val="0030490D"/>
    <w:rsid w:val="00307167"/>
    <w:rsid w:val="00307DBD"/>
    <w:rsid w:val="00307FC3"/>
    <w:rsid w:val="00310BD4"/>
    <w:rsid w:val="003142D6"/>
    <w:rsid w:val="003144B8"/>
    <w:rsid w:val="00315FAD"/>
    <w:rsid w:val="00317582"/>
    <w:rsid w:val="00320F95"/>
    <w:rsid w:val="0032267F"/>
    <w:rsid w:val="003235C4"/>
    <w:rsid w:val="003237FC"/>
    <w:rsid w:val="003245E1"/>
    <w:rsid w:val="00324612"/>
    <w:rsid w:val="003271FD"/>
    <w:rsid w:val="00327955"/>
    <w:rsid w:val="00327E03"/>
    <w:rsid w:val="003339A2"/>
    <w:rsid w:val="00333A45"/>
    <w:rsid w:val="00333BD1"/>
    <w:rsid w:val="0033577A"/>
    <w:rsid w:val="00335AC6"/>
    <w:rsid w:val="003375F7"/>
    <w:rsid w:val="00340A19"/>
    <w:rsid w:val="003425CC"/>
    <w:rsid w:val="0034345A"/>
    <w:rsid w:val="00344D92"/>
    <w:rsid w:val="00344FCF"/>
    <w:rsid w:val="003471A8"/>
    <w:rsid w:val="00347A7C"/>
    <w:rsid w:val="0035078B"/>
    <w:rsid w:val="00350F2A"/>
    <w:rsid w:val="00352D67"/>
    <w:rsid w:val="0035503A"/>
    <w:rsid w:val="0035554B"/>
    <w:rsid w:val="0035685D"/>
    <w:rsid w:val="00356E25"/>
    <w:rsid w:val="003579C8"/>
    <w:rsid w:val="003602B8"/>
    <w:rsid w:val="003603F7"/>
    <w:rsid w:val="003614D0"/>
    <w:rsid w:val="00362292"/>
    <w:rsid w:val="00362311"/>
    <w:rsid w:val="00363521"/>
    <w:rsid w:val="00363A93"/>
    <w:rsid w:val="0036542D"/>
    <w:rsid w:val="00365BB8"/>
    <w:rsid w:val="0036643D"/>
    <w:rsid w:val="00367038"/>
    <w:rsid w:val="00367447"/>
    <w:rsid w:val="003674CD"/>
    <w:rsid w:val="003706F8"/>
    <w:rsid w:val="00371E08"/>
    <w:rsid w:val="00373FB2"/>
    <w:rsid w:val="00374090"/>
    <w:rsid w:val="00374AD8"/>
    <w:rsid w:val="00376D8C"/>
    <w:rsid w:val="00380C28"/>
    <w:rsid w:val="00381131"/>
    <w:rsid w:val="00381C3B"/>
    <w:rsid w:val="003826B6"/>
    <w:rsid w:val="00382979"/>
    <w:rsid w:val="00382C76"/>
    <w:rsid w:val="00383BA1"/>
    <w:rsid w:val="00383C76"/>
    <w:rsid w:val="00384353"/>
    <w:rsid w:val="00384EA5"/>
    <w:rsid w:val="00386EA6"/>
    <w:rsid w:val="00386FED"/>
    <w:rsid w:val="00390C0E"/>
    <w:rsid w:val="00392A01"/>
    <w:rsid w:val="00394B37"/>
    <w:rsid w:val="00395BFD"/>
    <w:rsid w:val="00396600"/>
    <w:rsid w:val="00396646"/>
    <w:rsid w:val="00396D6C"/>
    <w:rsid w:val="003A00AB"/>
    <w:rsid w:val="003A06C5"/>
    <w:rsid w:val="003A144A"/>
    <w:rsid w:val="003A20F0"/>
    <w:rsid w:val="003A42AD"/>
    <w:rsid w:val="003A474C"/>
    <w:rsid w:val="003A5F8E"/>
    <w:rsid w:val="003B0336"/>
    <w:rsid w:val="003B0E63"/>
    <w:rsid w:val="003B13BA"/>
    <w:rsid w:val="003B1705"/>
    <w:rsid w:val="003B1FAC"/>
    <w:rsid w:val="003B2A32"/>
    <w:rsid w:val="003B35FD"/>
    <w:rsid w:val="003B640F"/>
    <w:rsid w:val="003B7187"/>
    <w:rsid w:val="003C07F1"/>
    <w:rsid w:val="003C0BE5"/>
    <w:rsid w:val="003C0C24"/>
    <w:rsid w:val="003C135D"/>
    <w:rsid w:val="003C288C"/>
    <w:rsid w:val="003C3862"/>
    <w:rsid w:val="003C7D61"/>
    <w:rsid w:val="003D1A95"/>
    <w:rsid w:val="003D1AC5"/>
    <w:rsid w:val="003D2DC5"/>
    <w:rsid w:val="003D4476"/>
    <w:rsid w:val="003D55A8"/>
    <w:rsid w:val="003D6245"/>
    <w:rsid w:val="003D6C3E"/>
    <w:rsid w:val="003D7385"/>
    <w:rsid w:val="003D7450"/>
    <w:rsid w:val="003E07A9"/>
    <w:rsid w:val="003E17B5"/>
    <w:rsid w:val="003E226F"/>
    <w:rsid w:val="003E28E5"/>
    <w:rsid w:val="003E2A39"/>
    <w:rsid w:val="003E2E7D"/>
    <w:rsid w:val="003E4D60"/>
    <w:rsid w:val="003E5F05"/>
    <w:rsid w:val="003E7037"/>
    <w:rsid w:val="003F2288"/>
    <w:rsid w:val="003F2461"/>
    <w:rsid w:val="003F2C72"/>
    <w:rsid w:val="003F3044"/>
    <w:rsid w:val="003F5E61"/>
    <w:rsid w:val="003F62C0"/>
    <w:rsid w:val="003F64C8"/>
    <w:rsid w:val="003F6DFF"/>
    <w:rsid w:val="0040128A"/>
    <w:rsid w:val="004017E8"/>
    <w:rsid w:val="004019CB"/>
    <w:rsid w:val="00402529"/>
    <w:rsid w:val="00402AEF"/>
    <w:rsid w:val="00402DB6"/>
    <w:rsid w:val="00404292"/>
    <w:rsid w:val="0040434D"/>
    <w:rsid w:val="00406435"/>
    <w:rsid w:val="00407A95"/>
    <w:rsid w:val="00411D98"/>
    <w:rsid w:val="00411F2E"/>
    <w:rsid w:val="004131BC"/>
    <w:rsid w:val="00413E9E"/>
    <w:rsid w:val="00414461"/>
    <w:rsid w:val="00414B01"/>
    <w:rsid w:val="004165D0"/>
    <w:rsid w:val="0041685E"/>
    <w:rsid w:val="00416C6E"/>
    <w:rsid w:val="00417319"/>
    <w:rsid w:val="00420A67"/>
    <w:rsid w:val="00421CD4"/>
    <w:rsid w:val="00421E1B"/>
    <w:rsid w:val="004221FB"/>
    <w:rsid w:val="00423544"/>
    <w:rsid w:val="00423912"/>
    <w:rsid w:val="00423AB5"/>
    <w:rsid w:val="00425392"/>
    <w:rsid w:val="00426411"/>
    <w:rsid w:val="0042690F"/>
    <w:rsid w:val="00426D51"/>
    <w:rsid w:val="004273F8"/>
    <w:rsid w:val="00427FB0"/>
    <w:rsid w:val="00430131"/>
    <w:rsid w:val="00432C05"/>
    <w:rsid w:val="0043655A"/>
    <w:rsid w:val="00437627"/>
    <w:rsid w:val="004377B4"/>
    <w:rsid w:val="00440002"/>
    <w:rsid w:val="00440415"/>
    <w:rsid w:val="00440E83"/>
    <w:rsid w:val="004426B1"/>
    <w:rsid w:val="00446B07"/>
    <w:rsid w:val="00446D43"/>
    <w:rsid w:val="004500A3"/>
    <w:rsid w:val="00450C2E"/>
    <w:rsid w:val="00452CDD"/>
    <w:rsid w:val="00453190"/>
    <w:rsid w:val="00453C05"/>
    <w:rsid w:val="00455821"/>
    <w:rsid w:val="004570B3"/>
    <w:rsid w:val="00457AC9"/>
    <w:rsid w:val="0046042A"/>
    <w:rsid w:val="00463CC0"/>
    <w:rsid w:val="00464A7A"/>
    <w:rsid w:val="00464E2B"/>
    <w:rsid w:val="0047082E"/>
    <w:rsid w:val="0047090D"/>
    <w:rsid w:val="00471041"/>
    <w:rsid w:val="004710AE"/>
    <w:rsid w:val="00473B9A"/>
    <w:rsid w:val="004760BC"/>
    <w:rsid w:val="00476D3A"/>
    <w:rsid w:val="00477AAB"/>
    <w:rsid w:val="00480CE3"/>
    <w:rsid w:val="004813B7"/>
    <w:rsid w:val="00482213"/>
    <w:rsid w:val="00482E9E"/>
    <w:rsid w:val="004832C3"/>
    <w:rsid w:val="0048427D"/>
    <w:rsid w:val="0048545B"/>
    <w:rsid w:val="0048592C"/>
    <w:rsid w:val="00485D4D"/>
    <w:rsid w:val="0049122C"/>
    <w:rsid w:val="004921C5"/>
    <w:rsid w:val="00495838"/>
    <w:rsid w:val="00496AB4"/>
    <w:rsid w:val="004971BB"/>
    <w:rsid w:val="004A2DFA"/>
    <w:rsid w:val="004A4358"/>
    <w:rsid w:val="004A567B"/>
    <w:rsid w:val="004A6353"/>
    <w:rsid w:val="004A7E26"/>
    <w:rsid w:val="004B088E"/>
    <w:rsid w:val="004B0C98"/>
    <w:rsid w:val="004B0DF5"/>
    <w:rsid w:val="004B1310"/>
    <w:rsid w:val="004B1C75"/>
    <w:rsid w:val="004B2345"/>
    <w:rsid w:val="004B2929"/>
    <w:rsid w:val="004B29EC"/>
    <w:rsid w:val="004B2F96"/>
    <w:rsid w:val="004B41E3"/>
    <w:rsid w:val="004B5BDC"/>
    <w:rsid w:val="004B616F"/>
    <w:rsid w:val="004B6DCA"/>
    <w:rsid w:val="004B7C8E"/>
    <w:rsid w:val="004C2AFA"/>
    <w:rsid w:val="004C41EE"/>
    <w:rsid w:val="004C4679"/>
    <w:rsid w:val="004C4AEA"/>
    <w:rsid w:val="004C5CD9"/>
    <w:rsid w:val="004C7C9E"/>
    <w:rsid w:val="004C7D1B"/>
    <w:rsid w:val="004D1094"/>
    <w:rsid w:val="004D1ED0"/>
    <w:rsid w:val="004D43A8"/>
    <w:rsid w:val="004D469D"/>
    <w:rsid w:val="004D57C0"/>
    <w:rsid w:val="004E0193"/>
    <w:rsid w:val="004E0A8A"/>
    <w:rsid w:val="004E1859"/>
    <w:rsid w:val="004E24F8"/>
    <w:rsid w:val="004E3A47"/>
    <w:rsid w:val="004E3E9E"/>
    <w:rsid w:val="004E4708"/>
    <w:rsid w:val="004E4812"/>
    <w:rsid w:val="004E4D2C"/>
    <w:rsid w:val="004E6E0B"/>
    <w:rsid w:val="004E7C0A"/>
    <w:rsid w:val="004F33CA"/>
    <w:rsid w:val="004F4052"/>
    <w:rsid w:val="004F4120"/>
    <w:rsid w:val="004F5C31"/>
    <w:rsid w:val="004F5E98"/>
    <w:rsid w:val="004F6AB2"/>
    <w:rsid w:val="004F7306"/>
    <w:rsid w:val="0050115A"/>
    <w:rsid w:val="0050187A"/>
    <w:rsid w:val="00506597"/>
    <w:rsid w:val="00507ACC"/>
    <w:rsid w:val="00510F06"/>
    <w:rsid w:val="00511E50"/>
    <w:rsid w:val="0051389C"/>
    <w:rsid w:val="005147A8"/>
    <w:rsid w:val="00517DEC"/>
    <w:rsid w:val="0052174A"/>
    <w:rsid w:val="00521E79"/>
    <w:rsid w:val="005265D3"/>
    <w:rsid w:val="005308C3"/>
    <w:rsid w:val="005325B0"/>
    <w:rsid w:val="00532EBB"/>
    <w:rsid w:val="00534B1B"/>
    <w:rsid w:val="00534CA7"/>
    <w:rsid w:val="00535504"/>
    <w:rsid w:val="00536962"/>
    <w:rsid w:val="00540B90"/>
    <w:rsid w:val="005417DA"/>
    <w:rsid w:val="005417DB"/>
    <w:rsid w:val="00541D0F"/>
    <w:rsid w:val="00541D3D"/>
    <w:rsid w:val="005454CE"/>
    <w:rsid w:val="005462B2"/>
    <w:rsid w:val="00546B11"/>
    <w:rsid w:val="00547702"/>
    <w:rsid w:val="00547E73"/>
    <w:rsid w:val="00550611"/>
    <w:rsid w:val="00551FCD"/>
    <w:rsid w:val="00555BED"/>
    <w:rsid w:val="00556A5F"/>
    <w:rsid w:val="0055798D"/>
    <w:rsid w:val="00560561"/>
    <w:rsid w:val="00561517"/>
    <w:rsid w:val="00562198"/>
    <w:rsid w:val="00563DEB"/>
    <w:rsid w:val="005640FD"/>
    <w:rsid w:val="00564A8E"/>
    <w:rsid w:val="00565B20"/>
    <w:rsid w:val="00567229"/>
    <w:rsid w:val="0057282E"/>
    <w:rsid w:val="00575A04"/>
    <w:rsid w:val="00577BA4"/>
    <w:rsid w:val="0058133B"/>
    <w:rsid w:val="005847CD"/>
    <w:rsid w:val="00584ECB"/>
    <w:rsid w:val="00585EA7"/>
    <w:rsid w:val="00586BF8"/>
    <w:rsid w:val="00595331"/>
    <w:rsid w:val="0059725B"/>
    <w:rsid w:val="005974C0"/>
    <w:rsid w:val="005A0018"/>
    <w:rsid w:val="005A18CD"/>
    <w:rsid w:val="005A2CF5"/>
    <w:rsid w:val="005A414C"/>
    <w:rsid w:val="005B0C53"/>
    <w:rsid w:val="005B0D18"/>
    <w:rsid w:val="005B3D2F"/>
    <w:rsid w:val="005B500A"/>
    <w:rsid w:val="005B6B02"/>
    <w:rsid w:val="005B7EEC"/>
    <w:rsid w:val="005C0162"/>
    <w:rsid w:val="005C104E"/>
    <w:rsid w:val="005C27BB"/>
    <w:rsid w:val="005C2D9B"/>
    <w:rsid w:val="005C2F82"/>
    <w:rsid w:val="005C32B0"/>
    <w:rsid w:val="005C3726"/>
    <w:rsid w:val="005C4131"/>
    <w:rsid w:val="005C5358"/>
    <w:rsid w:val="005C5ECD"/>
    <w:rsid w:val="005C7D22"/>
    <w:rsid w:val="005D0097"/>
    <w:rsid w:val="005D0744"/>
    <w:rsid w:val="005D0E7D"/>
    <w:rsid w:val="005D1265"/>
    <w:rsid w:val="005D2C5B"/>
    <w:rsid w:val="005D3A3F"/>
    <w:rsid w:val="005D4030"/>
    <w:rsid w:val="005D5008"/>
    <w:rsid w:val="005D74FD"/>
    <w:rsid w:val="005D793B"/>
    <w:rsid w:val="005E04AC"/>
    <w:rsid w:val="005E1815"/>
    <w:rsid w:val="005E2AE9"/>
    <w:rsid w:val="005E3448"/>
    <w:rsid w:val="005E4009"/>
    <w:rsid w:val="005E41E5"/>
    <w:rsid w:val="005E745D"/>
    <w:rsid w:val="005F02E1"/>
    <w:rsid w:val="005F1A6B"/>
    <w:rsid w:val="005F205F"/>
    <w:rsid w:val="005F25BA"/>
    <w:rsid w:val="005F39B0"/>
    <w:rsid w:val="005F3A74"/>
    <w:rsid w:val="005F3B84"/>
    <w:rsid w:val="005F4378"/>
    <w:rsid w:val="005F5B23"/>
    <w:rsid w:val="0060388B"/>
    <w:rsid w:val="006040E7"/>
    <w:rsid w:val="00604726"/>
    <w:rsid w:val="00604895"/>
    <w:rsid w:val="0060733C"/>
    <w:rsid w:val="0060751E"/>
    <w:rsid w:val="00607DC4"/>
    <w:rsid w:val="00607F75"/>
    <w:rsid w:val="00611187"/>
    <w:rsid w:val="006132AE"/>
    <w:rsid w:val="006137C1"/>
    <w:rsid w:val="00614066"/>
    <w:rsid w:val="00614623"/>
    <w:rsid w:val="00614945"/>
    <w:rsid w:val="0061579A"/>
    <w:rsid w:val="00616062"/>
    <w:rsid w:val="006169C5"/>
    <w:rsid w:val="00622103"/>
    <w:rsid w:val="0062279A"/>
    <w:rsid w:val="00623AB4"/>
    <w:rsid w:val="0062436C"/>
    <w:rsid w:val="006269FD"/>
    <w:rsid w:val="006279C8"/>
    <w:rsid w:val="00630B8B"/>
    <w:rsid w:val="00631A41"/>
    <w:rsid w:val="006343ED"/>
    <w:rsid w:val="00635007"/>
    <w:rsid w:val="006372AD"/>
    <w:rsid w:val="006374D2"/>
    <w:rsid w:val="006404DC"/>
    <w:rsid w:val="006404F1"/>
    <w:rsid w:val="00641C18"/>
    <w:rsid w:val="006421DF"/>
    <w:rsid w:val="00642578"/>
    <w:rsid w:val="006426CD"/>
    <w:rsid w:val="00642C7C"/>
    <w:rsid w:val="00645CD0"/>
    <w:rsid w:val="00645E77"/>
    <w:rsid w:val="0064662F"/>
    <w:rsid w:val="00646B0C"/>
    <w:rsid w:val="0065041D"/>
    <w:rsid w:val="0065576E"/>
    <w:rsid w:val="00655BEA"/>
    <w:rsid w:val="00663451"/>
    <w:rsid w:val="006640FD"/>
    <w:rsid w:val="00664632"/>
    <w:rsid w:val="00664DB2"/>
    <w:rsid w:val="00665D39"/>
    <w:rsid w:val="006660BB"/>
    <w:rsid w:val="00666350"/>
    <w:rsid w:val="00667093"/>
    <w:rsid w:val="006673F4"/>
    <w:rsid w:val="006702D0"/>
    <w:rsid w:val="006710C8"/>
    <w:rsid w:val="006713E0"/>
    <w:rsid w:val="006729F7"/>
    <w:rsid w:val="00673133"/>
    <w:rsid w:val="006742C4"/>
    <w:rsid w:val="00674610"/>
    <w:rsid w:val="00674963"/>
    <w:rsid w:val="00674F10"/>
    <w:rsid w:val="0067542D"/>
    <w:rsid w:val="00675A37"/>
    <w:rsid w:val="00675A89"/>
    <w:rsid w:val="0067649E"/>
    <w:rsid w:val="006776B4"/>
    <w:rsid w:val="00680C62"/>
    <w:rsid w:val="0068101C"/>
    <w:rsid w:val="0068180C"/>
    <w:rsid w:val="0068241B"/>
    <w:rsid w:val="00683974"/>
    <w:rsid w:val="00683C49"/>
    <w:rsid w:val="006842B2"/>
    <w:rsid w:val="006843FD"/>
    <w:rsid w:val="0068456A"/>
    <w:rsid w:val="00686266"/>
    <w:rsid w:val="00687C87"/>
    <w:rsid w:val="00692000"/>
    <w:rsid w:val="00692DD4"/>
    <w:rsid w:val="006934F6"/>
    <w:rsid w:val="00693B4C"/>
    <w:rsid w:val="00694504"/>
    <w:rsid w:val="0069466E"/>
    <w:rsid w:val="006957B0"/>
    <w:rsid w:val="0069610A"/>
    <w:rsid w:val="006966CD"/>
    <w:rsid w:val="00696F7D"/>
    <w:rsid w:val="006971F4"/>
    <w:rsid w:val="0069771F"/>
    <w:rsid w:val="006A0D6A"/>
    <w:rsid w:val="006A0E58"/>
    <w:rsid w:val="006A1375"/>
    <w:rsid w:val="006A183E"/>
    <w:rsid w:val="006A2485"/>
    <w:rsid w:val="006A4FB5"/>
    <w:rsid w:val="006A555A"/>
    <w:rsid w:val="006A646F"/>
    <w:rsid w:val="006A759C"/>
    <w:rsid w:val="006A75B1"/>
    <w:rsid w:val="006A7BCE"/>
    <w:rsid w:val="006B0413"/>
    <w:rsid w:val="006B0ECC"/>
    <w:rsid w:val="006B1195"/>
    <w:rsid w:val="006B1285"/>
    <w:rsid w:val="006B21D2"/>
    <w:rsid w:val="006B3B77"/>
    <w:rsid w:val="006B4A23"/>
    <w:rsid w:val="006B5331"/>
    <w:rsid w:val="006B5663"/>
    <w:rsid w:val="006B66C2"/>
    <w:rsid w:val="006B674C"/>
    <w:rsid w:val="006B69FA"/>
    <w:rsid w:val="006B7578"/>
    <w:rsid w:val="006B7C0D"/>
    <w:rsid w:val="006C126A"/>
    <w:rsid w:val="006C1434"/>
    <w:rsid w:val="006C1E22"/>
    <w:rsid w:val="006C24F0"/>
    <w:rsid w:val="006C2E38"/>
    <w:rsid w:val="006C332B"/>
    <w:rsid w:val="006C3E26"/>
    <w:rsid w:val="006C4B33"/>
    <w:rsid w:val="006C4E8D"/>
    <w:rsid w:val="006C5A1E"/>
    <w:rsid w:val="006C6626"/>
    <w:rsid w:val="006C6797"/>
    <w:rsid w:val="006C7E80"/>
    <w:rsid w:val="006D071C"/>
    <w:rsid w:val="006D0E43"/>
    <w:rsid w:val="006D1F6C"/>
    <w:rsid w:val="006D350C"/>
    <w:rsid w:val="006D4F62"/>
    <w:rsid w:val="006D5B24"/>
    <w:rsid w:val="006D5CE1"/>
    <w:rsid w:val="006D5F63"/>
    <w:rsid w:val="006D6BF4"/>
    <w:rsid w:val="006E45C6"/>
    <w:rsid w:val="006E5D02"/>
    <w:rsid w:val="006E70F9"/>
    <w:rsid w:val="006E7383"/>
    <w:rsid w:val="006F3741"/>
    <w:rsid w:val="006F4B52"/>
    <w:rsid w:val="006F4D0E"/>
    <w:rsid w:val="0070367E"/>
    <w:rsid w:val="00705E4A"/>
    <w:rsid w:val="00705EAF"/>
    <w:rsid w:val="00706F7D"/>
    <w:rsid w:val="00713A31"/>
    <w:rsid w:val="00713E9C"/>
    <w:rsid w:val="00714865"/>
    <w:rsid w:val="00714A35"/>
    <w:rsid w:val="00715580"/>
    <w:rsid w:val="0071709C"/>
    <w:rsid w:val="007202A8"/>
    <w:rsid w:val="0072378B"/>
    <w:rsid w:val="00723A8C"/>
    <w:rsid w:val="0072436E"/>
    <w:rsid w:val="00725A71"/>
    <w:rsid w:val="00725B50"/>
    <w:rsid w:val="00727B1F"/>
    <w:rsid w:val="00730DEA"/>
    <w:rsid w:val="007310E2"/>
    <w:rsid w:val="00731E24"/>
    <w:rsid w:val="00732C9A"/>
    <w:rsid w:val="00733DAC"/>
    <w:rsid w:val="00733FD7"/>
    <w:rsid w:val="00734B83"/>
    <w:rsid w:val="007359E0"/>
    <w:rsid w:val="00735F33"/>
    <w:rsid w:val="00740434"/>
    <w:rsid w:val="00740546"/>
    <w:rsid w:val="007407DD"/>
    <w:rsid w:val="007413E9"/>
    <w:rsid w:val="00741406"/>
    <w:rsid w:val="00741C22"/>
    <w:rsid w:val="00741DC6"/>
    <w:rsid w:val="00742022"/>
    <w:rsid w:val="00742D06"/>
    <w:rsid w:val="00745D89"/>
    <w:rsid w:val="00746162"/>
    <w:rsid w:val="007471A4"/>
    <w:rsid w:val="00750D39"/>
    <w:rsid w:val="0075196D"/>
    <w:rsid w:val="00751E0B"/>
    <w:rsid w:val="00753700"/>
    <w:rsid w:val="00754807"/>
    <w:rsid w:val="00755B30"/>
    <w:rsid w:val="00755BBE"/>
    <w:rsid w:val="0075624E"/>
    <w:rsid w:val="007607C7"/>
    <w:rsid w:val="007621E6"/>
    <w:rsid w:val="007625E6"/>
    <w:rsid w:val="00763963"/>
    <w:rsid w:val="00763C0C"/>
    <w:rsid w:val="00763DB1"/>
    <w:rsid w:val="00766878"/>
    <w:rsid w:val="007675AC"/>
    <w:rsid w:val="00770300"/>
    <w:rsid w:val="00770EA4"/>
    <w:rsid w:val="007720D3"/>
    <w:rsid w:val="00772A08"/>
    <w:rsid w:val="007731C6"/>
    <w:rsid w:val="00774489"/>
    <w:rsid w:val="0077564C"/>
    <w:rsid w:val="007815F8"/>
    <w:rsid w:val="0078241F"/>
    <w:rsid w:val="00782C46"/>
    <w:rsid w:val="007841FA"/>
    <w:rsid w:val="00784330"/>
    <w:rsid w:val="00785EB3"/>
    <w:rsid w:val="007860F8"/>
    <w:rsid w:val="00790071"/>
    <w:rsid w:val="00790982"/>
    <w:rsid w:val="0079248F"/>
    <w:rsid w:val="00793238"/>
    <w:rsid w:val="007935EF"/>
    <w:rsid w:val="007942C7"/>
    <w:rsid w:val="00794AFD"/>
    <w:rsid w:val="00795B46"/>
    <w:rsid w:val="00796C1B"/>
    <w:rsid w:val="00797E3C"/>
    <w:rsid w:val="007A0952"/>
    <w:rsid w:val="007A0D92"/>
    <w:rsid w:val="007A11F1"/>
    <w:rsid w:val="007A18D6"/>
    <w:rsid w:val="007A1A08"/>
    <w:rsid w:val="007A1F5B"/>
    <w:rsid w:val="007A21A1"/>
    <w:rsid w:val="007A27DA"/>
    <w:rsid w:val="007A30ED"/>
    <w:rsid w:val="007A3AC9"/>
    <w:rsid w:val="007A3BF8"/>
    <w:rsid w:val="007A6CA3"/>
    <w:rsid w:val="007A7367"/>
    <w:rsid w:val="007A74BE"/>
    <w:rsid w:val="007A7BA4"/>
    <w:rsid w:val="007B0DB4"/>
    <w:rsid w:val="007B1975"/>
    <w:rsid w:val="007B5F49"/>
    <w:rsid w:val="007B682C"/>
    <w:rsid w:val="007B7C12"/>
    <w:rsid w:val="007C01E2"/>
    <w:rsid w:val="007C0DC0"/>
    <w:rsid w:val="007C12DE"/>
    <w:rsid w:val="007C2676"/>
    <w:rsid w:val="007C2758"/>
    <w:rsid w:val="007C2AD8"/>
    <w:rsid w:val="007C3963"/>
    <w:rsid w:val="007C3CDB"/>
    <w:rsid w:val="007C5CC9"/>
    <w:rsid w:val="007C6225"/>
    <w:rsid w:val="007C6AF6"/>
    <w:rsid w:val="007C6B1A"/>
    <w:rsid w:val="007D0843"/>
    <w:rsid w:val="007D153D"/>
    <w:rsid w:val="007D2459"/>
    <w:rsid w:val="007D299E"/>
    <w:rsid w:val="007D3BC7"/>
    <w:rsid w:val="007D489A"/>
    <w:rsid w:val="007E2B67"/>
    <w:rsid w:val="007E30DF"/>
    <w:rsid w:val="007E3911"/>
    <w:rsid w:val="007E5032"/>
    <w:rsid w:val="007E723E"/>
    <w:rsid w:val="007E74ED"/>
    <w:rsid w:val="007F2507"/>
    <w:rsid w:val="007F6180"/>
    <w:rsid w:val="007F6BEB"/>
    <w:rsid w:val="008034A6"/>
    <w:rsid w:val="008065BA"/>
    <w:rsid w:val="00806A4D"/>
    <w:rsid w:val="0080789D"/>
    <w:rsid w:val="0081060D"/>
    <w:rsid w:val="0081229E"/>
    <w:rsid w:val="008123C2"/>
    <w:rsid w:val="00812FFC"/>
    <w:rsid w:val="0081329B"/>
    <w:rsid w:val="00814B62"/>
    <w:rsid w:val="008154A1"/>
    <w:rsid w:val="0081596C"/>
    <w:rsid w:val="00815B1C"/>
    <w:rsid w:val="00822526"/>
    <w:rsid w:val="00823342"/>
    <w:rsid w:val="0082489D"/>
    <w:rsid w:val="00825C06"/>
    <w:rsid w:val="00825CB0"/>
    <w:rsid w:val="0082680C"/>
    <w:rsid w:val="0082703C"/>
    <w:rsid w:val="0082752F"/>
    <w:rsid w:val="00830817"/>
    <w:rsid w:val="008315FE"/>
    <w:rsid w:val="00832158"/>
    <w:rsid w:val="00832CCE"/>
    <w:rsid w:val="00835652"/>
    <w:rsid w:val="00835D2F"/>
    <w:rsid w:val="00837422"/>
    <w:rsid w:val="00840637"/>
    <w:rsid w:val="0084097A"/>
    <w:rsid w:val="00842724"/>
    <w:rsid w:val="00843239"/>
    <w:rsid w:val="00843781"/>
    <w:rsid w:val="00844142"/>
    <w:rsid w:val="00845BEC"/>
    <w:rsid w:val="00846646"/>
    <w:rsid w:val="00847897"/>
    <w:rsid w:val="00851A8F"/>
    <w:rsid w:val="00852E97"/>
    <w:rsid w:val="008538ED"/>
    <w:rsid w:val="00855D0B"/>
    <w:rsid w:val="00856947"/>
    <w:rsid w:val="00856D3C"/>
    <w:rsid w:val="00857302"/>
    <w:rsid w:val="00860AA3"/>
    <w:rsid w:val="008624F4"/>
    <w:rsid w:val="008644A2"/>
    <w:rsid w:val="0086629D"/>
    <w:rsid w:val="0086658F"/>
    <w:rsid w:val="0086742D"/>
    <w:rsid w:val="00867CBF"/>
    <w:rsid w:val="00873DFC"/>
    <w:rsid w:val="0087420F"/>
    <w:rsid w:val="00877C9C"/>
    <w:rsid w:val="00881508"/>
    <w:rsid w:val="00881833"/>
    <w:rsid w:val="0088314E"/>
    <w:rsid w:val="00883EBC"/>
    <w:rsid w:val="00884FDD"/>
    <w:rsid w:val="00885716"/>
    <w:rsid w:val="00886516"/>
    <w:rsid w:val="00886BA4"/>
    <w:rsid w:val="0088708D"/>
    <w:rsid w:val="0089110E"/>
    <w:rsid w:val="008921BD"/>
    <w:rsid w:val="0089241A"/>
    <w:rsid w:val="00892C74"/>
    <w:rsid w:val="00892EDE"/>
    <w:rsid w:val="008934CD"/>
    <w:rsid w:val="008938D6"/>
    <w:rsid w:val="00895683"/>
    <w:rsid w:val="00895955"/>
    <w:rsid w:val="0089680E"/>
    <w:rsid w:val="00897587"/>
    <w:rsid w:val="00897D0E"/>
    <w:rsid w:val="00897FC1"/>
    <w:rsid w:val="008A012C"/>
    <w:rsid w:val="008A04DE"/>
    <w:rsid w:val="008A0859"/>
    <w:rsid w:val="008A1970"/>
    <w:rsid w:val="008A330D"/>
    <w:rsid w:val="008A33A1"/>
    <w:rsid w:val="008A39F5"/>
    <w:rsid w:val="008A556A"/>
    <w:rsid w:val="008A6D29"/>
    <w:rsid w:val="008A75E4"/>
    <w:rsid w:val="008A7C01"/>
    <w:rsid w:val="008B31FF"/>
    <w:rsid w:val="008B322E"/>
    <w:rsid w:val="008B3EDE"/>
    <w:rsid w:val="008B4C50"/>
    <w:rsid w:val="008B4CF9"/>
    <w:rsid w:val="008B5185"/>
    <w:rsid w:val="008B5B4A"/>
    <w:rsid w:val="008B6178"/>
    <w:rsid w:val="008B70D6"/>
    <w:rsid w:val="008C13DD"/>
    <w:rsid w:val="008C13ED"/>
    <w:rsid w:val="008C1E4C"/>
    <w:rsid w:val="008C3C44"/>
    <w:rsid w:val="008C51C4"/>
    <w:rsid w:val="008C5273"/>
    <w:rsid w:val="008C6694"/>
    <w:rsid w:val="008D185F"/>
    <w:rsid w:val="008D488A"/>
    <w:rsid w:val="008D5A88"/>
    <w:rsid w:val="008D5E59"/>
    <w:rsid w:val="008D6EB5"/>
    <w:rsid w:val="008D77F8"/>
    <w:rsid w:val="008D7D17"/>
    <w:rsid w:val="008E03CC"/>
    <w:rsid w:val="008E1574"/>
    <w:rsid w:val="008E302D"/>
    <w:rsid w:val="008E4CF4"/>
    <w:rsid w:val="008E64F8"/>
    <w:rsid w:val="008E6A05"/>
    <w:rsid w:val="008E74E1"/>
    <w:rsid w:val="008E7E9C"/>
    <w:rsid w:val="008F0597"/>
    <w:rsid w:val="008F0D16"/>
    <w:rsid w:val="008F193A"/>
    <w:rsid w:val="008F21A1"/>
    <w:rsid w:val="008F2E9F"/>
    <w:rsid w:val="008F3974"/>
    <w:rsid w:val="008F4A45"/>
    <w:rsid w:val="008F5B86"/>
    <w:rsid w:val="008F5C9B"/>
    <w:rsid w:val="0090007E"/>
    <w:rsid w:val="009002C7"/>
    <w:rsid w:val="00900392"/>
    <w:rsid w:val="009009F3"/>
    <w:rsid w:val="00900E83"/>
    <w:rsid w:val="0090102C"/>
    <w:rsid w:val="009017D8"/>
    <w:rsid w:val="009027D1"/>
    <w:rsid w:val="00903623"/>
    <w:rsid w:val="00903E8D"/>
    <w:rsid w:val="009048D7"/>
    <w:rsid w:val="00905B14"/>
    <w:rsid w:val="00905F85"/>
    <w:rsid w:val="009061A9"/>
    <w:rsid w:val="00907E41"/>
    <w:rsid w:val="009102D7"/>
    <w:rsid w:val="00910323"/>
    <w:rsid w:val="00910AAA"/>
    <w:rsid w:val="00910CD4"/>
    <w:rsid w:val="00910E2D"/>
    <w:rsid w:val="00910E9F"/>
    <w:rsid w:val="009117A7"/>
    <w:rsid w:val="00911C0A"/>
    <w:rsid w:val="00913854"/>
    <w:rsid w:val="00917A41"/>
    <w:rsid w:val="00917AF3"/>
    <w:rsid w:val="0092137E"/>
    <w:rsid w:val="009221C1"/>
    <w:rsid w:val="0092392A"/>
    <w:rsid w:val="00924837"/>
    <w:rsid w:val="009248B2"/>
    <w:rsid w:val="009255A8"/>
    <w:rsid w:val="00925E63"/>
    <w:rsid w:val="009264B5"/>
    <w:rsid w:val="00930219"/>
    <w:rsid w:val="00930220"/>
    <w:rsid w:val="00933F9C"/>
    <w:rsid w:val="00934F8C"/>
    <w:rsid w:val="009350CD"/>
    <w:rsid w:val="009368D7"/>
    <w:rsid w:val="00936E98"/>
    <w:rsid w:val="0093769F"/>
    <w:rsid w:val="00937C1C"/>
    <w:rsid w:val="009405F8"/>
    <w:rsid w:val="00941877"/>
    <w:rsid w:val="00942FE9"/>
    <w:rsid w:val="00943B7E"/>
    <w:rsid w:val="009442F2"/>
    <w:rsid w:val="00944BF7"/>
    <w:rsid w:val="00944E43"/>
    <w:rsid w:val="009456FB"/>
    <w:rsid w:val="009510EA"/>
    <w:rsid w:val="0095239B"/>
    <w:rsid w:val="00952FEC"/>
    <w:rsid w:val="00953EAA"/>
    <w:rsid w:val="00956B88"/>
    <w:rsid w:val="009572B4"/>
    <w:rsid w:val="009575D0"/>
    <w:rsid w:val="00960A60"/>
    <w:rsid w:val="009618A7"/>
    <w:rsid w:val="009624F9"/>
    <w:rsid w:val="009631C3"/>
    <w:rsid w:val="00963244"/>
    <w:rsid w:val="0096456C"/>
    <w:rsid w:val="0096463F"/>
    <w:rsid w:val="00966612"/>
    <w:rsid w:val="00966696"/>
    <w:rsid w:val="009670AF"/>
    <w:rsid w:val="00967115"/>
    <w:rsid w:val="00970086"/>
    <w:rsid w:val="00970BF1"/>
    <w:rsid w:val="00970F51"/>
    <w:rsid w:val="00971155"/>
    <w:rsid w:val="00971F31"/>
    <w:rsid w:val="0097357F"/>
    <w:rsid w:val="0097457E"/>
    <w:rsid w:val="00975D9B"/>
    <w:rsid w:val="00976119"/>
    <w:rsid w:val="00976817"/>
    <w:rsid w:val="0098065C"/>
    <w:rsid w:val="009810AE"/>
    <w:rsid w:val="009811AA"/>
    <w:rsid w:val="00981D8E"/>
    <w:rsid w:val="00983BBA"/>
    <w:rsid w:val="009841C1"/>
    <w:rsid w:val="0098623B"/>
    <w:rsid w:val="009866A5"/>
    <w:rsid w:val="00986D75"/>
    <w:rsid w:val="009908AA"/>
    <w:rsid w:val="009909A0"/>
    <w:rsid w:val="00992718"/>
    <w:rsid w:val="00994B55"/>
    <w:rsid w:val="009957A0"/>
    <w:rsid w:val="00996DF1"/>
    <w:rsid w:val="009A0161"/>
    <w:rsid w:val="009A2033"/>
    <w:rsid w:val="009A3DD0"/>
    <w:rsid w:val="009A429F"/>
    <w:rsid w:val="009A441B"/>
    <w:rsid w:val="009A46E7"/>
    <w:rsid w:val="009A675A"/>
    <w:rsid w:val="009A72CE"/>
    <w:rsid w:val="009B1BC1"/>
    <w:rsid w:val="009B214C"/>
    <w:rsid w:val="009B2191"/>
    <w:rsid w:val="009B2828"/>
    <w:rsid w:val="009B286D"/>
    <w:rsid w:val="009B4D04"/>
    <w:rsid w:val="009B6236"/>
    <w:rsid w:val="009B6961"/>
    <w:rsid w:val="009B6DB6"/>
    <w:rsid w:val="009C01B7"/>
    <w:rsid w:val="009C14B6"/>
    <w:rsid w:val="009C2DE9"/>
    <w:rsid w:val="009C33C5"/>
    <w:rsid w:val="009C36B1"/>
    <w:rsid w:val="009C3D89"/>
    <w:rsid w:val="009C6BF6"/>
    <w:rsid w:val="009C7D44"/>
    <w:rsid w:val="009D004C"/>
    <w:rsid w:val="009D0952"/>
    <w:rsid w:val="009D0D07"/>
    <w:rsid w:val="009D1F51"/>
    <w:rsid w:val="009D203A"/>
    <w:rsid w:val="009D2432"/>
    <w:rsid w:val="009D25D6"/>
    <w:rsid w:val="009D2A49"/>
    <w:rsid w:val="009D3C21"/>
    <w:rsid w:val="009D4511"/>
    <w:rsid w:val="009D5E95"/>
    <w:rsid w:val="009D67B8"/>
    <w:rsid w:val="009E0F34"/>
    <w:rsid w:val="009E27C6"/>
    <w:rsid w:val="009E2A03"/>
    <w:rsid w:val="009E4911"/>
    <w:rsid w:val="009E4E5C"/>
    <w:rsid w:val="009E54B9"/>
    <w:rsid w:val="009E55FD"/>
    <w:rsid w:val="009E61E4"/>
    <w:rsid w:val="009E6B58"/>
    <w:rsid w:val="009E73EB"/>
    <w:rsid w:val="009F0DB1"/>
    <w:rsid w:val="009F0F02"/>
    <w:rsid w:val="009F1EC1"/>
    <w:rsid w:val="009F2BF6"/>
    <w:rsid w:val="009F3378"/>
    <w:rsid w:val="009F3ABC"/>
    <w:rsid w:val="009F3FCF"/>
    <w:rsid w:val="009F6962"/>
    <w:rsid w:val="009F6F32"/>
    <w:rsid w:val="009F735E"/>
    <w:rsid w:val="00A0197B"/>
    <w:rsid w:val="00A03C81"/>
    <w:rsid w:val="00A06CEB"/>
    <w:rsid w:val="00A0753A"/>
    <w:rsid w:val="00A10316"/>
    <w:rsid w:val="00A10A7F"/>
    <w:rsid w:val="00A1118D"/>
    <w:rsid w:val="00A1141D"/>
    <w:rsid w:val="00A12498"/>
    <w:rsid w:val="00A13B1B"/>
    <w:rsid w:val="00A13DFC"/>
    <w:rsid w:val="00A1538A"/>
    <w:rsid w:val="00A1596F"/>
    <w:rsid w:val="00A17CC9"/>
    <w:rsid w:val="00A20F5E"/>
    <w:rsid w:val="00A24704"/>
    <w:rsid w:val="00A24B63"/>
    <w:rsid w:val="00A252F5"/>
    <w:rsid w:val="00A25388"/>
    <w:rsid w:val="00A26CBA"/>
    <w:rsid w:val="00A30BC0"/>
    <w:rsid w:val="00A30FF3"/>
    <w:rsid w:val="00A32326"/>
    <w:rsid w:val="00A36458"/>
    <w:rsid w:val="00A36EBF"/>
    <w:rsid w:val="00A4204D"/>
    <w:rsid w:val="00A42495"/>
    <w:rsid w:val="00A42796"/>
    <w:rsid w:val="00A4392B"/>
    <w:rsid w:val="00A44F53"/>
    <w:rsid w:val="00A45C2C"/>
    <w:rsid w:val="00A45DC1"/>
    <w:rsid w:val="00A4621B"/>
    <w:rsid w:val="00A46F81"/>
    <w:rsid w:val="00A5309C"/>
    <w:rsid w:val="00A53F57"/>
    <w:rsid w:val="00A546CB"/>
    <w:rsid w:val="00A60960"/>
    <w:rsid w:val="00A61598"/>
    <w:rsid w:val="00A6365A"/>
    <w:rsid w:val="00A6672D"/>
    <w:rsid w:val="00A7043B"/>
    <w:rsid w:val="00A70611"/>
    <w:rsid w:val="00A70ADD"/>
    <w:rsid w:val="00A70C9F"/>
    <w:rsid w:val="00A714BA"/>
    <w:rsid w:val="00A7194B"/>
    <w:rsid w:val="00A72087"/>
    <w:rsid w:val="00A72734"/>
    <w:rsid w:val="00A74976"/>
    <w:rsid w:val="00A75B34"/>
    <w:rsid w:val="00A77D69"/>
    <w:rsid w:val="00A77DDA"/>
    <w:rsid w:val="00A81E80"/>
    <w:rsid w:val="00A83110"/>
    <w:rsid w:val="00A83F9C"/>
    <w:rsid w:val="00A8447B"/>
    <w:rsid w:val="00A84B6A"/>
    <w:rsid w:val="00A86677"/>
    <w:rsid w:val="00A878BE"/>
    <w:rsid w:val="00A879CC"/>
    <w:rsid w:val="00A87FF1"/>
    <w:rsid w:val="00A902A4"/>
    <w:rsid w:val="00A9038B"/>
    <w:rsid w:val="00A918BE"/>
    <w:rsid w:val="00A926A1"/>
    <w:rsid w:val="00A9301F"/>
    <w:rsid w:val="00A94479"/>
    <w:rsid w:val="00A96FC3"/>
    <w:rsid w:val="00AA0A3F"/>
    <w:rsid w:val="00AA2140"/>
    <w:rsid w:val="00AA4020"/>
    <w:rsid w:val="00AA6C74"/>
    <w:rsid w:val="00AB0693"/>
    <w:rsid w:val="00AB39BC"/>
    <w:rsid w:val="00AB4231"/>
    <w:rsid w:val="00AB53D2"/>
    <w:rsid w:val="00AB5903"/>
    <w:rsid w:val="00AB5A2A"/>
    <w:rsid w:val="00AB789C"/>
    <w:rsid w:val="00AC12BA"/>
    <w:rsid w:val="00AC27EA"/>
    <w:rsid w:val="00AC2CBB"/>
    <w:rsid w:val="00AC388C"/>
    <w:rsid w:val="00AC3B2A"/>
    <w:rsid w:val="00AC55B0"/>
    <w:rsid w:val="00AC563A"/>
    <w:rsid w:val="00AC5770"/>
    <w:rsid w:val="00AC5DD4"/>
    <w:rsid w:val="00AC5EF1"/>
    <w:rsid w:val="00AC7F37"/>
    <w:rsid w:val="00AD0AF8"/>
    <w:rsid w:val="00AD1998"/>
    <w:rsid w:val="00AD26E9"/>
    <w:rsid w:val="00AD3C13"/>
    <w:rsid w:val="00AD3C28"/>
    <w:rsid w:val="00AD5E64"/>
    <w:rsid w:val="00AD7A44"/>
    <w:rsid w:val="00AD7A88"/>
    <w:rsid w:val="00AE244A"/>
    <w:rsid w:val="00AE28B5"/>
    <w:rsid w:val="00AE423B"/>
    <w:rsid w:val="00AE609C"/>
    <w:rsid w:val="00AE73C7"/>
    <w:rsid w:val="00AF063B"/>
    <w:rsid w:val="00AF3707"/>
    <w:rsid w:val="00AF471D"/>
    <w:rsid w:val="00AF7B2D"/>
    <w:rsid w:val="00AF7B99"/>
    <w:rsid w:val="00B011CA"/>
    <w:rsid w:val="00B01947"/>
    <w:rsid w:val="00B02CD2"/>
    <w:rsid w:val="00B037CC"/>
    <w:rsid w:val="00B03F43"/>
    <w:rsid w:val="00B04083"/>
    <w:rsid w:val="00B04726"/>
    <w:rsid w:val="00B0549E"/>
    <w:rsid w:val="00B05D7B"/>
    <w:rsid w:val="00B05F1A"/>
    <w:rsid w:val="00B064D8"/>
    <w:rsid w:val="00B06805"/>
    <w:rsid w:val="00B068CA"/>
    <w:rsid w:val="00B069B2"/>
    <w:rsid w:val="00B072D3"/>
    <w:rsid w:val="00B114DC"/>
    <w:rsid w:val="00B11850"/>
    <w:rsid w:val="00B140F2"/>
    <w:rsid w:val="00B15C70"/>
    <w:rsid w:val="00B237AD"/>
    <w:rsid w:val="00B25352"/>
    <w:rsid w:val="00B256D1"/>
    <w:rsid w:val="00B27B17"/>
    <w:rsid w:val="00B3287F"/>
    <w:rsid w:val="00B32BD0"/>
    <w:rsid w:val="00B33BA4"/>
    <w:rsid w:val="00B36BDE"/>
    <w:rsid w:val="00B4049E"/>
    <w:rsid w:val="00B40E6D"/>
    <w:rsid w:val="00B43568"/>
    <w:rsid w:val="00B43D4B"/>
    <w:rsid w:val="00B44100"/>
    <w:rsid w:val="00B45F71"/>
    <w:rsid w:val="00B4664D"/>
    <w:rsid w:val="00B470C5"/>
    <w:rsid w:val="00B47AA1"/>
    <w:rsid w:val="00B50C8E"/>
    <w:rsid w:val="00B52943"/>
    <w:rsid w:val="00B5336C"/>
    <w:rsid w:val="00B5457D"/>
    <w:rsid w:val="00B54740"/>
    <w:rsid w:val="00B54E2D"/>
    <w:rsid w:val="00B651C6"/>
    <w:rsid w:val="00B653A5"/>
    <w:rsid w:val="00B67A4F"/>
    <w:rsid w:val="00B73955"/>
    <w:rsid w:val="00B7482C"/>
    <w:rsid w:val="00B75587"/>
    <w:rsid w:val="00B77352"/>
    <w:rsid w:val="00B774A6"/>
    <w:rsid w:val="00B812C5"/>
    <w:rsid w:val="00B81C32"/>
    <w:rsid w:val="00B85CB2"/>
    <w:rsid w:val="00B90D83"/>
    <w:rsid w:val="00B92756"/>
    <w:rsid w:val="00B9487A"/>
    <w:rsid w:val="00B9490C"/>
    <w:rsid w:val="00B953CD"/>
    <w:rsid w:val="00B959FE"/>
    <w:rsid w:val="00B95A3F"/>
    <w:rsid w:val="00B95A93"/>
    <w:rsid w:val="00B965B7"/>
    <w:rsid w:val="00B9667B"/>
    <w:rsid w:val="00B96BA9"/>
    <w:rsid w:val="00B97F6C"/>
    <w:rsid w:val="00BA01F4"/>
    <w:rsid w:val="00BA031E"/>
    <w:rsid w:val="00BA101C"/>
    <w:rsid w:val="00BA2C69"/>
    <w:rsid w:val="00BA2FE6"/>
    <w:rsid w:val="00BA68E1"/>
    <w:rsid w:val="00BA697E"/>
    <w:rsid w:val="00BB1331"/>
    <w:rsid w:val="00BB13BF"/>
    <w:rsid w:val="00BB1A08"/>
    <w:rsid w:val="00BB2EFB"/>
    <w:rsid w:val="00BB3579"/>
    <w:rsid w:val="00BB3A99"/>
    <w:rsid w:val="00BB5B11"/>
    <w:rsid w:val="00BB6CA8"/>
    <w:rsid w:val="00BC1DE5"/>
    <w:rsid w:val="00BC34B1"/>
    <w:rsid w:val="00BC38DA"/>
    <w:rsid w:val="00BC52F9"/>
    <w:rsid w:val="00BC7276"/>
    <w:rsid w:val="00BD1B25"/>
    <w:rsid w:val="00BD2F50"/>
    <w:rsid w:val="00BD49BA"/>
    <w:rsid w:val="00BD5066"/>
    <w:rsid w:val="00BD5221"/>
    <w:rsid w:val="00BD627C"/>
    <w:rsid w:val="00BD6459"/>
    <w:rsid w:val="00BD6608"/>
    <w:rsid w:val="00BD66AC"/>
    <w:rsid w:val="00BE08D6"/>
    <w:rsid w:val="00BE0C57"/>
    <w:rsid w:val="00BE2C27"/>
    <w:rsid w:val="00BE5A00"/>
    <w:rsid w:val="00BE6575"/>
    <w:rsid w:val="00BF008F"/>
    <w:rsid w:val="00BF1075"/>
    <w:rsid w:val="00BF13BB"/>
    <w:rsid w:val="00BF1751"/>
    <w:rsid w:val="00BF1DB0"/>
    <w:rsid w:val="00BF23CD"/>
    <w:rsid w:val="00BF2E5B"/>
    <w:rsid w:val="00BF36C2"/>
    <w:rsid w:val="00BF47BB"/>
    <w:rsid w:val="00BF4ADA"/>
    <w:rsid w:val="00BF5C41"/>
    <w:rsid w:val="00BF5E86"/>
    <w:rsid w:val="00BF6C39"/>
    <w:rsid w:val="00BF7A90"/>
    <w:rsid w:val="00C01456"/>
    <w:rsid w:val="00C0353D"/>
    <w:rsid w:val="00C03708"/>
    <w:rsid w:val="00C04E84"/>
    <w:rsid w:val="00C0525B"/>
    <w:rsid w:val="00C0579F"/>
    <w:rsid w:val="00C07992"/>
    <w:rsid w:val="00C07B4C"/>
    <w:rsid w:val="00C1148E"/>
    <w:rsid w:val="00C12461"/>
    <w:rsid w:val="00C12DDB"/>
    <w:rsid w:val="00C139C0"/>
    <w:rsid w:val="00C13C54"/>
    <w:rsid w:val="00C13C6E"/>
    <w:rsid w:val="00C14416"/>
    <w:rsid w:val="00C17600"/>
    <w:rsid w:val="00C208AD"/>
    <w:rsid w:val="00C20EB1"/>
    <w:rsid w:val="00C21C1B"/>
    <w:rsid w:val="00C22678"/>
    <w:rsid w:val="00C24AF6"/>
    <w:rsid w:val="00C24DBB"/>
    <w:rsid w:val="00C25AE5"/>
    <w:rsid w:val="00C263F9"/>
    <w:rsid w:val="00C26911"/>
    <w:rsid w:val="00C277EC"/>
    <w:rsid w:val="00C278AF"/>
    <w:rsid w:val="00C27D55"/>
    <w:rsid w:val="00C32207"/>
    <w:rsid w:val="00C32D2F"/>
    <w:rsid w:val="00C35E57"/>
    <w:rsid w:val="00C37162"/>
    <w:rsid w:val="00C378A7"/>
    <w:rsid w:val="00C40CFB"/>
    <w:rsid w:val="00C41EE0"/>
    <w:rsid w:val="00C42813"/>
    <w:rsid w:val="00C43019"/>
    <w:rsid w:val="00C43644"/>
    <w:rsid w:val="00C43B96"/>
    <w:rsid w:val="00C469FC"/>
    <w:rsid w:val="00C50A1A"/>
    <w:rsid w:val="00C521B4"/>
    <w:rsid w:val="00C54D5E"/>
    <w:rsid w:val="00C55B1D"/>
    <w:rsid w:val="00C55E17"/>
    <w:rsid w:val="00C5705C"/>
    <w:rsid w:val="00C61451"/>
    <w:rsid w:val="00C61E68"/>
    <w:rsid w:val="00C62157"/>
    <w:rsid w:val="00C640D4"/>
    <w:rsid w:val="00C64B68"/>
    <w:rsid w:val="00C6616A"/>
    <w:rsid w:val="00C662B4"/>
    <w:rsid w:val="00C70F29"/>
    <w:rsid w:val="00C71967"/>
    <w:rsid w:val="00C71DE4"/>
    <w:rsid w:val="00C73695"/>
    <w:rsid w:val="00C74FCC"/>
    <w:rsid w:val="00C754A5"/>
    <w:rsid w:val="00C7701B"/>
    <w:rsid w:val="00C771CD"/>
    <w:rsid w:val="00C80501"/>
    <w:rsid w:val="00C81D4E"/>
    <w:rsid w:val="00C83EB4"/>
    <w:rsid w:val="00C852F6"/>
    <w:rsid w:val="00C865A8"/>
    <w:rsid w:val="00C9076E"/>
    <w:rsid w:val="00C91B21"/>
    <w:rsid w:val="00C9326B"/>
    <w:rsid w:val="00C93FF9"/>
    <w:rsid w:val="00C96E96"/>
    <w:rsid w:val="00CA012B"/>
    <w:rsid w:val="00CA0BF4"/>
    <w:rsid w:val="00CA26A7"/>
    <w:rsid w:val="00CA32CA"/>
    <w:rsid w:val="00CA76C9"/>
    <w:rsid w:val="00CA7E27"/>
    <w:rsid w:val="00CB067C"/>
    <w:rsid w:val="00CB43AE"/>
    <w:rsid w:val="00CB5363"/>
    <w:rsid w:val="00CB6BF6"/>
    <w:rsid w:val="00CC2F9E"/>
    <w:rsid w:val="00CC3707"/>
    <w:rsid w:val="00CC56A7"/>
    <w:rsid w:val="00CC5F0D"/>
    <w:rsid w:val="00CC6794"/>
    <w:rsid w:val="00CC6911"/>
    <w:rsid w:val="00CC70B3"/>
    <w:rsid w:val="00CC75DC"/>
    <w:rsid w:val="00CC75E6"/>
    <w:rsid w:val="00CD0887"/>
    <w:rsid w:val="00CD0E51"/>
    <w:rsid w:val="00CD2192"/>
    <w:rsid w:val="00CD24F1"/>
    <w:rsid w:val="00CD2FAD"/>
    <w:rsid w:val="00CD3F03"/>
    <w:rsid w:val="00CD4055"/>
    <w:rsid w:val="00CD4DFF"/>
    <w:rsid w:val="00CD60CB"/>
    <w:rsid w:val="00CD6526"/>
    <w:rsid w:val="00CD73C5"/>
    <w:rsid w:val="00CE1487"/>
    <w:rsid w:val="00CE2A2F"/>
    <w:rsid w:val="00CE3941"/>
    <w:rsid w:val="00CE3C55"/>
    <w:rsid w:val="00CE687C"/>
    <w:rsid w:val="00CF029C"/>
    <w:rsid w:val="00CF1358"/>
    <w:rsid w:val="00CF485A"/>
    <w:rsid w:val="00CF4D6B"/>
    <w:rsid w:val="00CF4E71"/>
    <w:rsid w:val="00CF52F4"/>
    <w:rsid w:val="00D00A2F"/>
    <w:rsid w:val="00D0102A"/>
    <w:rsid w:val="00D028ED"/>
    <w:rsid w:val="00D02EEC"/>
    <w:rsid w:val="00D032DD"/>
    <w:rsid w:val="00D03393"/>
    <w:rsid w:val="00D03B34"/>
    <w:rsid w:val="00D0508D"/>
    <w:rsid w:val="00D06279"/>
    <w:rsid w:val="00D06405"/>
    <w:rsid w:val="00D06455"/>
    <w:rsid w:val="00D07611"/>
    <w:rsid w:val="00D1203A"/>
    <w:rsid w:val="00D12064"/>
    <w:rsid w:val="00D128FE"/>
    <w:rsid w:val="00D12910"/>
    <w:rsid w:val="00D15E09"/>
    <w:rsid w:val="00D21293"/>
    <w:rsid w:val="00D25292"/>
    <w:rsid w:val="00D25698"/>
    <w:rsid w:val="00D258E9"/>
    <w:rsid w:val="00D25C02"/>
    <w:rsid w:val="00D26C68"/>
    <w:rsid w:val="00D30B10"/>
    <w:rsid w:val="00D3237E"/>
    <w:rsid w:val="00D32F50"/>
    <w:rsid w:val="00D3305B"/>
    <w:rsid w:val="00D346E7"/>
    <w:rsid w:val="00D358BF"/>
    <w:rsid w:val="00D3759E"/>
    <w:rsid w:val="00D37BC3"/>
    <w:rsid w:val="00D40AF6"/>
    <w:rsid w:val="00D41E4B"/>
    <w:rsid w:val="00D42529"/>
    <w:rsid w:val="00D4421C"/>
    <w:rsid w:val="00D45773"/>
    <w:rsid w:val="00D4663A"/>
    <w:rsid w:val="00D46F7C"/>
    <w:rsid w:val="00D46FF6"/>
    <w:rsid w:val="00D504B1"/>
    <w:rsid w:val="00D50C7F"/>
    <w:rsid w:val="00D51467"/>
    <w:rsid w:val="00D5147D"/>
    <w:rsid w:val="00D524EB"/>
    <w:rsid w:val="00D54C97"/>
    <w:rsid w:val="00D5637B"/>
    <w:rsid w:val="00D56540"/>
    <w:rsid w:val="00D571A8"/>
    <w:rsid w:val="00D60B1E"/>
    <w:rsid w:val="00D60E72"/>
    <w:rsid w:val="00D61BC8"/>
    <w:rsid w:val="00D62E2F"/>
    <w:rsid w:val="00D630F6"/>
    <w:rsid w:val="00D63ACC"/>
    <w:rsid w:val="00D63D23"/>
    <w:rsid w:val="00D64A58"/>
    <w:rsid w:val="00D67BDD"/>
    <w:rsid w:val="00D67D0D"/>
    <w:rsid w:val="00D70CC5"/>
    <w:rsid w:val="00D70FB3"/>
    <w:rsid w:val="00D70FEB"/>
    <w:rsid w:val="00D721BB"/>
    <w:rsid w:val="00D72777"/>
    <w:rsid w:val="00D75EA9"/>
    <w:rsid w:val="00D772EC"/>
    <w:rsid w:val="00D819A1"/>
    <w:rsid w:val="00D82DC4"/>
    <w:rsid w:val="00D83388"/>
    <w:rsid w:val="00D83782"/>
    <w:rsid w:val="00D83BB6"/>
    <w:rsid w:val="00D865DD"/>
    <w:rsid w:val="00D90866"/>
    <w:rsid w:val="00D91FF0"/>
    <w:rsid w:val="00D927A7"/>
    <w:rsid w:val="00D92979"/>
    <w:rsid w:val="00D92A59"/>
    <w:rsid w:val="00D92DD7"/>
    <w:rsid w:val="00D92FDD"/>
    <w:rsid w:val="00D949A9"/>
    <w:rsid w:val="00D97127"/>
    <w:rsid w:val="00D9748F"/>
    <w:rsid w:val="00D977D6"/>
    <w:rsid w:val="00DA1B01"/>
    <w:rsid w:val="00DA3105"/>
    <w:rsid w:val="00DA39B0"/>
    <w:rsid w:val="00DA4A8D"/>
    <w:rsid w:val="00DA6A0E"/>
    <w:rsid w:val="00DA7C0B"/>
    <w:rsid w:val="00DB2ADA"/>
    <w:rsid w:val="00DB2DF6"/>
    <w:rsid w:val="00DB35AC"/>
    <w:rsid w:val="00DB46B4"/>
    <w:rsid w:val="00DB4F1D"/>
    <w:rsid w:val="00DB7FD1"/>
    <w:rsid w:val="00DC09AB"/>
    <w:rsid w:val="00DC35FA"/>
    <w:rsid w:val="00DC48AC"/>
    <w:rsid w:val="00DC5607"/>
    <w:rsid w:val="00DC5BA2"/>
    <w:rsid w:val="00DC62A1"/>
    <w:rsid w:val="00DC6FA8"/>
    <w:rsid w:val="00DD1624"/>
    <w:rsid w:val="00DD1A0A"/>
    <w:rsid w:val="00DD3EF2"/>
    <w:rsid w:val="00DD4A69"/>
    <w:rsid w:val="00DD5C1A"/>
    <w:rsid w:val="00DD62E2"/>
    <w:rsid w:val="00DD6A8E"/>
    <w:rsid w:val="00DE1819"/>
    <w:rsid w:val="00DE40CE"/>
    <w:rsid w:val="00DE44AE"/>
    <w:rsid w:val="00DE62C1"/>
    <w:rsid w:val="00DE63C9"/>
    <w:rsid w:val="00DE63CC"/>
    <w:rsid w:val="00DE6A28"/>
    <w:rsid w:val="00DE6A2C"/>
    <w:rsid w:val="00DE6F4D"/>
    <w:rsid w:val="00DE7630"/>
    <w:rsid w:val="00DE793C"/>
    <w:rsid w:val="00DE7CCF"/>
    <w:rsid w:val="00DF021A"/>
    <w:rsid w:val="00DF14C5"/>
    <w:rsid w:val="00DF1610"/>
    <w:rsid w:val="00DF346F"/>
    <w:rsid w:val="00DF354B"/>
    <w:rsid w:val="00DF36D4"/>
    <w:rsid w:val="00DF3E49"/>
    <w:rsid w:val="00DF7671"/>
    <w:rsid w:val="00E02362"/>
    <w:rsid w:val="00E023D7"/>
    <w:rsid w:val="00E02FA0"/>
    <w:rsid w:val="00E03530"/>
    <w:rsid w:val="00E03C67"/>
    <w:rsid w:val="00E03D3D"/>
    <w:rsid w:val="00E0660B"/>
    <w:rsid w:val="00E10D9E"/>
    <w:rsid w:val="00E1191A"/>
    <w:rsid w:val="00E12CFF"/>
    <w:rsid w:val="00E1392F"/>
    <w:rsid w:val="00E14013"/>
    <w:rsid w:val="00E15A6F"/>
    <w:rsid w:val="00E20414"/>
    <w:rsid w:val="00E206B6"/>
    <w:rsid w:val="00E210F7"/>
    <w:rsid w:val="00E231E3"/>
    <w:rsid w:val="00E23F1C"/>
    <w:rsid w:val="00E24287"/>
    <w:rsid w:val="00E24A12"/>
    <w:rsid w:val="00E251BF"/>
    <w:rsid w:val="00E256C4"/>
    <w:rsid w:val="00E25D1A"/>
    <w:rsid w:val="00E273B4"/>
    <w:rsid w:val="00E30B30"/>
    <w:rsid w:val="00E310F8"/>
    <w:rsid w:val="00E32F42"/>
    <w:rsid w:val="00E34292"/>
    <w:rsid w:val="00E3459F"/>
    <w:rsid w:val="00E351AE"/>
    <w:rsid w:val="00E35488"/>
    <w:rsid w:val="00E36477"/>
    <w:rsid w:val="00E37EB5"/>
    <w:rsid w:val="00E40E68"/>
    <w:rsid w:val="00E41AA3"/>
    <w:rsid w:val="00E41F31"/>
    <w:rsid w:val="00E42426"/>
    <w:rsid w:val="00E45C87"/>
    <w:rsid w:val="00E468D8"/>
    <w:rsid w:val="00E46960"/>
    <w:rsid w:val="00E46AEC"/>
    <w:rsid w:val="00E50AC6"/>
    <w:rsid w:val="00E50AE5"/>
    <w:rsid w:val="00E50C16"/>
    <w:rsid w:val="00E51992"/>
    <w:rsid w:val="00E53632"/>
    <w:rsid w:val="00E55CB8"/>
    <w:rsid w:val="00E56D5A"/>
    <w:rsid w:val="00E57608"/>
    <w:rsid w:val="00E63376"/>
    <w:rsid w:val="00E63740"/>
    <w:rsid w:val="00E6603E"/>
    <w:rsid w:val="00E677E6"/>
    <w:rsid w:val="00E67964"/>
    <w:rsid w:val="00E70309"/>
    <w:rsid w:val="00E70CC7"/>
    <w:rsid w:val="00E73D9E"/>
    <w:rsid w:val="00E73F14"/>
    <w:rsid w:val="00E75731"/>
    <w:rsid w:val="00E7646D"/>
    <w:rsid w:val="00E7724B"/>
    <w:rsid w:val="00E817A5"/>
    <w:rsid w:val="00E8197B"/>
    <w:rsid w:val="00E828F7"/>
    <w:rsid w:val="00E84C0B"/>
    <w:rsid w:val="00E860B2"/>
    <w:rsid w:val="00E8769A"/>
    <w:rsid w:val="00E87BEE"/>
    <w:rsid w:val="00E900E8"/>
    <w:rsid w:val="00E91463"/>
    <w:rsid w:val="00E91AE3"/>
    <w:rsid w:val="00E932B5"/>
    <w:rsid w:val="00E9400C"/>
    <w:rsid w:val="00E950BE"/>
    <w:rsid w:val="00E9528F"/>
    <w:rsid w:val="00E96ED6"/>
    <w:rsid w:val="00EA314B"/>
    <w:rsid w:val="00EA4357"/>
    <w:rsid w:val="00EA6336"/>
    <w:rsid w:val="00EA6F74"/>
    <w:rsid w:val="00EA7E76"/>
    <w:rsid w:val="00EB0514"/>
    <w:rsid w:val="00EB071A"/>
    <w:rsid w:val="00EB5630"/>
    <w:rsid w:val="00EB6925"/>
    <w:rsid w:val="00EB6CC0"/>
    <w:rsid w:val="00EB743B"/>
    <w:rsid w:val="00EB7C70"/>
    <w:rsid w:val="00EC00F1"/>
    <w:rsid w:val="00EC0824"/>
    <w:rsid w:val="00EC170E"/>
    <w:rsid w:val="00EC1ECB"/>
    <w:rsid w:val="00EC6798"/>
    <w:rsid w:val="00EC7185"/>
    <w:rsid w:val="00EC789E"/>
    <w:rsid w:val="00ED29BA"/>
    <w:rsid w:val="00ED49DD"/>
    <w:rsid w:val="00ED4DDE"/>
    <w:rsid w:val="00ED51A2"/>
    <w:rsid w:val="00ED5E33"/>
    <w:rsid w:val="00ED7350"/>
    <w:rsid w:val="00EE1310"/>
    <w:rsid w:val="00EE1367"/>
    <w:rsid w:val="00EE33AA"/>
    <w:rsid w:val="00EE52C7"/>
    <w:rsid w:val="00EE6EAC"/>
    <w:rsid w:val="00EF0744"/>
    <w:rsid w:val="00EF33FB"/>
    <w:rsid w:val="00EF34AE"/>
    <w:rsid w:val="00EF3C52"/>
    <w:rsid w:val="00EF4325"/>
    <w:rsid w:val="00EF6221"/>
    <w:rsid w:val="00EF6611"/>
    <w:rsid w:val="00EF7D7C"/>
    <w:rsid w:val="00F01E7A"/>
    <w:rsid w:val="00F0208A"/>
    <w:rsid w:val="00F02B86"/>
    <w:rsid w:val="00F03464"/>
    <w:rsid w:val="00F041DA"/>
    <w:rsid w:val="00F06340"/>
    <w:rsid w:val="00F0788A"/>
    <w:rsid w:val="00F07C84"/>
    <w:rsid w:val="00F100DD"/>
    <w:rsid w:val="00F112AF"/>
    <w:rsid w:val="00F11E3A"/>
    <w:rsid w:val="00F127F7"/>
    <w:rsid w:val="00F1284B"/>
    <w:rsid w:val="00F12A46"/>
    <w:rsid w:val="00F134EC"/>
    <w:rsid w:val="00F16B5F"/>
    <w:rsid w:val="00F175E3"/>
    <w:rsid w:val="00F22380"/>
    <w:rsid w:val="00F23BCC"/>
    <w:rsid w:val="00F23BF6"/>
    <w:rsid w:val="00F24690"/>
    <w:rsid w:val="00F24811"/>
    <w:rsid w:val="00F26688"/>
    <w:rsid w:val="00F27F31"/>
    <w:rsid w:val="00F27F76"/>
    <w:rsid w:val="00F30E45"/>
    <w:rsid w:val="00F3377C"/>
    <w:rsid w:val="00F33C0D"/>
    <w:rsid w:val="00F344A2"/>
    <w:rsid w:val="00F35E5D"/>
    <w:rsid w:val="00F360DE"/>
    <w:rsid w:val="00F36CFA"/>
    <w:rsid w:val="00F3750E"/>
    <w:rsid w:val="00F37FCA"/>
    <w:rsid w:val="00F40C8F"/>
    <w:rsid w:val="00F425BE"/>
    <w:rsid w:val="00F42E0A"/>
    <w:rsid w:val="00F4378A"/>
    <w:rsid w:val="00F44558"/>
    <w:rsid w:val="00F44762"/>
    <w:rsid w:val="00F50325"/>
    <w:rsid w:val="00F5067A"/>
    <w:rsid w:val="00F52CDD"/>
    <w:rsid w:val="00F532C7"/>
    <w:rsid w:val="00F53B37"/>
    <w:rsid w:val="00F617DE"/>
    <w:rsid w:val="00F63143"/>
    <w:rsid w:val="00F639CE"/>
    <w:rsid w:val="00F651C8"/>
    <w:rsid w:val="00F671B2"/>
    <w:rsid w:val="00F67497"/>
    <w:rsid w:val="00F6767F"/>
    <w:rsid w:val="00F67C39"/>
    <w:rsid w:val="00F70AED"/>
    <w:rsid w:val="00F73226"/>
    <w:rsid w:val="00F73BF8"/>
    <w:rsid w:val="00F7417E"/>
    <w:rsid w:val="00F74E53"/>
    <w:rsid w:val="00F75DC1"/>
    <w:rsid w:val="00F770F7"/>
    <w:rsid w:val="00F77FF8"/>
    <w:rsid w:val="00F8082F"/>
    <w:rsid w:val="00F81011"/>
    <w:rsid w:val="00F831BE"/>
    <w:rsid w:val="00F83405"/>
    <w:rsid w:val="00F83CB0"/>
    <w:rsid w:val="00F84FE4"/>
    <w:rsid w:val="00F85105"/>
    <w:rsid w:val="00F85D30"/>
    <w:rsid w:val="00F900E1"/>
    <w:rsid w:val="00F9064A"/>
    <w:rsid w:val="00F91879"/>
    <w:rsid w:val="00F91CC1"/>
    <w:rsid w:val="00F94882"/>
    <w:rsid w:val="00F97E51"/>
    <w:rsid w:val="00FA20AF"/>
    <w:rsid w:val="00FA39F5"/>
    <w:rsid w:val="00FA3AC5"/>
    <w:rsid w:val="00FA56FE"/>
    <w:rsid w:val="00FB1D7D"/>
    <w:rsid w:val="00FB2080"/>
    <w:rsid w:val="00FB21A1"/>
    <w:rsid w:val="00FB28B3"/>
    <w:rsid w:val="00FB29F4"/>
    <w:rsid w:val="00FB2D40"/>
    <w:rsid w:val="00FB4074"/>
    <w:rsid w:val="00FB53AC"/>
    <w:rsid w:val="00FB53C6"/>
    <w:rsid w:val="00FB581B"/>
    <w:rsid w:val="00FB5AC2"/>
    <w:rsid w:val="00FB6BE2"/>
    <w:rsid w:val="00FB787E"/>
    <w:rsid w:val="00FB79B0"/>
    <w:rsid w:val="00FB7C28"/>
    <w:rsid w:val="00FC1820"/>
    <w:rsid w:val="00FC1FDA"/>
    <w:rsid w:val="00FC298D"/>
    <w:rsid w:val="00FC320D"/>
    <w:rsid w:val="00FC4371"/>
    <w:rsid w:val="00FC55F8"/>
    <w:rsid w:val="00FC563D"/>
    <w:rsid w:val="00FC59BB"/>
    <w:rsid w:val="00FC630A"/>
    <w:rsid w:val="00FC6B25"/>
    <w:rsid w:val="00FC73BB"/>
    <w:rsid w:val="00FC793D"/>
    <w:rsid w:val="00FD0C03"/>
    <w:rsid w:val="00FD136F"/>
    <w:rsid w:val="00FD144B"/>
    <w:rsid w:val="00FD202E"/>
    <w:rsid w:val="00FD2682"/>
    <w:rsid w:val="00FD3770"/>
    <w:rsid w:val="00FD3DC9"/>
    <w:rsid w:val="00FD648E"/>
    <w:rsid w:val="00FD67EB"/>
    <w:rsid w:val="00FD7BED"/>
    <w:rsid w:val="00FE007A"/>
    <w:rsid w:val="00FE0CD2"/>
    <w:rsid w:val="00FE1A16"/>
    <w:rsid w:val="00FE293C"/>
    <w:rsid w:val="00FE2F10"/>
    <w:rsid w:val="00FE3669"/>
    <w:rsid w:val="00FE3B31"/>
    <w:rsid w:val="00FE55BD"/>
    <w:rsid w:val="00FE6192"/>
    <w:rsid w:val="00FE6F19"/>
    <w:rsid w:val="00FE73C5"/>
    <w:rsid w:val="00FF06FE"/>
    <w:rsid w:val="00FF32F5"/>
    <w:rsid w:val="00FF37D9"/>
    <w:rsid w:val="00FF6580"/>
    <w:rsid w:val="00FF7041"/>
    <w:rsid w:val="00FF75A0"/>
    <w:rsid w:val="00FF7F40"/>
    <w:rsid w:val="01EF4FB1"/>
    <w:rsid w:val="043A06FC"/>
    <w:rsid w:val="04E86788"/>
    <w:rsid w:val="05F75BFD"/>
    <w:rsid w:val="06382862"/>
    <w:rsid w:val="06A30254"/>
    <w:rsid w:val="06F021D3"/>
    <w:rsid w:val="07271A7A"/>
    <w:rsid w:val="085966AC"/>
    <w:rsid w:val="0985617E"/>
    <w:rsid w:val="0AF314FB"/>
    <w:rsid w:val="0BCC37C1"/>
    <w:rsid w:val="0BF33045"/>
    <w:rsid w:val="0C0617E9"/>
    <w:rsid w:val="0C180F68"/>
    <w:rsid w:val="0C683025"/>
    <w:rsid w:val="0DD57ECE"/>
    <w:rsid w:val="0EAC137C"/>
    <w:rsid w:val="0ED068E3"/>
    <w:rsid w:val="0EF64818"/>
    <w:rsid w:val="1040252D"/>
    <w:rsid w:val="115E11D9"/>
    <w:rsid w:val="14413D72"/>
    <w:rsid w:val="14F67012"/>
    <w:rsid w:val="16DF3094"/>
    <w:rsid w:val="176244A9"/>
    <w:rsid w:val="18032603"/>
    <w:rsid w:val="1806614F"/>
    <w:rsid w:val="195F47F9"/>
    <w:rsid w:val="19636C89"/>
    <w:rsid w:val="19AD719D"/>
    <w:rsid w:val="19AF19A4"/>
    <w:rsid w:val="19F75E00"/>
    <w:rsid w:val="1A90114C"/>
    <w:rsid w:val="1BDC4741"/>
    <w:rsid w:val="1C1E42B1"/>
    <w:rsid w:val="1C7B5FF0"/>
    <w:rsid w:val="1CDD55E8"/>
    <w:rsid w:val="1CED0AF3"/>
    <w:rsid w:val="1DBE5972"/>
    <w:rsid w:val="1E9B0CC0"/>
    <w:rsid w:val="1EC97A00"/>
    <w:rsid w:val="1EEE2819"/>
    <w:rsid w:val="1F3B094B"/>
    <w:rsid w:val="1F6E2DA7"/>
    <w:rsid w:val="201E1C07"/>
    <w:rsid w:val="20491554"/>
    <w:rsid w:val="20D4096A"/>
    <w:rsid w:val="217B3074"/>
    <w:rsid w:val="22CA2AF7"/>
    <w:rsid w:val="22D94C48"/>
    <w:rsid w:val="24326172"/>
    <w:rsid w:val="245C0596"/>
    <w:rsid w:val="246C3BA8"/>
    <w:rsid w:val="248E2A06"/>
    <w:rsid w:val="24942E88"/>
    <w:rsid w:val="24BD249E"/>
    <w:rsid w:val="24CD2D22"/>
    <w:rsid w:val="25504961"/>
    <w:rsid w:val="262F59B5"/>
    <w:rsid w:val="26D046A2"/>
    <w:rsid w:val="26FC7E22"/>
    <w:rsid w:val="271804E9"/>
    <w:rsid w:val="28D66B6E"/>
    <w:rsid w:val="28F54BA4"/>
    <w:rsid w:val="29181CAD"/>
    <w:rsid w:val="292E4B3A"/>
    <w:rsid w:val="295410F9"/>
    <w:rsid w:val="29C52B7A"/>
    <w:rsid w:val="2AD640D4"/>
    <w:rsid w:val="2C713F0E"/>
    <w:rsid w:val="2D3D1072"/>
    <w:rsid w:val="2F426E76"/>
    <w:rsid w:val="2F841D40"/>
    <w:rsid w:val="30BC0973"/>
    <w:rsid w:val="31DE4CF4"/>
    <w:rsid w:val="32256487"/>
    <w:rsid w:val="32C50EEA"/>
    <w:rsid w:val="33B90E42"/>
    <w:rsid w:val="342E3D2D"/>
    <w:rsid w:val="35C419CF"/>
    <w:rsid w:val="361F14B4"/>
    <w:rsid w:val="362D006F"/>
    <w:rsid w:val="36DE505C"/>
    <w:rsid w:val="37E551C2"/>
    <w:rsid w:val="381946F1"/>
    <w:rsid w:val="38AB6F13"/>
    <w:rsid w:val="39FA48AC"/>
    <w:rsid w:val="3A6475AB"/>
    <w:rsid w:val="3AA87613"/>
    <w:rsid w:val="3B5B774F"/>
    <w:rsid w:val="3BE8663A"/>
    <w:rsid w:val="3CFD291B"/>
    <w:rsid w:val="3D0D16EF"/>
    <w:rsid w:val="3FA702FB"/>
    <w:rsid w:val="408B0915"/>
    <w:rsid w:val="410D0AE3"/>
    <w:rsid w:val="41A67DC1"/>
    <w:rsid w:val="42836989"/>
    <w:rsid w:val="43395FD9"/>
    <w:rsid w:val="445F300F"/>
    <w:rsid w:val="44767BDF"/>
    <w:rsid w:val="46B15892"/>
    <w:rsid w:val="46C87543"/>
    <w:rsid w:val="495C330A"/>
    <w:rsid w:val="498E1985"/>
    <w:rsid w:val="4C9E4CD8"/>
    <w:rsid w:val="4CB5540A"/>
    <w:rsid w:val="4D983602"/>
    <w:rsid w:val="4DF6495C"/>
    <w:rsid w:val="50EF2607"/>
    <w:rsid w:val="5133365A"/>
    <w:rsid w:val="52BA1816"/>
    <w:rsid w:val="53746AEF"/>
    <w:rsid w:val="54197264"/>
    <w:rsid w:val="54401FF4"/>
    <w:rsid w:val="54A6000D"/>
    <w:rsid w:val="54CC3780"/>
    <w:rsid w:val="555C6925"/>
    <w:rsid w:val="56156687"/>
    <w:rsid w:val="56317006"/>
    <w:rsid w:val="58CB2715"/>
    <w:rsid w:val="59C06FDF"/>
    <w:rsid w:val="59ED31FE"/>
    <w:rsid w:val="5D8A26A2"/>
    <w:rsid w:val="5E0D220E"/>
    <w:rsid w:val="602C620D"/>
    <w:rsid w:val="62285198"/>
    <w:rsid w:val="6278621C"/>
    <w:rsid w:val="631A770A"/>
    <w:rsid w:val="64B92C08"/>
    <w:rsid w:val="64CCD2C4"/>
    <w:rsid w:val="651F5805"/>
    <w:rsid w:val="652E6602"/>
    <w:rsid w:val="65C115BB"/>
    <w:rsid w:val="65C11AB2"/>
    <w:rsid w:val="6621695D"/>
    <w:rsid w:val="66752A88"/>
    <w:rsid w:val="667573FD"/>
    <w:rsid w:val="66BB60F5"/>
    <w:rsid w:val="66FC2489"/>
    <w:rsid w:val="67232D98"/>
    <w:rsid w:val="67323F2E"/>
    <w:rsid w:val="686504D6"/>
    <w:rsid w:val="689B4D02"/>
    <w:rsid w:val="6937082E"/>
    <w:rsid w:val="698B7FC2"/>
    <w:rsid w:val="6A457391"/>
    <w:rsid w:val="6A5B510D"/>
    <w:rsid w:val="6B8D7B2E"/>
    <w:rsid w:val="6C2B0D44"/>
    <w:rsid w:val="6C9C1317"/>
    <w:rsid w:val="6D7256A0"/>
    <w:rsid w:val="6E4F62A3"/>
    <w:rsid w:val="71B91366"/>
    <w:rsid w:val="73C2403C"/>
    <w:rsid w:val="743042A8"/>
    <w:rsid w:val="743858E5"/>
    <w:rsid w:val="746A2F0F"/>
    <w:rsid w:val="74736BDD"/>
    <w:rsid w:val="75AF4CCA"/>
    <w:rsid w:val="765F7209"/>
    <w:rsid w:val="77915EC1"/>
    <w:rsid w:val="77B75B37"/>
    <w:rsid w:val="78CE219D"/>
    <w:rsid w:val="795A2342"/>
    <w:rsid w:val="7A4674B7"/>
    <w:rsid w:val="7CB010EA"/>
    <w:rsid w:val="7CB442AD"/>
    <w:rsid w:val="7D1D5D51"/>
    <w:rsid w:val="7D2221D8"/>
    <w:rsid w:val="7E05154D"/>
    <w:rsid w:val="7E6A7F71"/>
    <w:rsid w:val="7E6E21FA"/>
    <w:rsid w:val="7E8C1846"/>
    <w:rsid w:val="7E932C8A"/>
    <w:rsid w:val="7F233E4B"/>
    <w:rsid w:val="7F397D9A"/>
    <w:rsid w:val="7F9B6E44"/>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8188D2B4-6432-4495-BA50-8CAA5C44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uiPriority="0" w:unhideWhenUsed="1" w:qFormat="1"/>
    <w:lsdException w:name="header" w:semiHidden="1" w:uiPriority="0" w:qFormat="1"/>
    <w:lsdException w:name="footer" w:semiHidden="1" w:uiPriority="0" w:qFormat="1"/>
    <w:lsdException w:name="index heading" w:semiHidden="1" w:uiPriority="0" w:qFormat="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uiPriority="0" w:unhideWhenUsed="1" w:qFormat="1"/>
    <w:lsdException w:name="List Number" w:semiHidden="1" w:unhideWhenUsed="1"/>
    <w:lsdException w:name="List 2" w:semiHidden="1" w:unhideWhenUsed="1"/>
    <w:lsdException w:name="List 3"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uiPriority="0" w:unhideWhenUsed="1" w:qFormat="1"/>
    <w:lsdException w:name="List Bullet 5" w:semiHidden="1" w:unhideWhenUsed="1"/>
    <w:lsdException w:name="List Number 2" w:semiHidden="1" w:uiPriority="0"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iPriority="0" w:qFormat="1"/>
    <w:lsdException w:name="List Continue" w:semiHidden="1" w:uiPriority="0" w:qFormat="1"/>
    <w:lsdException w:name="List Continue 2" w:uiPriority="0" w:unhideWhenUsed="1" w:qFormat="1"/>
    <w:lsdException w:name="List Continue 3" w:uiPriority="0" w:unhideWhenUsed="1" w:qFormat="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iPriority="0" w:qFormat="1"/>
    <w:lsdException w:name="Hyperlink" w:uiPriority="0" w:qFormat="1"/>
    <w:lsdException w:name="FollowedHyperlink" w:semiHidden="1" w:uiPriority="0" w:qFormat="1"/>
    <w:lsdException w:name="Strong" w:uiPriority="22" w:qFormat="1"/>
    <w:lsdException w:name="Emphasis" w:uiPriority="20" w:qFormat="1"/>
    <w:lsdException w:name="Document Map" w:uiPriority="0" w:unhideWhenUsed="1" w:qFormat="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basedOn w:val="Normal"/>
    <w:next w:val="Normal"/>
    <w:autoRedefine/>
    <w:qFormat/>
    <w:pPr>
      <w:keepNext/>
      <w:spacing w:before="120" w:after="120"/>
      <w:outlineLvl w:val="0"/>
    </w:pPr>
    <w:rPr>
      <w:b/>
      <w:bCs/>
      <w:szCs w:val="20"/>
    </w:rPr>
  </w:style>
  <w:style w:type="paragraph" w:styleId="Ttulo2">
    <w:name w:val="heading 2"/>
    <w:basedOn w:val="Normal"/>
    <w:next w:val="Normal"/>
    <w:autoRedefine/>
    <w:qFormat/>
    <w:pPr>
      <w:keepNext/>
      <w:tabs>
        <w:tab w:val="left" w:pos="1021"/>
      </w:tabs>
      <w:spacing w:before="120"/>
      <w:ind w:left="1021" w:hanging="1021"/>
      <w:jc w:val="both"/>
      <w:outlineLvl w:val="1"/>
    </w:pPr>
    <w:rPr>
      <w:szCs w:val="20"/>
    </w:rPr>
  </w:style>
  <w:style w:type="paragraph" w:styleId="Ttulo3">
    <w:name w:val="heading 3"/>
    <w:basedOn w:val="Normal"/>
    <w:next w:val="Normal"/>
    <w:qFormat/>
    <w:pPr>
      <w:keepNext/>
      <w:jc w:val="center"/>
      <w:outlineLvl w:val="2"/>
    </w:pPr>
    <w:rPr>
      <w:b/>
      <w:color w:val="000000"/>
      <w:sz w:val="28"/>
    </w:rPr>
  </w:style>
  <w:style w:type="paragraph" w:styleId="Ttulo4">
    <w:name w:val="heading 4"/>
    <w:basedOn w:val="Normal"/>
    <w:next w:val="Normal"/>
    <w:autoRedefine/>
    <w:qFormat/>
    <w:pPr>
      <w:keepNext/>
      <w:tabs>
        <w:tab w:val="left" w:pos="214"/>
      </w:tabs>
      <w:ind w:left="72" w:right="-171"/>
      <w:outlineLvl w:val="3"/>
    </w:pPr>
    <w:rPr>
      <w:b/>
    </w:rPr>
  </w:style>
  <w:style w:type="paragraph" w:styleId="Ttulo5">
    <w:name w:val="heading 5"/>
    <w:basedOn w:val="Normal"/>
    <w:next w:val="Normal"/>
    <w:qFormat/>
    <w:pPr>
      <w:keepNext/>
      <w:spacing w:before="120" w:after="120"/>
      <w:jc w:val="both"/>
      <w:outlineLvl w:val="4"/>
    </w:pPr>
    <w:rPr>
      <w:szCs w:val="20"/>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Cs w:val="20"/>
    </w:rPr>
  </w:style>
  <w:style w:type="paragraph" w:styleId="Ttulo7">
    <w:name w:val="heading 7"/>
    <w:basedOn w:val="Normal"/>
    <w:next w:val="Normal"/>
    <w:autoRedefine/>
    <w:qFormat/>
    <w:pPr>
      <w:keepNext/>
      <w:spacing w:before="120" w:after="120"/>
      <w:jc w:val="center"/>
      <w:outlineLvl w:val="6"/>
    </w:pPr>
    <w:rPr>
      <w:b/>
      <w:szCs w:val="20"/>
    </w:rPr>
  </w:style>
  <w:style w:type="paragraph" w:styleId="Ttulo8">
    <w:name w:val="heading 8"/>
    <w:basedOn w:val="Normal"/>
    <w:next w:val="Normal"/>
    <w:qFormat/>
    <w:pPr>
      <w:keepNext/>
      <w:jc w:val="center"/>
      <w:outlineLvl w:val="7"/>
    </w:pPr>
    <w:rPr>
      <w:szCs w:val="20"/>
    </w:rPr>
  </w:style>
  <w:style w:type="paragraph" w:styleId="Ttulo9">
    <w:name w:val="heading 9"/>
    <w:basedOn w:val="Normal"/>
    <w:next w:val="Normal"/>
    <w:qFormat/>
    <w:pPr>
      <w:keepNext/>
      <w:tabs>
        <w:tab w:val="left" w:pos="144"/>
        <w:tab w:val="left" w:pos="432"/>
        <w:tab w:val="left" w:pos="576"/>
        <w:tab w:val="left" w:pos="864"/>
        <w:tab w:val="left" w:pos="1152"/>
        <w:tab w:val="left" w:pos="1296"/>
        <w:tab w:val="left" w:pos="1584"/>
        <w:tab w:val="left" w:pos="1872"/>
        <w:tab w:val="left" w:pos="2016"/>
        <w:tab w:val="left" w:pos="2160"/>
        <w:tab w:val="left" w:pos="2304"/>
      </w:tabs>
      <w:jc w:val="center"/>
      <w:outlineLvl w:val="8"/>
    </w:pPr>
    <w:rPr>
      <w:rFonts w:ascii="Arial" w:hAnsi="Arial"/>
      <w:sz w:val="18"/>
      <w:szCs w:val="20"/>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unhideWhenUsed/>
    <w:qFormat/>
    <w:rPr>
      <w:sz w:val="16"/>
      <w:szCs w:val="16"/>
    </w:rPr>
  </w:style>
  <w:style w:type="character" w:styleId="HiperlinkVisitado">
    <w:name w:val="FollowedHyperlink"/>
    <w:autoRedefine/>
    <w:semiHidden/>
    <w:qFormat/>
    <w:rPr>
      <w:color w:val="800080"/>
      <w:u w:val="single"/>
    </w:rPr>
  </w:style>
  <w:style w:type="character" w:styleId="Hyperlink">
    <w:name w:val="Hyperlink"/>
    <w:qFormat/>
    <w:rPr>
      <w:color w:val="0000FF"/>
      <w:u w:val="single"/>
    </w:rPr>
  </w:style>
  <w:style w:type="character" w:styleId="Nmerodepgina">
    <w:name w:val="page number"/>
    <w:basedOn w:val="Fontepargpadro"/>
    <w:semiHidden/>
    <w:qFormat/>
  </w:style>
  <w:style w:type="paragraph" w:styleId="Sumrio2">
    <w:name w:val="toc 2"/>
    <w:basedOn w:val="Normal"/>
    <w:next w:val="Normal"/>
    <w:uiPriority w:val="39"/>
    <w:qFormat/>
    <w:pPr>
      <w:ind w:left="240"/>
    </w:pPr>
  </w:style>
  <w:style w:type="paragraph" w:styleId="Lista">
    <w:name w:val="List"/>
    <w:basedOn w:val="Corpodetexto"/>
    <w:semiHidden/>
    <w:qFormat/>
    <w:pPr>
      <w:suppressAutoHyphens/>
      <w:spacing w:before="0" w:after="0"/>
      <w:jc w:val="center"/>
    </w:pPr>
    <w:rPr>
      <w:rFonts w:cs="Lucida Sans Unicode"/>
      <w:b/>
      <w:i/>
      <w:color w:val="000000"/>
      <w:sz w:val="20"/>
      <w:lang w:val="pt-PT" w:eastAsia="ar-SA"/>
    </w:rPr>
  </w:style>
  <w:style w:type="paragraph" w:styleId="Corpodetexto">
    <w:name w:val="Body Text"/>
    <w:basedOn w:val="Normal"/>
    <w:semiHidden/>
    <w:qFormat/>
    <w:pPr>
      <w:tabs>
        <w:tab w:val="left" w:pos="2694"/>
      </w:tabs>
      <w:spacing w:before="120" w:after="120"/>
      <w:jc w:val="both"/>
    </w:pPr>
    <w:rPr>
      <w:szCs w:val="20"/>
    </w:rPr>
  </w:style>
  <w:style w:type="paragraph" w:styleId="Sumrio9">
    <w:name w:val="toc 9"/>
    <w:basedOn w:val="Normal"/>
    <w:next w:val="Normal"/>
    <w:semiHidden/>
    <w:qFormat/>
    <w:pPr>
      <w:ind w:left="1920"/>
    </w:pPr>
  </w:style>
  <w:style w:type="paragraph" w:styleId="Sumrio6">
    <w:name w:val="toc 6"/>
    <w:basedOn w:val="Normal"/>
    <w:next w:val="Normal"/>
    <w:semiHidden/>
    <w:qFormat/>
    <w:pPr>
      <w:ind w:left="1200"/>
    </w:pPr>
  </w:style>
  <w:style w:type="paragraph" w:styleId="Textoembloco">
    <w:name w:val="Block Text"/>
    <w:basedOn w:val="Normal"/>
    <w:semiHidden/>
    <w:qFormat/>
    <w:pPr>
      <w:spacing w:before="120" w:after="120"/>
      <w:ind w:left="2835" w:right="2002"/>
      <w:jc w:val="both"/>
    </w:pPr>
    <w:rPr>
      <w:b/>
      <w:szCs w:val="20"/>
    </w:rPr>
  </w:style>
  <w:style w:type="paragraph" w:styleId="Textodecomentrio">
    <w:name w:val="annotation text"/>
    <w:basedOn w:val="Normal"/>
    <w:unhideWhenUsed/>
    <w:qFormat/>
    <w:pPr>
      <w:spacing w:before="120" w:after="120"/>
      <w:jc w:val="both"/>
    </w:pPr>
    <w:rPr>
      <w:rFonts w:ascii="Arial" w:eastAsia="Calibri" w:hAnsi="Arial" w:cs="Arial"/>
      <w:sz w:val="20"/>
      <w:szCs w:val="20"/>
      <w:lang w:eastAsia="en-US"/>
    </w:rPr>
  </w:style>
  <w:style w:type="paragraph" w:styleId="Sumrio5">
    <w:name w:val="toc 5"/>
    <w:basedOn w:val="Normal"/>
    <w:next w:val="Normal"/>
    <w:semiHidden/>
    <w:qFormat/>
    <w:pPr>
      <w:ind w:left="960"/>
    </w:pPr>
  </w:style>
  <w:style w:type="paragraph" w:styleId="Recuodecorpodetexto2">
    <w:name w:val="Body Text Indent 2"/>
    <w:basedOn w:val="Normal"/>
    <w:semiHidden/>
    <w:qFormat/>
    <w:pPr>
      <w:ind w:left="1920" w:hanging="504"/>
      <w:jc w:val="both"/>
    </w:pPr>
  </w:style>
  <w:style w:type="paragraph" w:styleId="Remissivo8">
    <w:name w:val="index 8"/>
    <w:basedOn w:val="Normal"/>
    <w:next w:val="Normal"/>
    <w:semiHidden/>
    <w:qFormat/>
    <w:pPr>
      <w:ind w:left="1920" w:hanging="240"/>
    </w:pPr>
  </w:style>
  <w:style w:type="paragraph" w:styleId="ndicedeilustraes">
    <w:name w:val="table of figures"/>
    <w:basedOn w:val="Sumrio1"/>
    <w:next w:val="Listadecontinuao"/>
    <w:semiHidden/>
    <w:qFormat/>
    <w:pPr>
      <w:tabs>
        <w:tab w:val="left" w:pos="1503"/>
        <w:tab w:val="right" w:leader="dot" w:pos="9781"/>
        <w:tab w:val="right" w:leader="dot" w:pos="9912"/>
      </w:tabs>
      <w:ind w:left="851"/>
    </w:pPr>
    <w:rPr>
      <w:kern w:val="24"/>
    </w:rPr>
  </w:style>
  <w:style w:type="paragraph" w:styleId="Sumrio1">
    <w:name w:val="toc 1"/>
    <w:basedOn w:val="Ttulo"/>
    <w:next w:val="Normal"/>
    <w:uiPriority w:val="39"/>
    <w:qFormat/>
    <w:pPr>
      <w:tabs>
        <w:tab w:val="left" w:pos="426"/>
        <w:tab w:val="right" w:leader="dot" w:pos="9827"/>
      </w:tabs>
      <w:spacing w:before="0" w:after="0" w:line="360" w:lineRule="auto"/>
      <w:jc w:val="both"/>
      <w:outlineLvl w:val="9"/>
    </w:pPr>
    <w:rPr>
      <w:rFonts w:ascii="Times New Roman" w:hAnsi="Times New Roman" w:cs="Times New Roman"/>
      <w:b w:val="0"/>
      <w:bCs w:val="0"/>
      <w:caps/>
      <w:kern w:val="0"/>
      <w:sz w:val="24"/>
      <w:szCs w:val="20"/>
      <w:lang w:eastAsia="ja-JP"/>
    </w:rPr>
  </w:style>
  <w:style w:type="paragraph" w:styleId="Ttulo">
    <w:name w:val="Title"/>
    <w:basedOn w:val="Normal"/>
    <w:qFormat/>
    <w:pPr>
      <w:spacing w:before="240" w:after="60"/>
      <w:jc w:val="center"/>
      <w:outlineLvl w:val="0"/>
    </w:pPr>
    <w:rPr>
      <w:rFonts w:ascii="Arial" w:hAnsi="Arial" w:cs="Arial"/>
      <w:b/>
      <w:bCs/>
      <w:kern w:val="28"/>
      <w:sz w:val="32"/>
      <w:szCs w:val="32"/>
    </w:rPr>
  </w:style>
  <w:style w:type="paragraph" w:styleId="Listadecontinuao">
    <w:name w:val="List Continue"/>
    <w:basedOn w:val="Normal"/>
    <w:semiHidden/>
    <w:qFormat/>
    <w:pPr>
      <w:spacing w:after="120"/>
      <w:ind w:left="283"/>
    </w:pPr>
    <w:rPr>
      <w:szCs w:val="20"/>
    </w:rPr>
  </w:style>
  <w:style w:type="paragraph" w:styleId="NormalWeb">
    <w:name w:val="Normal (Web)"/>
    <w:basedOn w:val="Normal"/>
    <w:uiPriority w:val="99"/>
    <w:semiHidden/>
    <w:qFormat/>
    <w:pPr>
      <w:spacing w:before="100" w:after="100"/>
    </w:pPr>
    <w:rPr>
      <w:rFonts w:ascii="Arial Unicode MS" w:eastAsia="Arial Unicode MS" w:hAnsi="Arial Unicode MS"/>
    </w:rPr>
  </w:style>
  <w:style w:type="paragraph" w:styleId="Remissivo2">
    <w:name w:val="index 2"/>
    <w:basedOn w:val="Normal"/>
    <w:next w:val="Normal"/>
    <w:semiHidden/>
    <w:qFormat/>
    <w:pPr>
      <w:ind w:left="480" w:hanging="240"/>
    </w:pPr>
  </w:style>
  <w:style w:type="paragraph" w:styleId="Remissivo7">
    <w:name w:val="index 7"/>
    <w:basedOn w:val="Normal"/>
    <w:next w:val="Normal"/>
    <w:semiHidden/>
    <w:qFormat/>
    <w:pPr>
      <w:ind w:left="1680" w:hanging="240"/>
    </w:pPr>
  </w:style>
  <w:style w:type="paragraph" w:styleId="TextosemFormatao">
    <w:name w:val="Plain Text"/>
    <w:basedOn w:val="Normal"/>
    <w:semiHidden/>
    <w:qFormat/>
    <w:pPr>
      <w:suppressAutoHyphens/>
    </w:pPr>
    <w:rPr>
      <w:rFonts w:ascii="Courier New" w:hAnsi="Courier New"/>
      <w:sz w:val="20"/>
      <w:szCs w:val="20"/>
      <w:lang w:eastAsia="ar-SA"/>
    </w:rPr>
  </w:style>
  <w:style w:type="paragraph" w:styleId="Sumrio4">
    <w:name w:val="toc 4"/>
    <w:basedOn w:val="Normal"/>
    <w:next w:val="Normal"/>
    <w:semiHidden/>
    <w:qFormat/>
    <w:pPr>
      <w:ind w:left="720"/>
    </w:pPr>
  </w:style>
  <w:style w:type="paragraph" w:styleId="Sumrio8">
    <w:name w:val="toc 8"/>
    <w:basedOn w:val="Normal"/>
    <w:next w:val="Normal"/>
    <w:semiHidden/>
    <w:qFormat/>
    <w:pPr>
      <w:ind w:left="1680"/>
    </w:pPr>
  </w:style>
  <w:style w:type="paragraph" w:styleId="Corpodetexto3">
    <w:name w:val="Body Text 3"/>
    <w:basedOn w:val="Normal"/>
    <w:semiHidden/>
    <w:qFormat/>
    <w:pPr>
      <w:tabs>
        <w:tab w:val="left" w:pos="709"/>
        <w:tab w:val="left" w:pos="851"/>
        <w:tab w:val="left" w:pos="1728"/>
        <w:tab w:val="left" w:pos="2448"/>
        <w:tab w:val="left" w:pos="3168"/>
        <w:tab w:val="left" w:pos="3888"/>
        <w:tab w:val="left" w:pos="4608"/>
        <w:tab w:val="left" w:pos="5328"/>
        <w:tab w:val="left" w:pos="6048"/>
        <w:tab w:val="left" w:pos="6768"/>
      </w:tabs>
      <w:jc w:val="both"/>
    </w:pPr>
    <w:rPr>
      <w:rFonts w:ascii="Arial" w:hAnsi="Arial"/>
    </w:rPr>
  </w:style>
  <w:style w:type="paragraph" w:styleId="Numerada2">
    <w:name w:val="List Number 2"/>
    <w:basedOn w:val="Normal"/>
    <w:semiHidden/>
    <w:qFormat/>
    <w:pPr>
      <w:numPr>
        <w:numId w:val="1"/>
      </w:numPr>
    </w:pPr>
    <w:rPr>
      <w:szCs w:val="20"/>
    </w:rPr>
  </w:style>
  <w:style w:type="paragraph" w:styleId="Ttulodendiceremissivo">
    <w:name w:val="index heading"/>
    <w:basedOn w:val="Normal"/>
    <w:next w:val="Remissivo1"/>
    <w:semiHidden/>
    <w:qFormat/>
  </w:style>
  <w:style w:type="paragraph" w:styleId="Remissivo1">
    <w:name w:val="index 1"/>
    <w:basedOn w:val="Normal"/>
    <w:next w:val="Normal"/>
    <w:semiHidden/>
    <w:qFormat/>
    <w:pPr>
      <w:ind w:left="240" w:hanging="240"/>
    </w:pPr>
  </w:style>
  <w:style w:type="paragraph" w:styleId="Corpodetexto2">
    <w:name w:val="Body Text 2"/>
    <w:basedOn w:val="Normal"/>
    <w:semiHidden/>
    <w:qFormat/>
    <w:pPr>
      <w:ind w:right="-47"/>
      <w:jc w:val="both"/>
    </w:pPr>
  </w:style>
  <w:style w:type="paragraph" w:styleId="Cabealho">
    <w:name w:val="header"/>
    <w:basedOn w:val="Normal"/>
    <w:semiHidden/>
    <w:qFormat/>
    <w:pPr>
      <w:tabs>
        <w:tab w:val="center" w:pos="4419"/>
        <w:tab w:val="right" w:pos="8838"/>
      </w:tabs>
    </w:pPr>
    <w:rPr>
      <w:sz w:val="20"/>
      <w:szCs w:val="20"/>
    </w:rPr>
  </w:style>
  <w:style w:type="paragraph" w:styleId="Remissivo6">
    <w:name w:val="index 6"/>
    <w:basedOn w:val="Normal"/>
    <w:next w:val="Normal"/>
    <w:semiHidden/>
    <w:qFormat/>
    <w:pPr>
      <w:ind w:left="1440" w:hanging="240"/>
    </w:pPr>
  </w:style>
  <w:style w:type="paragraph" w:styleId="Remissivo9">
    <w:name w:val="index 9"/>
    <w:basedOn w:val="Normal"/>
    <w:next w:val="Normal"/>
    <w:semiHidden/>
    <w:qFormat/>
    <w:pPr>
      <w:ind w:left="2160" w:hanging="240"/>
    </w:pPr>
  </w:style>
  <w:style w:type="paragraph" w:styleId="Assuntodocomentrio">
    <w:name w:val="annotation subject"/>
    <w:basedOn w:val="Textodecomentrio"/>
    <w:next w:val="Textodecomentrio"/>
    <w:unhideWhenUsed/>
    <w:qFormat/>
    <w:rPr>
      <w:b/>
      <w:bCs/>
    </w:rPr>
  </w:style>
  <w:style w:type="paragraph" w:styleId="Listadecontinuao3">
    <w:name w:val="List Continue 3"/>
    <w:basedOn w:val="Normal"/>
    <w:unhideWhenUsed/>
    <w:qFormat/>
    <w:pPr>
      <w:spacing w:after="120"/>
      <w:ind w:left="849"/>
      <w:jc w:val="both"/>
    </w:pPr>
    <w:rPr>
      <w:rFonts w:ascii="Arial" w:hAnsi="Arial"/>
    </w:rPr>
  </w:style>
  <w:style w:type="paragraph" w:styleId="Rodap">
    <w:name w:val="footer"/>
    <w:basedOn w:val="Normal"/>
    <w:semiHidden/>
    <w:qFormat/>
    <w:pPr>
      <w:tabs>
        <w:tab w:val="center" w:pos="4419"/>
        <w:tab w:val="right" w:pos="8838"/>
      </w:tabs>
    </w:pPr>
  </w:style>
  <w:style w:type="paragraph" w:styleId="Remissivo4">
    <w:name w:val="index 4"/>
    <w:basedOn w:val="Normal"/>
    <w:next w:val="Normal"/>
    <w:semiHidden/>
    <w:qFormat/>
    <w:pPr>
      <w:ind w:left="960" w:hanging="240"/>
    </w:pPr>
  </w:style>
  <w:style w:type="paragraph" w:styleId="MapadoDocumento">
    <w:name w:val="Document Map"/>
    <w:basedOn w:val="Normal"/>
    <w:unhideWhenUsed/>
    <w:qFormat/>
    <w:pPr>
      <w:shd w:val="clear" w:color="auto" w:fill="000080"/>
      <w:jc w:val="both"/>
    </w:pPr>
    <w:rPr>
      <w:rFonts w:ascii="Tahoma" w:hAnsi="Tahoma"/>
      <w:sz w:val="20"/>
      <w:szCs w:val="20"/>
    </w:rPr>
  </w:style>
  <w:style w:type="paragraph" w:styleId="Legenda">
    <w:name w:val="caption"/>
    <w:basedOn w:val="Normal"/>
    <w:next w:val="Normal"/>
    <w:qFormat/>
    <w:pPr>
      <w:keepNext/>
      <w:spacing w:before="20" w:after="20"/>
      <w:ind w:left="284"/>
      <w:jc w:val="center"/>
    </w:pPr>
    <w:rPr>
      <w:b/>
      <w:caps/>
      <w:kern w:val="24"/>
      <w:szCs w:val="20"/>
    </w:rPr>
  </w:style>
  <w:style w:type="paragraph" w:styleId="Sumrio7">
    <w:name w:val="toc 7"/>
    <w:basedOn w:val="Normal"/>
    <w:next w:val="Normal"/>
    <w:semiHidden/>
    <w:qFormat/>
    <w:pPr>
      <w:ind w:left="1440"/>
    </w:pPr>
  </w:style>
  <w:style w:type="paragraph" w:styleId="Listadecontinuao2">
    <w:name w:val="List Continue 2"/>
    <w:basedOn w:val="Normal"/>
    <w:unhideWhenUsed/>
    <w:qFormat/>
    <w:pPr>
      <w:spacing w:after="120"/>
      <w:ind w:left="566"/>
      <w:jc w:val="both"/>
    </w:pPr>
    <w:rPr>
      <w:rFonts w:ascii="Arial" w:hAnsi="Arial" w:cs="Arial"/>
    </w:rPr>
  </w:style>
  <w:style w:type="paragraph" w:styleId="Lista3">
    <w:name w:val="List 3"/>
    <w:basedOn w:val="Normal"/>
    <w:uiPriority w:val="99"/>
    <w:unhideWhenUsed/>
    <w:qFormat/>
    <w:pPr>
      <w:ind w:left="849" w:hanging="283"/>
      <w:contextualSpacing/>
    </w:pPr>
    <w:rPr>
      <w:sz w:val="20"/>
      <w:szCs w:val="20"/>
    </w:rPr>
  </w:style>
  <w:style w:type="paragraph" w:styleId="Recuodecorpodetexto3">
    <w:name w:val="Body Text Indent 3"/>
    <w:basedOn w:val="Normal"/>
    <w:semiHidden/>
    <w:qFormat/>
    <w:pPr>
      <w:spacing w:before="120" w:after="120"/>
      <w:ind w:left="3686" w:hanging="1418"/>
      <w:jc w:val="both"/>
    </w:pPr>
    <w:rPr>
      <w:szCs w:val="20"/>
    </w:rPr>
  </w:style>
  <w:style w:type="paragraph" w:styleId="Sumrio3">
    <w:name w:val="toc 3"/>
    <w:basedOn w:val="Normal"/>
    <w:next w:val="Normal"/>
    <w:uiPriority w:val="39"/>
    <w:qFormat/>
    <w:pPr>
      <w:ind w:left="480"/>
    </w:pPr>
  </w:style>
  <w:style w:type="paragraph" w:styleId="Commarcadores4">
    <w:name w:val="List Bullet 4"/>
    <w:basedOn w:val="Normal"/>
    <w:unhideWhenUsed/>
    <w:qFormat/>
    <w:pPr>
      <w:numPr>
        <w:numId w:val="2"/>
      </w:numPr>
      <w:jc w:val="both"/>
    </w:pPr>
    <w:rPr>
      <w:rFonts w:ascii="Arial" w:hAnsi="Arial"/>
    </w:rPr>
  </w:style>
  <w:style w:type="paragraph" w:styleId="Textodebalo">
    <w:name w:val="Balloon Text"/>
    <w:basedOn w:val="Normal"/>
    <w:semiHidden/>
    <w:qFormat/>
    <w:rPr>
      <w:rFonts w:ascii="Tahoma" w:hAnsi="Tahoma"/>
      <w:sz w:val="16"/>
      <w:szCs w:val="20"/>
    </w:rPr>
  </w:style>
  <w:style w:type="paragraph" w:styleId="Subttulo">
    <w:name w:val="Subtitle"/>
    <w:basedOn w:val="Normal"/>
    <w:qFormat/>
    <w:pPr>
      <w:jc w:val="both"/>
    </w:pPr>
    <w:rPr>
      <w:rFonts w:ascii="Arial" w:hAnsi="Arial"/>
      <w:b/>
    </w:rPr>
  </w:style>
  <w:style w:type="paragraph" w:styleId="Remissivo3">
    <w:name w:val="index 3"/>
    <w:basedOn w:val="Normal"/>
    <w:next w:val="Normal"/>
    <w:semiHidden/>
    <w:qFormat/>
    <w:pPr>
      <w:ind w:left="720" w:hanging="240"/>
    </w:pPr>
  </w:style>
  <w:style w:type="paragraph" w:styleId="Textodenotaderodap">
    <w:name w:val="footnote text"/>
    <w:basedOn w:val="Normal"/>
    <w:semiHidden/>
    <w:qFormat/>
    <w:rPr>
      <w:szCs w:val="20"/>
    </w:rPr>
  </w:style>
  <w:style w:type="paragraph" w:styleId="Commarcadores">
    <w:name w:val="List Bullet"/>
    <w:basedOn w:val="Normal"/>
    <w:unhideWhenUsed/>
    <w:qFormat/>
    <w:pPr>
      <w:snapToGrid w:val="0"/>
      <w:ind w:left="283" w:hanging="283"/>
    </w:pPr>
    <w:rPr>
      <w:sz w:val="20"/>
      <w:szCs w:val="20"/>
    </w:rPr>
  </w:style>
  <w:style w:type="paragraph" w:styleId="Remissivo5">
    <w:name w:val="index 5"/>
    <w:basedOn w:val="Normal"/>
    <w:next w:val="Normal"/>
    <w:semiHidden/>
    <w:qFormat/>
    <w:pPr>
      <w:ind w:left="1200" w:hanging="240"/>
    </w:pPr>
  </w:style>
  <w:style w:type="paragraph" w:styleId="Recuodecorpodetexto">
    <w:name w:val="Body Text Indent"/>
    <w:basedOn w:val="Normal"/>
    <w:semiHidden/>
    <w:qFormat/>
    <w:pPr>
      <w:ind w:left="1920" w:hanging="480"/>
      <w:jc w:val="both"/>
    </w:pPr>
  </w:style>
  <w:style w:type="table" w:styleId="Tabelacomgrade">
    <w:name w:val="Table Grid"/>
    <w:basedOn w:val="Tabe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0">
    <w:name w:val="Body Text 30"/>
    <w:basedOn w:val="Normal"/>
    <w:qFormat/>
    <w:pPr>
      <w:spacing w:line="270" w:lineRule="exact"/>
      <w:jc w:val="both"/>
    </w:pPr>
    <w:rPr>
      <w:rFonts w:ascii="Arial" w:hAnsi="Arial"/>
      <w:szCs w:val="20"/>
    </w:rPr>
  </w:style>
  <w:style w:type="paragraph" w:customStyle="1" w:styleId="BodyText20">
    <w:name w:val="Body Text 20"/>
    <w:basedOn w:val="Normal"/>
    <w:qFormat/>
    <w:pPr>
      <w:spacing w:line="240" w:lineRule="atLeast"/>
      <w:ind w:left="1276"/>
      <w:jc w:val="both"/>
    </w:pPr>
    <w:rPr>
      <w:szCs w:val="20"/>
    </w:rPr>
  </w:style>
  <w:style w:type="paragraph" w:customStyle="1" w:styleId="xl31">
    <w:name w:val="xl31"/>
    <w:basedOn w:val="Normal"/>
    <w:qFormat/>
    <w:pPr>
      <w:keepNext/>
      <w:spacing w:before="100" w:after="100"/>
    </w:pPr>
    <w:rPr>
      <w:rFonts w:ascii="Arial" w:eastAsia="Arial Unicode MS" w:hAnsi="Arial"/>
      <w:b/>
      <w:szCs w:val="20"/>
    </w:rPr>
  </w:style>
  <w:style w:type="paragraph" w:customStyle="1" w:styleId="Estilo1">
    <w:name w:val="Estilo1"/>
    <w:basedOn w:val="Recuodecorpodetexto3"/>
    <w:qFormat/>
    <w:pPr>
      <w:numPr>
        <w:numId w:val="3"/>
      </w:numPr>
      <w:spacing w:before="0"/>
    </w:pPr>
    <w:rPr>
      <w:rFonts w:ascii="Arial" w:hAnsi="Arial"/>
      <w:sz w:val="28"/>
    </w:rPr>
  </w:style>
  <w:style w:type="paragraph" w:customStyle="1" w:styleId="TEXTO">
    <w:name w:val="TEXTO"/>
    <w:basedOn w:val="Normal"/>
    <w:qFormat/>
    <w:pPr>
      <w:tabs>
        <w:tab w:val="left" w:pos="993"/>
      </w:tabs>
      <w:ind w:left="993"/>
      <w:jc w:val="both"/>
    </w:pPr>
    <w:rPr>
      <w:rFonts w:ascii="CG Times" w:hAnsi="CG Times"/>
      <w:kern w:val="28"/>
      <w:szCs w:val="20"/>
    </w:rPr>
  </w:style>
  <w:style w:type="paragraph" w:customStyle="1" w:styleId="Incluso">
    <w:name w:val="Inclusão"/>
    <w:basedOn w:val="Corpodetexto"/>
    <w:next w:val="Normal"/>
    <w:qFormat/>
    <w:pPr>
      <w:keepNext/>
      <w:tabs>
        <w:tab w:val="clear" w:pos="2694"/>
      </w:tabs>
      <w:spacing w:before="0" w:after="0"/>
      <w:jc w:val="left"/>
    </w:pPr>
    <w:rPr>
      <w:rFonts w:ascii="Courier New" w:hAnsi="Courier New"/>
    </w:rPr>
  </w:style>
  <w:style w:type="paragraph" w:customStyle="1" w:styleId="BodyTextIndent30">
    <w:name w:val="Body Text Indent 30"/>
    <w:basedOn w:val="Normal"/>
    <w:qFormat/>
    <w:pPr>
      <w:ind w:left="1418"/>
      <w:jc w:val="both"/>
    </w:pPr>
    <w:rPr>
      <w:szCs w:val="20"/>
    </w:rPr>
  </w:style>
  <w:style w:type="paragraph" w:customStyle="1" w:styleId="BodyTextIndent20">
    <w:name w:val="Body Text Indent 20"/>
    <w:basedOn w:val="Normal"/>
    <w:qFormat/>
    <w:pPr>
      <w:spacing w:line="300" w:lineRule="exact"/>
      <w:ind w:left="709" w:hanging="709"/>
      <w:jc w:val="both"/>
    </w:pPr>
    <w:rPr>
      <w:sz w:val="26"/>
      <w:szCs w:val="20"/>
    </w:rPr>
  </w:style>
  <w:style w:type="paragraph" w:customStyle="1" w:styleId="BlockText0">
    <w:name w:val="Block Text0"/>
    <w:basedOn w:val="Normal"/>
    <w:qFormat/>
    <w:pPr>
      <w:widowControl w:val="0"/>
      <w:spacing w:line="270" w:lineRule="exact"/>
      <w:ind w:left="1843" w:right="-288" w:hanging="259"/>
      <w:jc w:val="both"/>
    </w:pPr>
    <w:rPr>
      <w:szCs w:val="20"/>
    </w:rPr>
  </w:style>
  <w:style w:type="paragraph" w:customStyle="1" w:styleId="Pargrafo">
    <w:name w:val="Parágrafo"/>
    <w:basedOn w:val="Normal"/>
    <w:qFormat/>
    <w:pPr>
      <w:spacing w:after="240"/>
      <w:ind w:firstLine="1701"/>
      <w:jc w:val="both"/>
    </w:pPr>
    <w:rPr>
      <w:rFonts w:ascii="Arial" w:hAnsi="Arial"/>
      <w:szCs w:val="20"/>
    </w:rPr>
  </w:style>
  <w:style w:type="paragraph" w:customStyle="1" w:styleId="AU-PARAGRAFODEAUTOR">
    <w:name w:val="AU-PARAGRAFO DE AUTOR"/>
    <w:qFormat/>
    <w:pPr>
      <w:spacing w:line="480" w:lineRule="exact"/>
      <w:jc w:val="center"/>
    </w:pPr>
    <w:rPr>
      <w:b/>
      <w:caps/>
      <w:sz w:val="26"/>
    </w:rPr>
  </w:style>
  <w:style w:type="paragraph" w:customStyle="1" w:styleId="corponorma">
    <w:name w:val="corpo norma"/>
    <w:basedOn w:val="Normal"/>
    <w:qFormat/>
    <w:pPr>
      <w:tabs>
        <w:tab w:val="left" w:pos="851"/>
        <w:tab w:val="left" w:pos="1080"/>
      </w:tabs>
      <w:spacing w:line="360" w:lineRule="auto"/>
      <w:ind w:firstLine="851"/>
      <w:jc w:val="both"/>
    </w:pPr>
    <w:rPr>
      <w:sz w:val="26"/>
      <w:szCs w:val="20"/>
    </w:rPr>
  </w:style>
  <w:style w:type="paragraph" w:customStyle="1" w:styleId="FR-PARAGRAFOTITULOFOLHAROSTO">
    <w:name w:val="FR-PARAGRAFO TITULO FOLHA ROSTO"/>
    <w:qFormat/>
    <w:pPr>
      <w:spacing w:before="4600" w:line="480" w:lineRule="exact"/>
      <w:jc w:val="center"/>
    </w:pPr>
    <w:rPr>
      <w:b/>
      <w:caps/>
      <w:sz w:val="28"/>
    </w:rPr>
  </w:style>
  <w:style w:type="paragraph" w:customStyle="1" w:styleId="INDICENORMA">
    <w:name w:val="INDICE NORMA"/>
    <w:basedOn w:val="Sumrio1"/>
    <w:qFormat/>
    <w:pPr>
      <w:tabs>
        <w:tab w:val="left" w:pos="1000"/>
        <w:tab w:val="left" w:pos="1503"/>
        <w:tab w:val="right" w:leader="dot" w:pos="9062"/>
        <w:tab w:val="right" w:leader="dot" w:pos="9781"/>
      </w:tabs>
      <w:ind w:left="709" w:hanging="709"/>
    </w:pPr>
    <w:rPr>
      <w:b/>
      <w:caps w:val="0"/>
    </w:rPr>
  </w:style>
  <w:style w:type="paragraph" w:customStyle="1" w:styleId="NT-TTULODENOTAFOLHAROSTO">
    <w:name w:val="NT-TÍTULO DE NOTA FOLHA ROSTO"/>
    <w:qFormat/>
    <w:pPr>
      <w:spacing w:before="960" w:line="280" w:lineRule="exact"/>
      <w:ind w:left="4536"/>
      <w:jc w:val="both"/>
    </w:pPr>
    <w:rPr>
      <w:b/>
      <w:sz w:val="26"/>
    </w:rPr>
  </w:style>
  <w:style w:type="paragraph" w:customStyle="1" w:styleId="PO-PARGRAFODOORIENTADOR">
    <w:name w:val="PO-PARÁGRAFO DO ORIENTADOR"/>
    <w:qFormat/>
    <w:pPr>
      <w:spacing w:before="240" w:line="240" w:lineRule="exact"/>
      <w:ind w:left="4536"/>
    </w:pPr>
    <w:rPr>
      <w:b/>
      <w:sz w:val="26"/>
    </w:rPr>
  </w:style>
  <w:style w:type="paragraph" w:customStyle="1" w:styleId="SIGLAS">
    <w:name w:val="SIGLAS"/>
    <w:basedOn w:val="corponorma"/>
    <w:qFormat/>
    <w:pPr>
      <w:ind w:firstLine="0"/>
      <w:jc w:val="left"/>
    </w:pPr>
  </w:style>
  <w:style w:type="paragraph" w:customStyle="1" w:styleId="T2">
    <w:name w:val="T2"/>
    <w:basedOn w:val="Normal"/>
    <w:next w:val="Recuodecorpodetexto"/>
    <w:qFormat/>
    <w:rPr>
      <w:sz w:val="26"/>
      <w:szCs w:val="20"/>
    </w:rPr>
  </w:style>
  <w:style w:type="paragraph" w:customStyle="1" w:styleId="Finaldepgina">
    <w:name w:val="Final de página"/>
    <w:qFormat/>
    <w:pPr>
      <w:spacing w:line="240" w:lineRule="exact"/>
      <w:jc w:val="both"/>
    </w:pPr>
    <w:rPr>
      <w:rFonts w:ascii="Courier" w:hAnsi="Courier"/>
      <w:sz w:val="24"/>
      <w:lang w:val="pt-PT"/>
    </w:rPr>
  </w:style>
  <w:style w:type="paragraph" w:customStyle="1" w:styleId="curriculo">
    <w:name w:val="curriculo"/>
    <w:qFormat/>
    <w:pPr>
      <w:tabs>
        <w:tab w:val="left" w:pos="4320"/>
      </w:tabs>
      <w:spacing w:line="240" w:lineRule="exact"/>
    </w:pPr>
    <w:rPr>
      <w:rFonts w:ascii="Courier" w:hAnsi="Courier"/>
      <w:sz w:val="24"/>
      <w:lang w:val="pt-PT"/>
    </w:rPr>
  </w:style>
  <w:style w:type="paragraph" w:customStyle="1" w:styleId="Titulo">
    <w:name w:val="Titulo"/>
    <w:basedOn w:val="Normal"/>
    <w:next w:val="Normal"/>
    <w:qFormat/>
    <w:pPr>
      <w:tabs>
        <w:tab w:val="left" w:pos="1701"/>
      </w:tabs>
      <w:spacing w:after="240" w:line="360" w:lineRule="auto"/>
      <w:jc w:val="both"/>
    </w:pPr>
    <w:rPr>
      <w:rFonts w:ascii="Arial" w:hAnsi="Arial"/>
      <w:b/>
      <w:szCs w:val="20"/>
    </w:rPr>
  </w:style>
  <w:style w:type="paragraph" w:customStyle="1" w:styleId="LEGENDAPARAQUADROS">
    <w:name w:val="LEGENDA PARA QUADROS"/>
    <w:basedOn w:val="Legenda"/>
    <w:qFormat/>
    <w:pPr>
      <w:keepNext w:val="0"/>
      <w:spacing w:before="0" w:after="0"/>
      <w:ind w:left="0"/>
    </w:pPr>
    <w:rPr>
      <w:rFonts w:ascii="Arial" w:hAnsi="Arial" w:cs="Arial"/>
      <w:b w:val="0"/>
      <w:caps w:val="0"/>
      <w:color w:val="0070C0"/>
      <w:kern w:val="0"/>
      <w:sz w:val="22"/>
      <w:szCs w:val="22"/>
    </w:rPr>
  </w:style>
  <w:style w:type="paragraph" w:customStyle="1" w:styleId="EQUAES">
    <w:name w:val="EQUAÇÕES"/>
    <w:basedOn w:val="corponorma"/>
    <w:qFormat/>
    <w:pPr>
      <w:keepNext/>
      <w:tabs>
        <w:tab w:val="clear" w:pos="851"/>
        <w:tab w:val="clear" w:pos="1080"/>
        <w:tab w:val="left" w:pos="1015"/>
      </w:tabs>
      <w:spacing w:line="240" w:lineRule="auto"/>
      <w:ind w:left="1015" w:firstLine="0"/>
      <w:jc w:val="center"/>
    </w:pPr>
  </w:style>
  <w:style w:type="paragraph" w:customStyle="1" w:styleId="LEGENDADEDFIGURAS">
    <w:name w:val="LEGENDA DE DFIGURAS"/>
    <w:basedOn w:val="Legenda"/>
    <w:qFormat/>
    <w:pPr>
      <w:framePr w:w="6144" w:h="789" w:hSpace="180" w:wrap="notBeside" w:vAnchor="text" w:hAnchor="text" w:x="1554" w:y="1488"/>
      <w:shd w:val="solid" w:color="FFFFFF" w:fill="FFFFFF"/>
      <w:spacing w:after="60"/>
      <w:ind w:left="0"/>
    </w:pPr>
    <w:rPr>
      <w:b w:val="0"/>
      <w:caps w:val="0"/>
      <w:w w:val="90"/>
      <w:sz w:val="22"/>
    </w:rPr>
  </w:style>
  <w:style w:type="paragraph" w:customStyle="1" w:styleId="ndicedequadrosetabelas">
    <w:name w:val="índice de quadros e tabelas"/>
    <w:basedOn w:val="ndicedeilustraes"/>
    <w:qFormat/>
    <w:pPr>
      <w:keepNext/>
      <w:tabs>
        <w:tab w:val="clear" w:pos="9912"/>
        <w:tab w:val="left" w:pos="520"/>
        <w:tab w:val="right" w:leader="dot" w:pos="8931"/>
      </w:tabs>
      <w:ind w:left="1418" w:hanging="1418"/>
    </w:pPr>
    <w:rPr>
      <w:kern w:val="0"/>
    </w:rPr>
  </w:style>
  <w:style w:type="paragraph" w:customStyle="1" w:styleId="LEGENDAPARAGRAFICOS">
    <w:name w:val="LEGENDA PARA GRAFICOS"/>
    <w:basedOn w:val="Legenda"/>
    <w:qFormat/>
    <w:pPr>
      <w:widowControl w:val="0"/>
      <w:ind w:left="0"/>
    </w:pPr>
    <w:rPr>
      <w:b w:val="0"/>
      <w:caps w:val="0"/>
      <w:w w:val="90"/>
    </w:rPr>
  </w:style>
  <w:style w:type="paragraph" w:customStyle="1" w:styleId="LEGENDAPARATABELAS">
    <w:name w:val="LEGENDA PARA TABELAS"/>
    <w:basedOn w:val="Legenda"/>
    <w:qFormat/>
    <w:pPr>
      <w:ind w:left="0"/>
    </w:pPr>
    <w:rPr>
      <w:b w:val="0"/>
      <w:caps w:val="0"/>
      <w:w w:val="90"/>
    </w:rPr>
  </w:style>
  <w:style w:type="paragraph" w:customStyle="1" w:styleId="Courier12">
    <w:name w:val="Courier12"/>
    <w:basedOn w:val="Normal"/>
    <w:qFormat/>
    <w:pPr>
      <w:keepNext/>
      <w:jc w:val="both"/>
    </w:pPr>
    <w:rPr>
      <w:rFonts w:ascii="Courier New" w:hAnsi="Courier New"/>
      <w:szCs w:val="20"/>
    </w:rPr>
  </w:style>
  <w:style w:type="paragraph" w:customStyle="1" w:styleId="xl26">
    <w:name w:val="xl26"/>
    <w:basedOn w:val="Normal"/>
    <w:qFormat/>
    <w:pPr>
      <w:keepNext/>
      <w:pBdr>
        <w:top w:val="single" w:sz="4" w:space="0" w:color="auto"/>
        <w:bottom w:val="single" w:sz="4" w:space="0" w:color="auto"/>
        <w:right w:val="single" w:sz="4" w:space="0" w:color="auto"/>
      </w:pBdr>
      <w:shd w:val="clear" w:color="auto" w:fill="C0C0C0"/>
      <w:spacing w:before="100" w:after="100"/>
    </w:pPr>
    <w:rPr>
      <w:rFonts w:ascii="Arial Unicode MS" w:eastAsia="Arial Unicode MS" w:hAnsi="Arial Unicode MS"/>
      <w:szCs w:val="20"/>
    </w:rPr>
  </w:style>
  <w:style w:type="paragraph" w:customStyle="1" w:styleId="xl27">
    <w:name w:val="xl27"/>
    <w:basedOn w:val="Normal"/>
    <w:qFormat/>
    <w:pPr>
      <w:keepNext/>
      <w:pBdr>
        <w:top w:val="single" w:sz="4" w:space="0" w:color="auto"/>
        <w:left w:val="single" w:sz="4" w:space="0" w:color="auto"/>
        <w:bottom w:val="single" w:sz="4" w:space="0" w:color="auto"/>
        <w:right w:val="single" w:sz="4" w:space="0" w:color="auto"/>
      </w:pBdr>
      <w:shd w:val="clear" w:color="auto" w:fill="C0C0C0"/>
      <w:spacing w:before="100" w:after="100"/>
    </w:pPr>
    <w:rPr>
      <w:rFonts w:ascii="Arial" w:eastAsia="Arial Unicode MS" w:hAnsi="Arial"/>
      <w:b/>
      <w:sz w:val="18"/>
      <w:szCs w:val="20"/>
    </w:rPr>
  </w:style>
  <w:style w:type="paragraph" w:customStyle="1" w:styleId="xl28">
    <w:name w:val="xl28"/>
    <w:basedOn w:val="Normal"/>
    <w:qFormat/>
    <w:pPr>
      <w:keepNext/>
      <w:pBdr>
        <w:top w:val="single" w:sz="4" w:space="0" w:color="auto"/>
        <w:bottom w:val="single" w:sz="4" w:space="0" w:color="auto"/>
        <w:right w:val="single" w:sz="4" w:space="0" w:color="auto"/>
      </w:pBdr>
      <w:shd w:val="clear" w:color="auto" w:fill="C0C0C0"/>
      <w:spacing w:before="100" w:after="100"/>
      <w:jc w:val="center"/>
    </w:pPr>
    <w:rPr>
      <w:rFonts w:ascii="Arial" w:eastAsia="Arial Unicode MS" w:hAnsi="Arial"/>
      <w:b/>
      <w:sz w:val="18"/>
      <w:szCs w:val="20"/>
    </w:rPr>
  </w:style>
  <w:style w:type="paragraph" w:customStyle="1" w:styleId="xl29">
    <w:name w:val="xl29"/>
    <w:basedOn w:val="Normal"/>
    <w:qFormat/>
    <w:pPr>
      <w:keepNext/>
      <w:pBdr>
        <w:left w:val="single" w:sz="4" w:space="0" w:color="auto"/>
        <w:bottom w:val="single" w:sz="4" w:space="0" w:color="auto"/>
        <w:right w:val="single" w:sz="4" w:space="0" w:color="auto"/>
      </w:pBdr>
      <w:shd w:val="clear" w:color="auto" w:fill="C0C0C0"/>
      <w:spacing w:before="100" w:after="100"/>
      <w:jc w:val="center"/>
    </w:pPr>
    <w:rPr>
      <w:rFonts w:ascii="Arial" w:eastAsia="Arial Unicode MS" w:hAnsi="Arial"/>
      <w:b/>
      <w:sz w:val="18"/>
      <w:szCs w:val="20"/>
    </w:rPr>
  </w:style>
  <w:style w:type="paragraph" w:customStyle="1" w:styleId="xl30">
    <w:name w:val="xl30"/>
    <w:basedOn w:val="Normal"/>
    <w:qFormat/>
    <w:pPr>
      <w:keepNext/>
      <w:pBdr>
        <w:top w:val="single" w:sz="4" w:space="0" w:color="auto"/>
        <w:left w:val="single" w:sz="4" w:space="0" w:color="auto"/>
        <w:right w:val="single" w:sz="4" w:space="0" w:color="auto"/>
      </w:pBdr>
      <w:shd w:val="clear" w:color="auto" w:fill="C0C0C0"/>
      <w:spacing w:before="100" w:after="100"/>
      <w:jc w:val="center"/>
    </w:pPr>
    <w:rPr>
      <w:rFonts w:ascii="Arial" w:eastAsia="Arial Unicode MS" w:hAnsi="Arial"/>
      <w:b/>
      <w:szCs w:val="20"/>
    </w:rPr>
  </w:style>
  <w:style w:type="paragraph" w:customStyle="1" w:styleId="xl32">
    <w:name w:val="xl32"/>
    <w:basedOn w:val="Normal"/>
    <w:qFormat/>
    <w:pPr>
      <w:keepNext/>
      <w:pBdr>
        <w:top w:val="single" w:sz="4" w:space="0" w:color="auto"/>
        <w:left w:val="single" w:sz="4" w:space="0" w:color="auto"/>
        <w:bottom w:val="single" w:sz="4" w:space="0" w:color="auto"/>
        <w:right w:val="single" w:sz="4" w:space="0" w:color="auto"/>
      </w:pBdr>
      <w:shd w:val="clear" w:color="auto" w:fill="C0C0C0"/>
      <w:spacing w:before="100" w:after="100"/>
    </w:pPr>
    <w:rPr>
      <w:rFonts w:ascii="Arial" w:eastAsia="Arial Unicode MS" w:hAnsi="Arial"/>
      <w:sz w:val="16"/>
      <w:szCs w:val="20"/>
    </w:rPr>
  </w:style>
  <w:style w:type="paragraph" w:customStyle="1" w:styleId="xl33">
    <w:name w:val="xl33"/>
    <w:basedOn w:val="Normal"/>
    <w:qFormat/>
    <w:pPr>
      <w:keepNext/>
      <w:pBdr>
        <w:top w:val="single" w:sz="4" w:space="0" w:color="auto"/>
        <w:left w:val="single" w:sz="4" w:space="0" w:color="auto"/>
        <w:bottom w:val="single" w:sz="4" w:space="0" w:color="auto"/>
        <w:right w:val="single" w:sz="4" w:space="0" w:color="auto"/>
      </w:pBdr>
      <w:spacing w:before="100" w:after="100"/>
    </w:pPr>
    <w:rPr>
      <w:rFonts w:ascii="Arial" w:eastAsia="Arial Unicode MS" w:hAnsi="Arial"/>
      <w:i/>
      <w:sz w:val="16"/>
      <w:szCs w:val="20"/>
    </w:rPr>
  </w:style>
  <w:style w:type="paragraph" w:customStyle="1" w:styleId="xl34">
    <w:name w:val="xl34"/>
    <w:basedOn w:val="Normal"/>
    <w:qFormat/>
    <w:pPr>
      <w:keepNext/>
      <w:pBdr>
        <w:top w:val="single" w:sz="4" w:space="0" w:color="auto"/>
        <w:left w:val="single" w:sz="4" w:space="0" w:color="auto"/>
        <w:bottom w:val="single" w:sz="4" w:space="0" w:color="auto"/>
        <w:right w:val="single" w:sz="4" w:space="0" w:color="auto"/>
      </w:pBdr>
      <w:spacing w:before="100" w:after="100"/>
    </w:pPr>
    <w:rPr>
      <w:rFonts w:ascii="Arial" w:eastAsia="Arial Unicode MS" w:hAnsi="Arial"/>
      <w:sz w:val="16"/>
      <w:szCs w:val="20"/>
    </w:rPr>
  </w:style>
  <w:style w:type="paragraph" w:customStyle="1" w:styleId="xl35">
    <w:name w:val="xl35"/>
    <w:basedOn w:val="Normal"/>
    <w:qFormat/>
    <w:pPr>
      <w:keepNext/>
      <w:pBdr>
        <w:top w:val="single" w:sz="4" w:space="0" w:color="auto"/>
        <w:left w:val="single" w:sz="4" w:space="0" w:color="auto"/>
        <w:bottom w:val="single" w:sz="4" w:space="0" w:color="auto"/>
        <w:right w:val="single" w:sz="4" w:space="0" w:color="auto"/>
      </w:pBdr>
      <w:shd w:val="clear" w:color="auto" w:fill="C0C0C0"/>
      <w:spacing w:before="100" w:after="100"/>
      <w:textAlignment w:val="center"/>
    </w:pPr>
    <w:rPr>
      <w:rFonts w:ascii="Arial" w:eastAsia="Arial Unicode MS" w:hAnsi="Arial"/>
      <w:b/>
      <w:sz w:val="16"/>
      <w:szCs w:val="20"/>
    </w:rPr>
  </w:style>
  <w:style w:type="paragraph" w:customStyle="1" w:styleId="xl36">
    <w:name w:val="xl36"/>
    <w:basedOn w:val="Normal"/>
    <w:qFormat/>
    <w:pPr>
      <w:keepNext/>
      <w:pBdr>
        <w:top w:val="single" w:sz="4" w:space="0" w:color="auto"/>
        <w:left w:val="single" w:sz="4" w:space="0" w:color="auto"/>
        <w:bottom w:val="single" w:sz="4" w:space="0" w:color="auto"/>
        <w:right w:val="single" w:sz="4" w:space="0" w:color="auto"/>
      </w:pBdr>
      <w:shd w:val="clear" w:color="auto" w:fill="C0C0C0"/>
      <w:spacing w:before="100" w:after="100"/>
    </w:pPr>
    <w:rPr>
      <w:rFonts w:ascii="Arial" w:eastAsia="Arial Unicode MS" w:hAnsi="Arial"/>
      <w:b/>
      <w:sz w:val="16"/>
      <w:szCs w:val="20"/>
    </w:rPr>
  </w:style>
  <w:style w:type="paragraph" w:customStyle="1" w:styleId="xl37">
    <w:name w:val="xl37"/>
    <w:basedOn w:val="Normal"/>
    <w:qFormat/>
    <w:pPr>
      <w:keepNext/>
      <w:pBdr>
        <w:top w:val="single" w:sz="4" w:space="0" w:color="auto"/>
        <w:left w:val="single" w:sz="4" w:space="0" w:color="auto"/>
        <w:bottom w:val="single" w:sz="4" w:space="0" w:color="auto"/>
        <w:right w:val="single" w:sz="4" w:space="0" w:color="auto"/>
      </w:pBdr>
      <w:shd w:val="clear" w:color="auto" w:fill="C0C0C0"/>
      <w:spacing w:before="100" w:after="100"/>
    </w:pPr>
    <w:rPr>
      <w:rFonts w:ascii="Arial" w:eastAsia="Arial Unicode MS" w:hAnsi="Arial"/>
      <w:b/>
      <w:sz w:val="16"/>
      <w:szCs w:val="20"/>
    </w:rPr>
  </w:style>
  <w:style w:type="paragraph" w:customStyle="1" w:styleId="xl38">
    <w:name w:val="xl38"/>
    <w:basedOn w:val="Normal"/>
    <w:qFormat/>
    <w:pPr>
      <w:keepNext/>
      <w:pBdr>
        <w:top w:val="single" w:sz="4" w:space="0" w:color="auto"/>
        <w:left w:val="single" w:sz="4" w:space="0" w:color="auto"/>
        <w:bottom w:val="single" w:sz="4" w:space="0" w:color="auto"/>
        <w:right w:val="single" w:sz="4" w:space="0" w:color="auto"/>
      </w:pBdr>
      <w:spacing w:before="100" w:after="100"/>
    </w:pPr>
    <w:rPr>
      <w:rFonts w:ascii="Arial" w:eastAsia="Arial Unicode MS" w:hAnsi="Arial"/>
      <w:sz w:val="16"/>
      <w:szCs w:val="20"/>
    </w:rPr>
  </w:style>
  <w:style w:type="paragraph" w:customStyle="1" w:styleId="xl39">
    <w:name w:val="xl39"/>
    <w:basedOn w:val="Normal"/>
    <w:qFormat/>
    <w:pPr>
      <w:keepNext/>
      <w:pBdr>
        <w:top w:val="single" w:sz="4" w:space="0" w:color="auto"/>
        <w:left w:val="single" w:sz="4" w:space="0" w:color="auto"/>
        <w:bottom w:val="single" w:sz="4" w:space="0" w:color="auto"/>
        <w:right w:val="single" w:sz="4" w:space="0" w:color="auto"/>
      </w:pBdr>
      <w:spacing w:before="100" w:after="100"/>
    </w:pPr>
    <w:rPr>
      <w:rFonts w:ascii="Arial" w:eastAsia="Arial Unicode MS" w:hAnsi="Arial"/>
      <w:sz w:val="16"/>
      <w:szCs w:val="20"/>
    </w:rPr>
  </w:style>
  <w:style w:type="paragraph" w:customStyle="1" w:styleId="xl40">
    <w:name w:val="xl40"/>
    <w:basedOn w:val="Normal"/>
    <w:qFormat/>
    <w:pPr>
      <w:keepNext/>
      <w:pBdr>
        <w:top w:val="single" w:sz="4" w:space="0" w:color="auto"/>
        <w:left w:val="single" w:sz="4" w:space="0" w:color="auto"/>
        <w:bottom w:val="single" w:sz="4" w:space="0" w:color="auto"/>
        <w:right w:val="single" w:sz="4" w:space="0" w:color="auto"/>
      </w:pBdr>
      <w:spacing w:before="100" w:after="100"/>
    </w:pPr>
    <w:rPr>
      <w:rFonts w:ascii="Arial Unicode MS" w:eastAsia="Arial Unicode MS" w:hAnsi="Arial Unicode MS"/>
      <w:szCs w:val="20"/>
    </w:rPr>
  </w:style>
  <w:style w:type="paragraph" w:customStyle="1" w:styleId="xl41">
    <w:name w:val="xl41"/>
    <w:basedOn w:val="Normal"/>
    <w:qFormat/>
    <w:pPr>
      <w:keepNext/>
      <w:pBdr>
        <w:top w:val="single" w:sz="4" w:space="0" w:color="auto"/>
        <w:left w:val="single" w:sz="4" w:space="0" w:color="auto"/>
        <w:bottom w:val="single" w:sz="4" w:space="0" w:color="auto"/>
        <w:right w:val="single" w:sz="4" w:space="0" w:color="auto"/>
      </w:pBdr>
      <w:spacing w:before="100" w:after="100"/>
    </w:pPr>
    <w:rPr>
      <w:rFonts w:ascii="Arial" w:eastAsia="Arial Unicode MS" w:hAnsi="Arial"/>
      <w:sz w:val="16"/>
      <w:szCs w:val="20"/>
    </w:rPr>
  </w:style>
  <w:style w:type="paragraph" w:customStyle="1" w:styleId="xl42">
    <w:name w:val="xl42"/>
    <w:basedOn w:val="Normal"/>
    <w:qFormat/>
    <w:pPr>
      <w:keepNext/>
      <w:pBdr>
        <w:top w:val="single" w:sz="4" w:space="0" w:color="auto"/>
        <w:left w:val="single" w:sz="4" w:space="0" w:color="auto"/>
        <w:bottom w:val="single" w:sz="4" w:space="0" w:color="auto"/>
        <w:right w:val="single" w:sz="4" w:space="0" w:color="auto"/>
      </w:pBdr>
      <w:shd w:val="clear" w:color="auto" w:fill="C0C0C0"/>
      <w:spacing w:before="100" w:after="100"/>
      <w:jc w:val="right"/>
    </w:pPr>
    <w:rPr>
      <w:rFonts w:ascii="Arial" w:eastAsia="Arial Unicode MS" w:hAnsi="Arial"/>
      <w:b/>
      <w:sz w:val="16"/>
      <w:szCs w:val="20"/>
    </w:rPr>
  </w:style>
  <w:style w:type="paragraph" w:customStyle="1" w:styleId="xl43">
    <w:name w:val="xl43"/>
    <w:basedOn w:val="Normal"/>
    <w:qFormat/>
    <w:pPr>
      <w:keepNext/>
      <w:pBdr>
        <w:top w:val="single" w:sz="4" w:space="0" w:color="auto"/>
        <w:left w:val="single" w:sz="4" w:space="0" w:color="auto"/>
        <w:bottom w:val="single" w:sz="4" w:space="0" w:color="auto"/>
        <w:right w:val="single" w:sz="4" w:space="0" w:color="auto"/>
      </w:pBdr>
      <w:spacing w:before="100" w:after="100"/>
    </w:pPr>
    <w:rPr>
      <w:rFonts w:ascii="Arial" w:eastAsia="Arial Unicode MS" w:hAnsi="Arial"/>
      <w:sz w:val="16"/>
      <w:szCs w:val="20"/>
    </w:rPr>
  </w:style>
  <w:style w:type="paragraph" w:customStyle="1" w:styleId="xl44">
    <w:name w:val="xl44"/>
    <w:basedOn w:val="Normal"/>
    <w:qFormat/>
    <w:pPr>
      <w:keepNext/>
      <w:pBdr>
        <w:top w:val="single" w:sz="4" w:space="0" w:color="auto"/>
        <w:left w:val="single" w:sz="4" w:space="0" w:color="auto"/>
        <w:bottom w:val="single" w:sz="4" w:space="0" w:color="auto"/>
        <w:right w:val="single" w:sz="4" w:space="0" w:color="auto"/>
      </w:pBdr>
      <w:shd w:val="clear" w:color="auto" w:fill="C0C0C0"/>
      <w:spacing w:before="100" w:after="100"/>
      <w:jc w:val="right"/>
    </w:pPr>
    <w:rPr>
      <w:rFonts w:ascii="Arial" w:eastAsia="Arial Unicode MS" w:hAnsi="Arial"/>
      <w:b/>
      <w:sz w:val="16"/>
      <w:szCs w:val="20"/>
    </w:rPr>
  </w:style>
  <w:style w:type="paragraph" w:customStyle="1" w:styleId="xl45">
    <w:name w:val="xl45"/>
    <w:basedOn w:val="Normal"/>
    <w:qFormat/>
    <w:pPr>
      <w:keepNext/>
      <w:pBdr>
        <w:top w:val="single" w:sz="4" w:space="0" w:color="auto"/>
        <w:left w:val="single" w:sz="4" w:space="0" w:color="auto"/>
        <w:bottom w:val="single" w:sz="4" w:space="0" w:color="auto"/>
        <w:right w:val="single" w:sz="4" w:space="0" w:color="auto"/>
      </w:pBdr>
      <w:spacing w:before="100" w:after="100"/>
    </w:pPr>
    <w:rPr>
      <w:rFonts w:ascii="Arial" w:eastAsia="Arial Unicode MS" w:hAnsi="Arial"/>
      <w:sz w:val="16"/>
      <w:szCs w:val="20"/>
    </w:rPr>
  </w:style>
  <w:style w:type="paragraph" w:customStyle="1" w:styleId="font5">
    <w:name w:val="font5"/>
    <w:basedOn w:val="Normal"/>
    <w:qFormat/>
    <w:pPr>
      <w:spacing w:before="100" w:beforeAutospacing="1" w:after="100" w:afterAutospacing="1"/>
    </w:pPr>
    <w:rPr>
      <w:rFonts w:eastAsia="Arial Unicode MS"/>
      <w:color w:val="000000"/>
    </w:rPr>
  </w:style>
  <w:style w:type="paragraph" w:customStyle="1" w:styleId="font6">
    <w:name w:val="font6"/>
    <w:basedOn w:val="Normal"/>
    <w:qFormat/>
    <w:pPr>
      <w:spacing w:before="100" w:beforeAutospacing="1" w:after="100" w:afterAutospacing="1"/>
    </w:pPr>
    <w:rPr>
      <w:rFonts w:eastAsia="Arial Unicode MS"/>
      <w:color w:val="000000"/>
    </w:rPr>
  </w:style>
  <w:style w:type="paragraph" w:customStyle="1" w:styleId="xl46">
    <w:name w:val="xl46"/>
    <w:basedOn w:val="Normal"/>
    <w:qFormat/>
    <w:pPr>
      <w:pBdr>
        <w:left w:val="single" w:sz="8" w:space="0" w:color="auto"/>
        <w:bottom w:val="single" w:sz="4" w:space="0" w:color="auto"/>
      </w:pBdr>
      <w:spacing w:before="100" w:beforeAutospacing="1" w:after="100" w:afterAutospacing="1"/>
      <w:jc w:val="right"/>
      <w:textAlignment w:val="center"/>
    </w:pPr>
    <w:rPr>
      <w:rFonts w:eastAsia="Arial Unicode MS"/>
      <w:b/>
      <w:bCs/>
      <w:color w:val="000000"/>
    </w:rPr>
  </w:style>
  <w:style w:type="paragraph" w:customStyle="1" w:styleId="xl47">
    <w:name w:val="xl47"/>
    <w:basedOn w:val="Normal"/>
    <w:qFormat/>
    <w:pPr>
      <w:pBdr>
        <w:bottom w:val="single" w:sz="4" w:space="0" w:color="auto"/>
        <w:right w:val="single" w:sz="4" w:space="0" w:color="auto"/>
      </w:pBdr>
      <w:spacing w:before="100" w:beforeAutospacing="1" w:after="100" w:afterAutospacing="1"/>
      <w:jc w:val="right"/>
      <w:textAlignment w:val="center"/>
    </w:pPr>
    <w:rPr>
      <w:rFonts w:eastAsia="Arial Unicode MS"/>
      <w:b/>
      <w:bCs/>
      <w:color w:val="000000"/>
    </w:rPr>
  </w:style>
  <w:style w:type="paragraph" w:customStyle="1" w:styleId="xl48">
    <w:name w:val="xl48"/>
    <w:basedOn w:val="Normal"/>
    <w:qFormat/>
    <w:pPr>
      <w:pBdr>
        <w:top w:val="single" w:sz="8" w:space="0" w:color="auto"/>
        <w:left w:val="single" w:sz="4" w:space="0" w:color="auto"/>
        <w:right w:val="single" w:sz="8" w:space="0" w:color="auto"/>
      </w:pBdr>
      <w:spacing w:before="100" w:beforeAutospacing="1" w:after="100" w:afterAutospacing="1"/>
      <w:jc w:val="right"/>
      <w:textAlignment w:val="center"/>
    </w:pPr>
    <w:rPr>
      <w:rFonts w:eastAsia="Arial Unicode MS"/>
      <w:b/>
      <w:bCs/>
      <w:color w:val="000000"/>
    </w:rPr>
  </w:style>
  <w:style w:type="paragraph" w:customStyle="1" w:styleId="xl49">
    <w:name w:val="xl49"/>
    <w:basedOn w:val="Normal"/>
    <w:qFormat/>
    <w:pPr>
      <w:pBdr>
        <w:left w:val="single" w:sz="4" w:space="0" w:color="auto"/>
        <w:bottom w:val="single" w:sz="4" w:space="0" w:color="auto"/>
        <w:right w:val="single" w:sz="8" w:space="0" w:color="auto"/>
      </w:pBdr>
      <w:spacing w:before="100" w:beforeAutospacing="1" w:after="100" w:afterAutospacing="1"/>
      <w:jc w:val="right"/>
      <w:textAlignment w:val="center"/>
    </w:pPr>
    <w:rPr>
      <w:rFonts w:eastAsia="Arial Unicode MS"/>
      <w:b/>
      <w:bCs/>
      <w:color w:val="000000"/>
    </w:rPr>
  </w:style>
  <w:style w:type="paragraph" w:customStyle="1" w:styleId="xl50">
    <w:name w:val="xl50"/>
    <w:basedOn w:val="Normal"/>
    <w:qFormat/>
    <w:pPr>
      <w:pBdr>
        <w:top w:val="single" w:sz="4" w:space="0" w:color="auto"/>
        <w:left w:val="single" w:sz="8" w:space="0" w:color="auto"/>
      </w:pBdr>
      <w:spacing w:before="100" w:beforeAutospacing="1" w:after="100" w:afterAutospacing="1"/>
      <w:jc w:val="right"/>
      <w:textAlignment w:val="center"/>
    </w:pPr>
    <w:rPr>
      <w:rFonts w:eastAsia="Arial Unicode MS"/>
      <w:b/>
      <w:bCs/>
      <w:color w:val="000000"/>
    </w:rPr>
  </w:style>
  <w:style w:type="paragraph" w:customStyle="1" w:styleId="xl51">
    <w:name w:val="xl51"/>
    <w:basedOn w:val="Normal"/>
    <w:qFormat/>
    <w:pPr>
      <w:pBdr>
        <w:top w:val="single" w:sz="4" w:space="0" w:color="auto"/>
        <w:right w:val="single" w:sz="4" w:space="0" w:color="auto"/>
      </w:pBdr>
      <w:spacing w:before="100" w:beforeAutospacing="1" w:after="100" w:afterAutospacing="1"/>
      <w:jc w:val="right"/>
      <w:textAlignment w:val="center"/>
    </w:pPr>
    <w:rPr>
      <w:rFonts w:eastAsia="Arial Unicode MS"/>
      <w:b/>
      <w:bCs/>
      <w:color w:val="000000"/>
    </w:rPr>
  </w:style>
  <w:style w:type="paragraph" w:customStyle="1" w:styleId="xl52">
    <w:name w:val="xl52"/>
    <w:basedOn w:val="Normal"/>
    <w:qFormat/>
    <w:pPr>
      <w:pBdr>
        <w:top w:val="single" w:sz="4" w:space="0" w:color="auto"/>
        <w:left w:val="single" w:sz="4" w:space="0" w:color="auto"/>
        <w:right w:val="single" w:sz="8" w:space="0" w:color="auto"/>
      </w:pBdr>
      <w:spacing w:before="100" w:beforeAutospacing="1" w:after="100" w:afterAutospacing="1"/>
      <w:jc w:val="right"/>
      <w:textAlignment w:val="center"/>
    </w:pPr>
    <w:rPr>
      <w:rFonts w:eastAsia="Arial Unicode MS"/>
      <w:b/>
      <w:bCs/>
      <w:color w:val="000000"/>
    </w:rPr>
  </w:style>
  <w:style w:type="paragraph" w:customStyle="1" w:styleId="xl53">
    <w:name w:val="xl5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Arial Unicode MS"/>
      <w:color w:val="000000"/>
    </w:rPr>
  </w:style>
  <w:style w:type="paragraph" w:customStyle="1" w:styleId="xl54">
    <w:name w:val="xl5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olor w:val="000000"/>
    </w:rPr>
  </w:style>
  <w:style w:type="paragraph" w:customStyle="1" w:styleId="xl55">
    <w:name w:val="xl55"/>
    <w:basedOn w:val="Normal"/>
    <w:qFormat/>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eastAsia="Arial Unicode MS"/>
      <w:b/>
      <w:bCs/>
      <w:color w:val="000000"/>
    </w:rPr>
  </w:style>
  <w:style w:type="paragraph" w:customStyle="1" w:styleId="xl56">
    <w:name w:val="xl56"/>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Arial Unicode MS"/>
      <w:b/>
      <w:bCs/>
      <w:color w:val="000000"/>
    </w:rPr>
  </w:style>
  <w:style w:type="paragraph" w:customStyle="1" w:styleId="xl57">
    <w:name w:val="xl57"/>
    <w:basedOn w:val="Normal"/>
    <w:qFormat/>
    <w:pPr>
      <w:pBdr>
        <w:top w:val="single" w:sz="4" w:space="0" w:color="auto"/>
        <w:left w:val="single" w:sz="8" w:space="0" w:color="auto"/>
      </w:pBdr>
      <w:spacing w:before="100" w:beforeAutospacing="1" w:after="100" w:afterAutospacing="1"/>
      <w:textAlignment w:val="center"/>
    </w:pPr>
    <w:rPr>
      <w:rFonts w:eastAsia="Arial Unicode MS"/>
      <w:b/>
      <w:bCs/>
      <w:color w:val="000000"/>
    </w:rPr>
  </w:style>
  <w:style w:type="paragraph" w:customStyle="1" w:styleId="xl58">
    <w:name w:val="xl58"/>
    <w:basedOn w:val="Normal"/>
    <w:qFormat/>
    <w:pPr>
      <w:pBdr>
        <w:top w:val="single" w:sz="4" w:space="0" w:color="auto"/>
        <w:right w:val="single" w:sz="4" w:space="0" w:color="auto"/>
      </w:pBdr>
      <w:spacing w:before="100" w:beforeAutospacing="1" w:after="100" w:afterAutospacing="1"/>
      <w:textAlignment w:val="center"/>
    </w:pPr>
    <w:rPr>
      <w:rFonts w:eastAsia="Arial Unicode MS"/>
      <w:b/>
      <w:bCs/>
      <w:color w:val="000000"/>
    </w:rPr>
  </w:style>
  <w:style w:type="paragraph" w:customStyle="1" w:styleId="xl59">
    <w:name w:val="xl59"/>
    <w:basedOn w:val="Normal"/>
    <w:qFormat/>
    <w:pPr>
      <w:pBdr>
        <w:left w:val="single" w:sz="8" w:space="0" w:color="auto"/>
        <w:bottom w:val="single" w:sz="4" w:space="0" w:color="auto"/>
      </w:pBdr>
      <w:spacing w:before="100" w:beforeAutospacing="1" w:after="100" w:afterAutospacing="1"/>
      <w:textAlignment w:val="center"/>
    </w:pPr>
    <w:rPr>
      <w:rFonts w:eastAsia="Arial Unicode MS"/>
      <w:b/>
      <w:bCs/>
      <w:color w:val="000000"/>
    </w:rPr>
  </w:style>
  <w:style w:type="paragraph" w:customStyle="1" w:styleId="xl60">
    <w:name w:val="xl60"/>
    <w:basedOn w:val="Normal"/>
    <w:qFormat/>
    <w:pPr>
      <w:pBdr>
        <w:bottom w:val="single" w:sz="4" w:space="0" w:color="auto"/>
        <w:right w:val="single" w:sz="4" w:space="0" w:color="auto"/>
      </w:pBdr>
      <w:spacing w:before="100" w:beforeAutospacing="1" w:after="100" w:afterAutospacing="1"/>
      <w:textAlignment w:val="center"/>
    </w:pPr>
    <w:rPr>
      <w:rFonts w:eastAsia="Arial Unicode MS"/>
      <w:b/>
      <w:bCs/>
      <w:color w:val="000000"/>
    </w:rPr>
  </w:style>
  <w:style w:type="paragraph" w:customStyle="1" w:styleId="xl61">
    <w:name w:val="xl61"/>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color w:val="000000"/>
    </w:rPr>
  </w:style>
  <w:style w:type="paragraph" w:customStyle="1" w:styleId="xl62">
    <w:name w:val="xl6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000000"/>
    </w:rPr>
  </w:style>
  <w:style w:type="paragraph" w:customStyle="1" w:styleId="xl63">
    <w:name w:val="xl63"/>
    <w:basedOn w:val="Normal"/>
    <w:qFormat/>
    <w:pPr>
      <w:pBdr>
        <w:left w:val="single" w:sz="8" w:space="0" w:color="auto"/>
        <w:bottom w:val="single" w:sz="8" w:space="0" w:color="auto"/>
      </w:pBdr>
      <w:spacing w:before="100" w:beforeAutospacing="1" w:after="100" w:afterAutospacing="1"/>
      <w:jc w:val="center"/>
    </w:pPr>
    <w:rPr>
      <w:rFonts w:eastAsia="Arial Unicode MS"/>
      <w:color w:val="000000"/>
    </w:rPr>
  </w:style>
  <w:style w:type="paragraph" w:customStyle="1" w:styleId="xl64">
    <w:name w:val="xl64"/>
    <w:basedOn w:val="Normal"/>
    <w:qFormat/>
    <w:pPr>
      <w:pBdr>
        <w:bottom w:val="single" w:sz="8" w:space="0" w:color="auto"/>
      </w:pBdr>
      <w:spacing w:before="100" w:beforeAutospacing="1" w:after="100" w:afterAutospacing="1"/>
      <w:jc w:val="center"/>
    </w:pPr>
    <w:rPr>
      <w:rFonts w:eastAsia="Arial Unicode MS"/>
      <w:color w:val="000000"/>
    </w:rPr>
  </w:style>
  <w:style w:type="paragraph" w:customStyle="1" w:styleId="xl65">
    <w:name w:val="xl65"/>
    <w:basedOn w:val="Normal"/>
    <w:qFormat/>
    <w:pPr>
      <w:pBdr>
        <w:bottom w:val="single" w:sz="8" w:space="0" w:color="auto"/>
        <w:right w:val="single" w:sz="8" w:space="0" w:color="auto"/>
      </w:pBdr>
      <w:spacing w:before="100" w:beforeAutospacing="1" w:after="100" w:afterAutospacing="1"/>
      <w:jc w:val="center"/>
    </w:pPr>
    <w:rPr>
      <w:rFonts w:eastAsia="Arial Unicode MS"/>
      <w:color w:val="000000"/>
    </w:rPr>
  </w:style>
  <w:style w:type="paragraph" w:customStyle="1" w:styleId="xl66">
    <w:name w:val="xl66"/>
    <w:basedOn w:val="Normal"/>
    <w:qFormat/>
    <w:pPr>
      <w:spacing w:before="100" w:beforeAutospacing="1" w:after="100" w:afterAutospacing="1"/>
      <w:jc w:val="center"/>
      <w:textAlignment w:val="center"/>
    </w:pPr>
    <w:rPr>
      <w:rFonts w:ascii="Arial" w:eastAsia="Arial Unicode MS" w:hAnsi="Arial" w:cs="Arial"/>
      <w:b/>
      <w:bCs/>
      <w:color w:val="000000"/>
    </w:rPr>
  </w:style>
  <w:style w:type="paragraph" w:customStyle="1" w:styleId="xl67">
    <w:name w:val="xl67"/>
    <w:basedOn w:val="Normal"/>
    <w:qFormat/>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color w:val="000000"/>
    </w:rPr>
  </w:style>
  <w:style w:type="paragraph" w:customStyle="1" w:styleId="xl68">
    <w:name w:val="xl68"/>
    <w:basedOn w:val="Normal"/>
    <w:qFormat/>
    <w:pPr>
      <w:pBdr>
        <w:top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color w:val="000000"/>
    </w:rPr>
  </w:style>
  <w:style w:type="paragraph" w:customStyle="1" w:styleId="xl69">
    <w:name w:val="xl69"/>
    <w:basedOn w:val="Normal"/>
    <w:qFormat/>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color w:val="000000"/>
    </w:rPr>
  </w:style>
  <w:style w:type="paragraph" w:customStyle="1" w:styleId="xl70">
    <w:name w:val="xl70"/>
    <w:basedOn w:val="Normal"/>
    <w:qFormat/>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eastAsia="Arial Unicode MS"/>
      <w:b/>
      <w:bCs/>
      <w:color w:val="000000"/>
    </w:rPr>
  </w:style>
  <w:style w:type="paragraph" w:customStyle="1" w:styleId="xl71">
    <w:name w:val="xl71"/>
    <w:basedOn w:val="Normal"/>
    <w:qFormat/>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b/>
      <w:bCs/>
      <w:color w:val="000000"/>
    </w:rPr>
  </w:style>
  <w:style w:type="paragraph" w:customStyle="1" w:styleId="xl72">
    <w:name w:val="xl72"/>
    <w:basedOn w:val="Normal"/>
    <w:qFormat/>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eastAsia="Arial Unicode MS"/>
      <w:b/>
      <w:bCs/>
      <w:color w:val="000000"/>
    </w:rPr>
  </w:style>
  <w:style w:type="paragraph" w:customStyle="1" w:styleId="xl73">
    <w:name w:val="xl73"/>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Arial Unicode MS"/>
      <w:b/>
      <w:bCs/>
      <w:color w:val="000000"/>
    </w:rPr>
  </w:style>
  <w:style w:type="paragraph" w:customStyle="1" w:styleId="SubItem2">
    <w:name w:val="SubItem2"/>
    <w:basedOn w:val="Normal"/>
    <w:qFormat/>
    <w:pPr>
      <w:tabs>
        <w:tab w:val="left" w:pos="992"/>
      </w:tabs>
      <w:spacing w:before="240"/>
      <w:ind w:left="992" w:hanging="567"/>
      <w:jc w:val="both"/>
    </w:pPr>
    <w:rPr>
      <w:rFonts w:ascii="Arial" w:hAnsi="Arial"/>
    </w:rPr>
  </w:style>
  <w:style w:type="paragraph" w:customStyle="1" w:styleId="Item2">
    <w:name w:val="Item2"/>
    <w:basedOn w:val="Normal"/>
    <w:qFormat/>
    <w:pPr>
      <w:spacing w:before="360"/>
      <w:ind w:left="1304" w:hanging="283"/>
      <w:jc w:val="both"/>
    </w:pPr>
    <w:rPr>
      <w:rFonts w:ascii="Arial" w:hAnsi="Arial"/>
      <w:b/>
      <w:u w:val="single"/>
    </w:rPr>
  </w:style>
  <w:style w:type="paragraph" w:customStyle="1" w:styleId="Item">
    <w:name w:val="Item"/>
    <w:basedOn w:val="Normal"/>
    <w:qFormat/>
    <w:pPr>
      <w:tabs>
        <w:tab w:val="left" w:pos="425"/>
      </w:tabs>
      <w:ind w:left="425" w:hanging="425"/>
    </w:pPr>
    <w:rPr>
      <w:rFonts w:ascii="Arial" w:hAnsi="Arial"/>
      <w:b/>
      <w:u w:val="single"/>
    </w:rPr>
  </w:style>
  <w:style w:type="paragraph" w:customStyle="1" w:styleId="SubItem">
    <w:name w:val="SubItem"/>
    <w:basedOn w:val="Normal"/>
    <w:qFormat/>
    <w:pPr>
      <w:tabs>
        <w:tab w:val="left" w:pos="992"/>
      </w:tabs>
      <w:spacing w:before="240"/>
      <w:ind w:left="992" w:hanging="567"/>
    </w:pPr>
    <w:rPr>
      <w:rFonts w:ascii="Arial" w:hAnsi="Arial"/>
    </w:rPr>
  </w:style>
  <w:style w:type="paragraph" w:customStyle="1" w:styleId="licitamenor">
    <w:name w:val="licitamenor"/>
    <w:basedOn w:val="Normal"/>
    <w:qFormat/>
    <w:pPr>
      <w:ind w:left="1560" w:hanging="709"/>
      <w:jc w:val="both"/>
    </w:pPr>
  </w:style>
  <w:style w:type="paragraph" w:customStyle="1" w:styleId="licitamaior">
    <w:name w:val="licita maior"/>
    <w:basedOn w:val="Normal"/>
    <w:qFormat/>
    <w:pPr>
      <w:ind w:left="2269" w:hanging="851"/>
      <w:jc w:val="both"/>
    </w:pPr>
  </w:style>
  <w:style w:type="paragraph" w:customStyle="1" w:styleId="DocumentMap0">
    <w:name w:val="Document Map0"/>
    <w:basedOn w:val="Normal"/>
    <w:qFormat/>
    <w:pPr>
      <w:shd w:val="clear" w:color="auto" w:fill="000080"/>
    </w:pPr>
    <w:rPr>
      <w:rFonts w:ascii="Tahoma" w:hAnsi="Tahoma"/>
      <w:sz w:val="20"/>
    </w:rPr>
  </w:style>
  <w:style w:type="paragraph" w:customStyle="1" w:styleId="Itens">
    <w:name w:val="Itens"/>
    <w:basedOn w:val="Normal"/>
    <w:qFormat/>
    <w:pPr>
      <w:tabs>
        <w:tab w:val="left" w:pos="1134"/>
      </w:tabs>
      <w:ind w:left="1134" w:hanging="1134"/>
      <w:jc w:val="both"/>
    </w:pPr>
    <w:rPr>
      <w:b/>
      <w:sz w:val="26"/>
    </w:rPr>
  </w:style>
  <w:style w:type="paragraph" w:customStyle="1" w:styleId="Estilo5">
    <w:name w:val="Estilo5"/>
    <w:basedOn w:val="Normal"/>
    <w:qFormat/>
    <w:pPr>
      <w:widowControl w:val="0"/>
      <w:tabs>
        <w:tab w:val="left" w:pos="360"/>
        <w:tab w:val="left" w:pos="1353"/>
      </w:tabs>
      <w:ind w:left="360" w:hanging="360"/>
      <w:jc w:val="both"/>
    </w:pPr>
    <w:rPr>
      <w:snapToGrid w:val="0"/>
    </w:rPr>
  </w:style>
  <w:style w:type="paragraph" w:customStyle="1" w:styleId="xl24">
    <w:name w:val="xl24"/>
    <w:basedOn w:val="Normal"/>
    <w:qFormat/>
    <w:pPr>
      <w:pBdr>
        <w:top w:val="single" w:sz="8" w:space="0" w:color="auto"/>
        <w:left w:val="single" w:sz="8" w:space="0" w:color="auto"/>
        <w:bottom w:val="single" w:sz="8" w:space="0" w:color="auto"/>
        <w:right w:val="single" w:sz="8" w:space="0" w:color="auto"/>
      </w:pBdr>
      <w:spacing w:before="100" w:after="100"/>
    </w:pPr>
    <w:rPr>
      <w:rFonts w:ascii="Arial" w:eastAsia="Arial Unicode MS" w:hAnsi="Arial"/>
      <w:b/>
      <w:sz w:val="18"/>
    </w:rPr>
  </w:style>
  <w:style w:type="paragraph" w:customStyle="1" w:styleId="xl25">
    <w:name w:val="xl25"/>
    <w:basedOn w:val="Normal"/>
    <w:qFormat/>
    <w:pPr>
      <w:pBdr>
        <w:top w:val="single" w:sz="8" w:space="0" w:color="auto"/>
        <w:bottom w:val="single" w:sz="8" w:space="0" w:color="auto"/>
        <w:right w:val="single" w:sz="8" w:space="0" w:color="auto"/>
      </w:pBdr>
      <w:spacing w:before="100" w:after="100"/>
    </w:pPr>
    <w:rPr>
      <w:rFonts w:ascii="Arial" w:eastAsia="Arial Unicode MS" w:hAnsi="Arial"/>
      <w:sz w:val="18"/>
    </w:rPr>
  </w:style>
  <w:style w:type="paragraph" w:customStyle="1" w:styleId="PCJBola">
    <w:name w:val="PCJBola"/>
    <w:basedOn w:val="PCJTextoChar"/>
    <w:qFormat/>
    <w:pPr>
      <w:numPr>
        <w:numId w:val="4"/>
      </w:numPr>
      <w:ind w:left="720" w:hanging="360"/>
    </w:pPr>
  </w:style>
  <w:style w:type="paragraph" w:customStyle="1" w:styleId="PCJTextoChar">
    <w:name w:val="PCJTexto Char"/>
    <w:basedOn w:val="Normal"/>
    <w:qFormat/>
    <w:pPr>
      <w:tabs>
        <w:tab w:val="left" w:pos="360"/>
      </w:tabs>
      <w:autoSpaceDE w:val="0"/>
      <w:autoSpaceDN w:val="0"/>
      <w:ind w:left="360"/>
      <w:jc w:val="both"/>
    </w:pPr>
    <w:rPr>
      <w:rFonts w:ascii="Arial" w:hAnsi="Arial" w:cs="Arial"/>
      <w:snapToGrid w:val="0"/>
      <w:color w:val="000000"/>
      <w:sz w:val="22"/>
    </w:rPr>
  </w:style>
  <w:style w:type="character" w:customStyle="1" w:styleId="WW8Num7z0">
    <w:name w:val="WW8Num7z0"/>
    <w:qFormat/>
    <w:rPr>
      <w:b/>
    </w:rPr>
  </w:style>
  <w:style w:type="paragraph" w:styleId="PargrafodaLista">
    <w:name w:val="List Paragraph"/>
    <w:basedOn w:val="Normal"/>
    <w:uiPriority w:val="34"/>
    <w:qFormat/>
    <w:pPr>
      <w:ind w:left="708"/>
    </w:pPr>
  </w:style>
  <w:style w:type="paragraph" w:customStyle="1" w:styleId="TextosemFormatao1">
    <w:name w:val="Texto sem Formatação1"/>
    <w:basedOn w:val="Normal"/>
    <w:qFormat/>
    <w:pPr>
      <w:suppressAutoHyphens/>
    </w:pPr>
    <w:rPr>
      <w:rFonts w:ascii="Courier New" w:hAnsi="Courier New"/>
      <w:sz w:val="20"/>
      <w:szCs w:val="20"/>
      <w:lang w:eastAsia="ar-SA"/>
    </w:rPr>
  </w:style>
  <w:style w:type="paragraph" w:customStyle="1" w:styleId="Recuodecorpodetexto21">
    <w:name w:val="Recuo de corpo de texto 21"/>
    <w:basedOn w:val="Normal"/>
    <w:qFormat/>
    <w:pPr>
      <w:suppressAutoHyphens/>
      <w:ind w:left="708" w:firstLine="1"/>
    </w:pPr>
    <w:rPr>
      <w:rFonts w:ascii="Arial" w:hAnsi="Arial"/>
      <w:szCs w:val="20"/>
      <w:lang w:eastAsia="ar-SA"/>
    </w:rPr>
  </w:style>
  <w:style w:type="paragraph" w:customStyle="1" w:styleId="TextosemFormatao2">
    <w:name w:val="Texto sem Formatação2"/>
    <w:basedOn w:val="Normal"/>
    <w:qFormat/>
    <w:pPr>
      <w:suppressAutoHyphens/>
    </w:pPr>
    <w:rPr>
      <w:rFonts w:ascii="Courier New" w:hAnsi="Courier New"/>
      <w:sz w:val="20"/>
      <w:szCs w:val="20"/>
      <w:lang w:eastAsia="ar-SA"/>
    </w:rPr>
  </w:style>
  <w:style w:type="character" w:customStyle="1" w:styleId="TextosemFormataoChar">
    <w:name w:val="Texto sem Formatação Char"/>
    <w:qFormat/>
    <w:rPr>
      <w:rFonts w:ascii="Courier New" w:hAnsi="Courier New"/>
      <w:lang w:eastAsia="ar-SA"/>
    </w:rPr>
  </w:style>
  <w:style w:type="character" w:customStyle="1" w:styleId="Ttulo1Char">
    <w:name w:val="Título 1 Char"/>
    <w:qFormat/>
    <w:rPr>
      <w:b/>
      <w:bCs/>
      <w:sz w:val="24"/>
    </w:rPr>
  </w:style>
  <w:style w:type="character" w:customStyle="1" w:styleId="Ttulo2Char">
    <w:name w:val="Título 2 Char"/>
    <w:qFormat/>
    <w:rPr>
      <w:sz w:val="24"/>
    </w:rPr>
  </w:style>
  <w:style w:type="character" w:customStyle="1" w:styleId="Ttulo3Char">
    <w:name w:val="Título 3 Char"/>
    <w:qFormat/>
    <w:rPr>
      <w:b/>
      <w:color w:val="000000"/>
      <w:sz w:val="28"/>
      <w:szCs w:val="24"/>
    </w:rPr>
  </w:style>
  <w:style w:type="character" w:customStyle="1" w:styleId="Ttulo4Char">
    <w:name w:val="Título 4 Char"/>
    <w:qFormat/>
    <w:rPr>
      <w:b/>
      <w:sz w:val="24"/>
      <w:szCs w:val="24"/>
    </w:rPr>
  </w:style>
  <w:style w:type="character" w:customStyle="1" w:styleId="Ttulo5Char">
    <w:name w:val="Título 5 Char"/>
    <w:qFormat/>
    <w:rPr>
      <w:sz w:val="24"/>
    </w:rPr>
  </w:style>
  <w:style w:type="character" w:customStyle="1" w:styleId="Ttulo6Char">
    <w:name w:val="Título 6 Char"/>
    <w:qFormat/>
    <w:rPr>
      <w:b/>
      <w:sz w:val="24"/>
    </w:rPr>
  </w:style>
  <w:style w:type="character" w:customStyle="1" w:styleId="Ttulo7Char">
    <w:name w:val="Título 7 Char"/>
    <w:qFormat/>
    <w:rPr>
      <w:b/>
      <w:sz w:val="24"/>
    </w:rPr>
  </w:style>
  <w:style w:type="character" w:customStyle="1" w:styleId="Ttulo8Char">
    <w:name w:val="Título 8 Char"/>
    <w:qFormat/>
    <w:rPr>
      <w:sz w:val="24"/>
    </w:rPr>
  </w:style>
  <w:style w:type="character" w:customStyle="1" w:styleId="Ttulo9Char">
    <w:name w:val="Título 9 Char"/>
    <w:qFormat/>
    <w:rPr>
      <w:rFonts w:ascii="Arial" w:hAnsi="Arial"/>
      <w:sz w:val="18"/>
      <w:u w:val="single"/>
    </w:rPr>
  </w:style>
  <w:style w:type="character" w:customStyle="1" w:styleId="Ttulo2Char1">
    <w:name w:val="Título 2 Char1"/>
    <w:semiHidden/>
    <w:qFormat/>
    <w:rPr>
      <w:rFonts w:ascii="Arial" w:hAnsi="Arial" w:cs="Arial" w:hint="default"/>
      <w:caps/>
      <w:sz w:val="24"/>
      <w:szCs w:val="24"/>
      <w:lang w:val="pt-BR" w:eastAsia="pt-BR"/>
    </w:rPr>
  </w:style>
  <w:style w:type="character" w:customStyle="1" w:styleId="TextodenotaderodapChar">
    <w:name w:val="Texto de nota de rodapé Char"/>
    <w:semiHidden/>
    <w:qFormat/>
    <w:rPr>
      <w:sz w:val="24"/>
    </w:rPr>
  </w:style>
  <w:style w:type="character" w:customStyle="1" w:styleId="TextodecomentrioChar">
    <w:name w:val="Texto de comentário Char"/>
    <w:semiHidden/>
    <w:qFormat/>
    <w:rPr>
      <w:rFonts w:ascii="Arial" w:eastAsia="Calibri" w:hAnsi="Arial" w:cs="Arial"/>
      <w:lang w:eastAsia="en-US"/>
    </w:rPr>
  </w:style>
  <w:style w:type="character" w:customStyle="1" w:styleId="CabealhoChar">
    <w:name w:val="Cabeçalho Char"/>
    <w:semiHidden/>
    <w:qFormat/>
  </w:style>
  <w:style w:type="character" w:customStyle="1" w:styleId="RodapChar">
    <w:name w:val="Rodapé Char"/>
    <w:semiHidden/>
    <w:qFormat/>
    <w:rPr>
      <w:sz w:val="24"/>
      <w:szCs w:val="24"/>
    </w:rPr>
  </w:style>
  <w:style w:type="character" w:customStyle="1" w:styleId="TtuloChar">
    <w:name w:val="Título Char"/>
    <w:qFormat/>
    <w:rPr>
      <w:rFonts w:ascii="Arial" w:hAnsi="Arial" w:cs="Arial"/>
      <w:b/>
      <w:bCs/>
      <w:kern w:val="28"/>
      <w:sz w:val="32"/>
      <w:szCs w:val="32"/>
    </w:rPr>
  </w:style>
  <w:style w:type="character" w:customStyle="1" w:styleId="CorpodetextoChar">
    <w:name w:val="Corpo de texto Char"/>
    <w:qFormat/>
    <w:locked/>
    <w:rPr>
      <w:sz w:val="24"/>
    </w:rPr>
  </w:style>
  <w:style w:type="character" w:customStyle="1" w:styleId="CorpodetextoChar1">
    <w:name w:val="Corpo de texto Char1"/>
    <w:semiHidden/>
    <w:qFormat/>
    <w:rPr>
      <w:rFonts w:ascii="Arial" w:eastAsia="Calibri" w:hAnsi="Arial" w:cs="Arial"/>
      <w:sz w:val="24"/>
      <w:szCs w:val="24"/>
      <w:lang w:eastAsia="en-US"/>
    </w:rPr>
  </w:style>
  <w:style w:type="character" w:customStyle="1" w:styleId="RecuodecorpodetextoChar">
    <w:name w:val="Recuo de corpo de texto Char"/>
    <w:semiHidden/>
    <w:qFormat/>
    <w:rPr>
      <w:sz w:val="24"/>
      <w:szCs w:val="24"/>
    </w:rPr>
  </w:style>
  <w:style w:type="character" w:customStyle="1" w:styleId="SubttuloChar">
    <w:name w:val="Subtítulo Char"/>
    <w:qFormat/>
    <w:rPr>
      <w:rFonts w:ascii="Arial" w:hAnsi="Arial"/>
      <w:b/>
      <w:sz w:val="24"/>
      <w:szCs w:val="24"/>
    </w:rPr>
  </w:style>
  <w:style w:type="character" w:customStyle="1" w:styleId="Corpodetexto2Char">
    <w:name w:val="Corpo de texto 2 Char"/>
    <w:semiHidden/>
    <w:qFormat/>
    <w:rPr>
      <w:sz w:val="24"/>
      <w:szCs w:val="24"/>
    </w:rPr>
  </w:style>
  <w:style w:type="character" w:customStyle="1" w:styleId="Corpodetexto3Char">
    <w:name w:val="Corpo de texto 3 Char"/>
    <w:semiHidden/>
    <w:qFormat/>
    <w:rPr>
      <w:rFonts w:ascii="Arial" w:hAnsi="Arial"/>
      <w:sz w:val="24"/>
      <w:szCs w:val="24"/>
    </w:rPr>
  </w:style>
  <w:style w:type="character" w:customStyle="1" w:styleId="Recuodecorpodetexto2Char">
    <w:name w:val="Recuo de corpo de texto 2 Char"/>
    <w:semiHidden/>
    <w:qFormat/>
    <w:rPr>
      <w:sz w:val="24"/>
      <w:szCs w:val="24"/>
    </w:rPr>
  </w:style>
  <w:style w:type="character" w:customStyle="1" w:styleId="Recuodecorpodetexto3Char">
    <w:name w:val="Recuo de corpo de texto 3 Char"/>
    <w:semiHidden/>
    <w:qFormat/>
    <w:rPr>
      <w:sz w:val="24"/>
    </w:rPr>
  </w:style>
  <w:style w:type="character" w:customStyle="1" w:styleId="MapadoDocumentoChar">
    <w:name w:val="Mapa do Documento Char"/>
    <w:semiHidden/>
    <w:qFormat/>
    <w:rPr>
      <w:rFonts w:ascii="Tahoma" w:hAnsi="Tahoma"/>
      <w:shd w:val="clear" w:color="auto" w:fill="000080"/>
    </w:rPr>
  </w:style>
  <w:style w:type="character" w:customStyle="1" w:styleId="AssuntodocomentrioChar">
    <w:name w:val="Assunto do comentário Char"/>
    <w:semiHidden/>
    <w:qFormat/>
    <w:rPr>
      <w:rFonts w:ascii="Arial" w:eastAsia="Calibri" w:hAnsi="Arial" w:cs="Arial"/>
      <w:b/>
      <w:bCs/>
      <w:lang w:eastAsia="en-US"/>
    </w:rPr>
  </w:style>
  <w:style w:type="character" w:customStyle="1" w:styleId="TextodebaloChar">
    <w:name w:val="Texto de balão Char"/>
    <w:semiHidden/>
    <w:qFormat/>
    <w:rPr>
      <w:rFonts w:ascii="Tahoma" w:hAnsi="Tahoma"/>
      <w:sz w:val="16"/>
    </w:rPr>
  </w:style>
  <w:style w:type="paragraph" w:customStyle="1" w:styleId="Reviso1">
    <w:name w:val="Revisão1"/>
    <w:semiHidden/>
    <w:qFormat/>
    <w:rPr>
      <w:rFonts w:ascii="Arial" w:eastAsia="Calibri" w:hAnsi="Arial" w:cs="Arial"/>
      <w:sz w:val="24"/>
      <w:szCs w:val="24"/>
      <w:lang w:eastAsia="en-US"/>
    </w:rPr>
  </w:style>
  <w:style w:type="paragraph" w:customStyle="1" w:styleId="Default">
    <w:name w:val="Default"/>
    <w:qFormat/>
    <w:pPr>
      <w:autoSpaceDE w:val="0"/>
      <w:autoSpaceDN w:val="0"/>
      <w:adjustRightInd w:val="0"/>
    </w:pPr>
    <w:rPr>
      <w:rFonts w:eastAsia="Calibri"/>
      <w:color w:val="000000"/>
      <w:sz w:val="24"/>
      <w:szCs w:val="24"/>
      <w:lang w:eastAsia="en-US"/>
    </w:rPr>
  </w:style>
  <w:style w:type="paragraph" w:customStyle="1" w:styleId="corpodetextogeo">
    <w:name w:val="corpo de texto_geo"/>
    <w:basedOn w:val="Normal"/>
    <w:qFormat/>
    <w:pPr>
      <w:widowControl w:val="0"/>
      <w:spacing w:line="360" w:lineRule="auto"/>
      <w:jc w:val="both"/>
    </w:pPr>
    <w:rPr>
      <w:rFonts w:ascii="Arial" w:hAnsi="Arial"/>
    </w:rPr>
  </w:style>
  <w:style w:type="paragraph" w:customStyle="1" w:styleId="TABELA">
    <w:name w:val="TABELA"/>
    <w:basedOn w:val="Normal"/>
    <w:qFormat/>
    <w:pPr>
      <w:snapToGrid w:val="0"/>
      <w:spacing w:before="40" w:after="40" w:line="26" w:lineRule="atLeast"/>
      <w:jc w:val="center"/>
    </w:pPr>
    <w:rPr>
      <w:rFonts w:ascii="Arial" w:hAnsi="Arial"/>
      <w:color w:val="000000"/>
      <w:sz w:val="18"/>
    </w:rPr>
  </w:style>
  <w:style w:type="paragraph" w:customStyle="1" w:styleId="Quadro">
    <w:name w:val="Quadro"/>
    <w:basedOn w:val="Normal"/>
    <w:qFormat/>
    <w:pPr>
      <w:tabs>
        <w:tab w:val="left" w:pos="360"/>
      </w:tabs>
      <w:spacing w:before="40" w:after="40" w:line="312" w:lineRule="auto"/>
      <w:ind w:firstLine="624"/>
      <w:jc w:val="center"/>
    </w:pPr>
    <w:rPr>
      <w:rFonts w:ascii="Arial" w:hAnsi="Arial"/>
    </w:rPr>
  </w:style>
  <w:style w:type="paragraph" w:customStyle="1" w:styleId="Ttulodatabela">
    <w:name w:val="Título da tabela"/>
    <w:basedOn w:val="Normal"/>
    <w:qFormat/>
    <w:pPr>
      <w:snapToGrid w:val="0"/>
      <w:jc w:val="center"/>
    </w:pPr>
    <w:rPr>
      <w:rFonts w:ascii="Arial" w:hAnsi="Arial"/>
      <w:sz w:val="22"/>
    </w:rPr>
  </w:style>
  <w:style w:type="paragraph" w:customStyle="1" w:styleId="Standard">
    <w:name w:val="Standard"/>
    <w:qFormat/>
    <w:rPr>
      <w:rFonts w:ascii="New York" w:hAnsi="New York"/>
      <w:sz w:val="24"/>
    </w:rPr>
  </w:style>
  <w:style w:type="paragraph" w:customStyle="1" w:styleId="p0">
    <w:name w:val="p0"/>
    <w:basedOn w:val="Normal"/>
    <w:qFormat/>
    <w:pPr>
      <w:widowControl w:val="0"/>
      <w:tabs>
        <w:tab w:val="left" w:pos="720"/>
      </w:tabs>
      <w:jc w:val="both"/>
    </w:pPr>
    <w:rPr>
      <w:rFonts w:ascii="Times" w:hAnsi="Times"/>
    </w:rPr>
  </w:style>
  <w:style w:type="paragraph" w:customStyle="1" w:styleId="Corpodetexto21">
    <w:name w:val="Corpo de texto 21"/>
    <w:basedOn w:val="Normal"/>
    <w:qFormat/>
    <w:pPr>
      <w:widowControl w:val="0"/>
      <w:jc w:val="both"/>
    </w:pPr>
    <w:rPr>
      <w:rFonts w:ascii="Arial" w:hAnsi="Arial"/>
      <w:b/>
      <w:sz w:val="22"/>
    </w:rPr>
  </w:style>
  <w:style w:type="paragraph" w:customStyle="1" w:styleId="p2">
    <w:name w:val="p2"/>
    <w:basedOn w:val="Normal"/>
    <w:qFormat/>
    <w:pPr>
      <w:widowControl w:val="0"/>
      <w:tabs>
        <w:tab w:val="left" w:pos="720"/>
      </w:tabs>
      <w:snapToGrid w:val="0"/>
      <w:spacing w:line="360" w:lineRule="atLeast"/>
      <w:jc w:val="both"/>
    </w:pPr>
    <w:rPr>
      <w:rFonts w:ascii="Arial" w:hAnsi="Arial"/>
    </w:rPr>
  </w:style>
  <w:style w:type="paragraph" w:customStyle="1" w:styleId="Corpodetexto31">
    <w:name w:val="Corpo de texto 31"/>
    <w:basedOn w:val="Normal"/>
    <w:qFormat/>
    <w:pPr>
      <w:widowControl w:val="0"/>
      <w:spacing w:after="80" w:line="360" w:lineRule="auto"/>
      <w:jc w:val="both"/>
    </w:pPr>
    <w:rPr>
      <w:rFonts w:ascii="Arial" w:hAnsi="Arial"/>
      <w:bCs/>
    </w:rPr>
  </w:style>
  <w:style w:type="paragraph" w:customStyle="1" w:styleId="EstiloJustificado">
    <w:name w:val="Estilo Justificado"/>
    <w:basedOn w:val="Normal"/>
    <w:qFormat/>
    <w:pPr>
      <w:jc w:val="both"/>
    </w:pPr>
    <w:rPr>
      <w:rFonts w:ascii="Arial" w:hAnsi="Arial"/>
    </w:rPr>
  </w:style>
  <w:style w:type="paragraph" w:customStyle="1" w:styleId="NORMAL-1">
    <w:name w:val="NORMAL-1"/>
    <w:basedOn w:val="Normal"/>
    <w:qFormat/>
    <w:pPr>
      <w:spacing w:before="120" w:line="360" w:lineRule="exact"/>
      <w:jc w:val="both"/>
    </w:pPr>
    <w:rPr>
      <w:rFonts w:ascii="Arial" w:hAnsi="Arial"/>
      <w:szCs w:val="20"/>
    </w:rPr>
  </w:style>
  <w:style w:type="paragraph" w:customStyle="1" w:styleId="Marcador">
    <w:name w:val="Marcador"/>
    <w:basedOn w:val="Normal"/>
    <w:qFormat/>
    <w:pPr>
      <w:tabs>
        <w:tab w:val="left" w:pos="360"/>
      </w:tabs>
      <w:ind w:left="360" w:hanging="360"/>
    </w:pPr>
    <w:rPr>
      <w:szCs w:val="20"/>
    </w:rPr>
  </w:style>
  <w:style w:type="paragraph" w:customStyle="1" w:styleId="Ordem">
    <w:name w:val="Ordem"/>
    <w:basedOn w:val="Normal"/>
    <w:qFormat/>
    <w:pPr>
      <w:spacing w:before="120" w:after="120" w:line="312" w:lineRule="auto"/>
      <w:jc w:val="both"/>
    </w:pPr>
    <w:rPr>
      <w:szCs w:val="20"/>
    </w:rPr>
  </w:style>
  <w:style w:type="paragraph" w:customStyle="1" w:styleId="textocomum1">
    <w:name w:val="textocomum1"/>
    <w:basedOn w:val="Normal"/>
    <w:qFormat/>
    <w:pPr>
      <w:spacing w:before="100" w:beforeAutospacing="1" w:after="100" w:afterAutospacing="1"/>
    </w:pPr>
  </w:style>
  <w:style w:type="paragraph" w:customStyle="1" w:styleId="Recuodecorpodetexto1">
    <w:name w:val="Recuo de corpo de texto1"/>
    <w:basedOn w:val="Normal"/>
    <w:qFormat/>
    <w:pPr>
      <w:ind w:left="142"/>
      <w:jc w:val="both"/>
    </w:pPr>
    <w:rPr>
      <w:rFonts w:ascii="Arial" w:hAnsi="Arial" w:cs="Arial"/>
      <w:sz w:val="26"/>
      <w:szCs w:val="26"/>
    </w:rPr>
  </w:style>
  <w:style w:type="paragraph" w:customStyle="1" w:styleId="BodyText21">
    <w:name w:val="Body Text 21"/>
    <w:basedOn w:val="Normal"/>
    <w:qFormat/>
    <w:pPr>
      <w:widowControl w:val="0"/>
      <w:spacing w:line="360" w:lineRule="auto"/>
      <w:ind w:left="284" w:hanging="284"/>
      <w:jc w:val="both"/>
    </w:pPr>
    <w:rPr>
      <w:rFonts w:ascii="Arial" w:hAnsi="Arial" w:cs="Arial"/>
    </w:rPr>
  </w:style>
  <w:style w:type="paragraph" w:customStyle="1" w:styleId="T">
    <w:name w:val="T"/>
    <w:basedOn w:val="Normal"/>
    <w:qFormat/>
    <w:pPr>
      <w:jc w:val="both"/>
    </w:pPr>
    <w:rPr>
      <w:rFonts w:ascii="Roman 10cpi" w:hAnsi="Roman 10cpi" w:cs="Roman 10cpi"/>
    </w:rPr>
  </w:style>
  <w:style w:type="paragraph" w:customStyle="1" w:styleId="n">
    <w:name w:val="n"/>
    <w:basedOn w:val="Corpodetexto"/>
    <w:qFormat/>
    <w:pPr>
      <w:numPr>
        <w:numId w:val="5"/>
      </w:numPr>
      <w:tabs>
        <w:tab w:val="clear" w:pos="720"/>
        <w:tab w:val="clear" w:pos="2694"/>
        <w:tab w:val="left" w:pos="288"/>
        <w:tab w:val="left" w:pos="1008"/>
        <w:tab w:val="left" w:pos="1728"/>
        <w:tab w:val="left" w:pos="2448"/>
        <w:tab w:val="left" w:pos="3168"/>
        <w:tab w:val="left" w:pos="3888"/>
        <w:tab w:val="left" w:pos="4608"/>
        <w:tab w:val="left" w:pos="5328"/>
        <w:tab w:val="left" w:pos="6048"/>
        <w:tab w:val="left" w:pos="6768"/>
      </w:tabs>
      <w:spacing w:before="0" w:after="0"/>
      <w:ind w:left="0" w:firstLine="0"/>
    </w:pPr>
    <w:rPr>
      <w:rFonts w:cs="Arial"/>
      <w:szCs w:val="24"/>
    </w:rPr>
  </w:style>
  <w:style w:type="paragraph" w:customStyle="1" w:styleId="AN">
    <w:name w:val="AN"/>
    <w:basedOn w:val="Normal"/>
    <w:qFormat/>
    <w:pPr>
      <w:tabs>
        <w:tab w:val="left" w:pos="0"/>
        <w:tab w:val="left" w:pos="720"/>
      </w:tabs>
      <w:ind w:left="720" w:hanging="360"/>
      <w:jc w:val="both"/>
    </w:pPr>
    <w:rPr>
      <w:rFonts w:ascii="Arial" w:hAnsi="Arial" w:cs="Arial"/>
      <w:b/>
      <w:bCs/>
      <w:color w:val="0000FF"/>
    </w:rPr>
  </w:style>
  <w:style w:type="character" w:customStyle="1" w:styleId="TextodenotaderodapChar1">
    <w:name w:val="Texto de nota de rodapé Char1"/>
    <w:semiHidden/>
    <w:qFormat/>
    <w:rPr>
      <w:lang w:eastAsia="en-US"/>
    </w:rPr>
  </w:style>
  <w:style w:type="character" w:customStyle="1" w:styleId="MapadoDocumentoChar1">
    <w:name w:val="Mapa do Documento Char1"/>
    <w:semiHidden/>
    <w:qFormat/>
    <w:rPr>
      <w:rFonts w:ascii="Tahoma" w:hAnsi="Tahoma" w:cs="Tahoma" w:hint="default"/>
      <w:sz w:val="16"/>
      <w:szCs w:val="16"/>
      <w:lang w:eastAsia="en-US"/>
    </w:rPr>
  </w:style>
  <w:style w:type="character" w:customStyle="1" w:styleId="noticiatexto1">
    <w:name w:val="noticia_texto1"/>
    <w:qFormat/>
    <w:rPr>
      <w:rFonts w:ascii="Verdana" w:hAnsi="Verdana" w:hint="default"/>
      <w:color w:val="000000"/>
      <w:sz w:val="17"/>
      <w:szCs w:val="17"/>
      <w:u w:val="none"/>
    </w:rPr>
  </w:style>
  <w:style w:type="character" w:customStyle="1" w:styleId="textocomum">
    <w:name w:val="textocomum"/>
    <w:qFormat/>
  </w:style>
  <w:style w:type="character" w:customStyle="1" w:styleId="Char">
    <w:name w:val="Char"/>
    <w:qFormat/>
    <w:rPr>
      <w:rFonts w:ascii="Arial" w:hAnsi="Arial" w:cs="Arial" w:hint="default"/>
      <w:b/>
      <w:bCs/>
      <w:sz w:val="24"/>
      <w:lang w:val="pt-BR" w:eastAsia="pt-BR" w:bidi="ar-SA"/>
    </w:rPr>
  </w:style>
  <w:style w:type="paragraph" w:customStyle="1" w:styleId="TextosemFormatao3">
    <w:name w:val="Texto sem Formatação3"/>
    <w:basedOn w:val="Normal"/>
    <w:qFormat/>
    <w:pPr>
      <w:suppressAutoHyphens/>
    </w:pPr>
    <w:rPr>
      <w:rFonts w:ascii="Courier New" w:hAnsi="Courier New"/>
      <w:sz w:val="20"/>
      <w:szCs w:val="20"/>
      <w:lang w:eastAsia="ar-SA"/>
    </w:rPr>
  </w:style>
  <w:style w:type="paragraph" w:customStyle="1" w:styleId="Vanessa2">
    <w:name w:val="Vanessa 2"/>
    <w:basedOn w:val="Normal"/>
    <w:qFormat/>
    <w:pPr>
      <w:widowControl w:val="0"/>
      <w:autoSpaceDE w:val="0"/>
      <w:autoSpaceDN w:val="0"/>
      <w:adjustRightInd w:val="0"/>
      <w:ind w:right="78"/>
      <w:jc w:val="both"/>
    </w:pPr>
    <w:rPr>
      <w:color w:val="000000"/>
      <w:lang w:eastAsia="en-US"/>
    </w:rPr>
  </w:style>
  <w:style w:type="paragraph" w:customStyle="1" w:styleId="Vanessa">
    <w:name w:val="Vanessa"/>
    <w:basedOn w:val="Normal"/>
    <w:qFormat/>
    <w:pPr>
      <w:numPr>
        <w:numId w:val="6"/>
      </w:numPr>
      <w:tabs>
        <w:tab w:val="left" w:pos="567"/>
        <w:tab w:val="left" w:pos="709"/>
        <w:tab w:val="left" w:pos="851"/>
        <w:tab w:val="left" w:pos="1134"/>
        <w:tab w:val="left" w:pos="1276"/>
        <w:tab w:val="left" w:pos="1418"/>
        <w:tab w:val="left" w:pos="1701"/>
      </w:tabs>
      <w:jc w:val="both"/>
    </w:pPr>
    <w:rPr>
      <w:b/>
      <w:bCs/>
      <w:lang w:eastAsia="en-US"/>
    </w:rPr>
  </w:style>
  <w:style w:type="paragraph" w:customStyle="1" w:styleId="Vanessa1">
    <w:name w:val="Vanessa 1"/>
    <w:basedOn w:val="Normal"/>
    <w:qFormat/>
    <w:pPr>
      <w:numPr>
        <w:ilvl w:val="1"/>
        <w:numId w:val="6"/>
      </w:numPr>
      <w:tabs>
        <w:tab w:val="left" w:pos="567"/>
        <w:tab w:val="left" w:pos="709"/>
        <w:tab w:val="left" w:pos="851"/>
        <w:tab w:val="left" w:pos="1134"/>
        <w:tab w:val="left" w:pos="1276"/>
        <w:tab w:val="left" w:pos="1418"/>
        <w:tab w:val="left" w:pos="1701"/>
      </w:tabs>
      <w:jc w:val="both"/>
    </w:pPr>
    <w:rPr>
      <w:bCs/>
      <w:lang w:eastAsia="en-US"/>
    </w:rPr>
  </w:style>
  <w:style w:type="paragraph" w:customStyle="1" w:styleId="Vanessa3">
    <w:name w:val="Vanessa 3"/>
    <w:basedOn w:val="Vanessa"/>
    <w:qFormat/>
    <w:pPr>
      <w:numPr>
        <w:ilvl w:val="3"/>
      </w:numPr>
      <w:ind w:left="1506" w:hanging="1080"/>
    </w:pPr>
    <w:rPr>
      <w:b w:val="0"/>
      <w:spacing w:val="1"/>
    </w:rPr>
  </w:style>
  <w:style w:type="paragraph" w:customStyle="1" w:styleId="Vanessa6">
    <w:name w:val="Vanessa 6"/>
    <w:basedOn w:val="Normal"/>
    <w:qFormat/>
    <w:pPr>
      <w:widowControl w:val="0"/>
      <w:numPr>
        <w:ilvl w:val="4"/>
        <w:numId w:val="6"/>
      </w:numPr>
      <w:tabs>
        <w:tab w:val="left" w:pos="1220"/>
      </w:tabs>
      <w:autoSpaceDE w:val="0"/>
      <w:autoSpaceDN w:val="0"/>
      <w:adjustRightInd w:val="0"/>
      <w:jc w:val="both"/>
    </w:pPr>
    <w:rPr>
      <w:lang w:eastAsia="en-US"/>
    </w:rPr>
  </w:style>
  <w:style w:type="paragraph" w:customStyle="1" w:styleId="OmniPage1794">
    <w:name w:val="OmniPage #1794"/>
    <w:qFormat/>
    <w:pPr>
      <w:tabs>
        <w:tab w:val="left" w:pos="484"/>
        <w:tab w:val="right" w:pos="8149"/>
      </w:tabs>
      <w:spacing w:line="352" w:lineRule="exact"/>
    </w:pPr>
    <w:rPr>
      <w:sz w:val="24"/>
      <w:lang w:val="en-US"/>
    </w:rPr>
  </w:style>
  <w:style w:type="paragraph" w:customStyle="1" w:styleId="BodyTextIndent0">
    <w:name w:val="Body Text Indent0"/>
    <w:basedOn w:val="Normal"/>
    <w:qFormat/>
    <w:pPr>
      <w:autoSpaceDE w:val="0"/>
      <w:autoSpaceDN w:val="0"/>
      <w:ind w:right="-1"/>
      <w:jc w:val="both"/>
    </w:pPr>
    <w:rPr>
      <w:sz w:val="20"/>
      <w:szCs w:val="20"/>
    </w:rPr>
  </w:style>
  <w:style w:type="paragraph" w:customStyle="1" w:styleId="Texto0">
    <w:name w:val="Texto"/>
    <w:basedOn w:val="Normal"/>
    <w:qFormat/>
    <w:pPr>
      <w:autoSpaceDE w:val="0"/>
      <w:autoSpaceDN w:val="0"/>
      <w:spacing w:after="60"/>
      <w:jc w:val="both"/>
    </w:pPr>
    <w:rPr>
      <w:rFonts w:ascii="Arial" w:hAnsi="Arial" w:cs="Arial"/>
      <w:sz w:val="22"/>
      <w:szCs w:val="22"/>
    </w:rPr>
  </w:style>
  <w:style w:type="character" w:customStyle="1" w:styleId="Heading1Char">
    <w:name w:val="Heading 1 Char"/>
    <w:qFormat/>
    <w:rPr>
      <w:rFonts w:ascii="Times New Roman" w:hAnsi="Times New Roman" w:cs="Times New Roman"/>
      <w:sz w:val="20"/>
      <w:szCs w:val="20"/>
      <w:lang w:eastAsia="pt-BR"/>
    </w:rPr>
  </w:style>
  <w:style w:type="character" w:customStyle="1" w:styleId="Heading3Char">
    <w:name w:val="Heading 3 Char"/>
    <w:qFormat/>
    <w:rPr>
      <w:rFonts w:ascii="Cambria" w:hAnsi="Cambria" w:cs="Cambria"/>
      <w:b/>
      <w:bCs/>
      <w:sz w:val="26"/>
      <w:szCs w:val="26"/>
      <w:vertAlign w:val="superscript"/>
    </w:rPr>
  </w:style>
  <w:style w:type="character" w:customStyle="1" w:styleId="Heading4Char">
    <w:name w:val="Heading 4 Char"/>
    <w:qFormat/>
    <w:rPr>
      <w:rFonts w:ascii="Times New Roman" w:hAnsi="Times New Roman" w:cs="Times New Roman"/>
      <w:b/>
      <w:bCs/>
      <w:sz w:val="20"/>
      <w:szCs w:val="20"/>
      <w:lang w:eastAsia="pt-BR"/>
    </w:rPr>
  </w:style>
  <w:style w:type="character" w:customStyle="1" w:styleId="Heading5Char">
    <w:name w:val="Heading 5 Char"/>
    <w:qFormat/>
    <w:rPr>
      <w:rFonts w:ascii="Times New Roman" w:hAnsi="Times New Roman" w:cs="Times New Roman"/>
      <w:sz w:val="20"/>
      <w:szCs w:val="20"/>
      <w:lang w:eastAsia="pt-BR"/>
    </w:rPr>
  </w:style>
  <w:style w:type="character" w:customStyle="1" w:styleId="Heading6Char">
    <w:name w:val="Heading 6 Char"/>
    <w:qFormat/>
    <w:rPr>
      <w:rFonts w:ascii="Times New Roman" w:hAnsi="Times New Roman" w:cs="Times New Roman"/>
      <w:b/>
      <w:bCs/>
      <w:sz w:val="20"/>
      <w:szCs w:val="20"/>
      <w:lang w:eastAsia="pt-BR"/>
    </w:rPr>
  </w:style>
  <w:style w:type="character" w:customStyle="1" w:styleId="Heading7Char">
    <w:name w:val="Heading 7 Char"/>
    <w:qFormat/>
    <w:rPr>
      <w:rFonts w:ascii="Times New Roman" w:hAnsi="Times New Roman" w:cs="Times New Roman"/>
      <w:b/>
      <w:bCs/>
      <w:sz w:val="20"/>
      <w:szCs w:val="20"/>
      <w:lang w:eastAsia="pt-BR"/>
    </w:rPr>
  </w:style>
  <w:style w:type="character" w:customStyle="1" w:styleId="Heading8Char">
    <w:name w:val="Heading 8 Char"/>
    <w:rPr>
      <w:rFonts w:ascii="Times New Roman" w:hAnsi="Times New Roman" w:cs="Times New Roman"/>
      <w:i/>
      <w:iCs/>
      <w:sz w:val="24"/>
      <w:szCs w:val="24"/>
      <w:vertAlign w:val="superscript"/>
    </w:rPr>
  </w:style>
  <w:style w:type="character" w:customStyle="1" w:styleId="Heading9Char">
    <w:name w:val="Heading 9 Char"/>
    <w:qFormat/>
    <w:rPr>
      <w:rFonts w:ascii="Cambria" w:hAnsi="Cambria" w:cs="Cambria"/>
      <w:vertAlign w:val="superscript"/>
    </w:rPr>
  </w:style>
  <w:style w:type="character" w:customStyle="1" w:styleId="HeaderChar">
    <w:name w:val="Header Char"/>
    <w:qFormat/>
    <w:rPr>
      <w:rFonts w:ascii="Times New Roman" w:hAnsi="Times New Roman" w:cs="Times New Roman"/>
      <w:sz w:val="20"/>
      <w:szCs w:val="20"/>
      <w:lang w:eastAsia="pt-BR"/>
    </w:rPr>
  </w:style>
  <w:style w:type="character" w:customStyle="1" w:styleId="BodyTextIndent2Char">
    <w:name w:val="Body Text Indent 2 Char"/>
    <w:qFormat/>
    <w:rPr>
      <w:rFonts w:ascii="Times New Roman" w:hAnsi="Times New Roman" w:cs="Times New Roman"/>
      <w:sz w:val="20"/>
      <w:szCs w:val="20"/>
      <w:lang w:eastAsia="pt-BR"/>
    </w:rPr>
  </w:style>
  <w:style w:type="character" w:customStyle="1" w:styleId="BodyTextIndentChar">
    <w:name w:val="Body Text Indent Char"/>
    <w:qFormat/>
    <w:rPr>
      <w:rFonts w:ascii="Times New Roman" w:hAnsi="Times New Roman" w:cs="Times New Roman"/>
      <w:sz w:val="20"/>
      <w:szCs w:val="20"/>
      <w:lang w:eastAsia="pt-BR"/>
    </w:rPr>
  </w:style>
  <w:style w:type="character" w:customStyle="1" w:styleId="BodyText3Char">
    <w:name w:val="Body Text 3 Char"/>
    <w:qFormat/>
    <w:rPr>
      <w:rFonts w:ascii="Arial" w:hAnsi="Arial" w:cs="Arial"/>
      <w:sz w:val="20"/>
      <w:szCs w:val="20"/>
      <w:lang w:eastAsia="pt-BR"/>
    </w:rPr>
  </w:style>
  <w:style w:type="paragraph" w:customStyle="1" w:styleId="ListParagraph0">
    <w:name w:val="List Paragraph0"/>
    <w:basedOn w:val="Normal"/>
    <w:qFormat/>
    <w:pPr>
      <w:suppressAutoHyphens/>
      <w:ind w:left="720"/>
    </w:pPr>
    <w:rPr>
      <w:sz w:val="20"/>
      <w:szCs w:val="20"/>
    </w:rPr>
  </w:style>
  <w:style w:type="paragraph" w:customStyle="1" w:styleId="SemEspaamento1">
    <w:name w:val="Sem Espaçamento1"/>
    <w:qFormat/>
    <w:pPr>
      <w:autoSpaceDE w:val="0"/>
      <w:autoSpaceDN w:val="0"/>
    </w:pPr>
    <w:rPr>
      <w:vertAlign w:val="superscript"/>
    </w:rPr>
  </w:style>
  <w:style w:type="paragraph" w:customStyle="1" w:styleId="BalloonText0">
    <w:name w:val="Balloon Text0"/>
    <w:basedOn w:val="Normal"/>
    <w:qFormat/>
    <w:pPr>
      <w:autoSpaceDE w:val="0"/>
      <w:autoSpaceDN w:val="0"/>
    </w:pPr>
    <w:rPr>
      <w:rFonts w:ascii="Tahoma" w:hAnsi="Tahoma" w:cs="Tahoma"/>
      <w:sz w:val="16"/>
      <w:szCs w:val="16"/>
      <w:vertAlign w:val="superscript"/>
    </w:rPr>
  </w:style>
  <w:style w:type="character" w:customStyle="1" w:styleId="BalloonTextChar">
    <w:name w:val="Balloon Text Char"/>
    <w:qFormat/>
    <w:rPr>
      <w:rFonts w:ascii="Tahoma" w:hAnsi="Tahoma" w:cs="Tahoma"/>
      <w:sz w:val="16"/>
      <w:szCs w:val="16"/>
      <w:vertAlign w:val="superscript"/>
      <w:lang w:eastAsia="pt-BR"/>
    </w:rPr>
  </w:style>
  <w:style w:type="character" w:customStyle="1" w:styleId="BodyText2Char">
    <w:name w:val="Body Text 2 Char"/>
    <w:qFormat/>
    <w:rPr>
      <w:rFonts w:ascii="Times New Roman" w:hAnsi="Times New Roman" w:cs="Times New Roman"/>
      <w:sz w:val="20"/>
      <w:szCs w:val="20"/>
      <w:vertAlign w:val="superscript"/>
    </w:rPr>
  </w:style>
  <w:style w:type="paragraph" w:customStyle="1" w:styleId="normaloutrostitulos">
    <w:name w:val="normal outros titulos"/>
    <w:basedOn w:val="Normal"/>
    <w:pPr>
      <w:autoSpaceDE w:val="0"/>
      <w:autoSpaceDN w:val="0"/>
      <w:adjustRightInd w:val="0"/>
      <w:ind w:left="425"/>
      <w:jc w:val="both"/>
    </w:pPr>
  </w:style>
  <w:style w:type="character" w:customStyle="1" w:styleId="FooterChar">
    <w:name w:val="Footer Char"/>
    <w:qFormat/>
    <w:rPr>
      <w:rFonts w:ascii="Times New Roman" w:hAnsi="Times New Roman" w:cs="Times New Roman"/>
      <w:sz w:val="20"/>
      <w:szCs w:val="20"/>
      <w:vertAlign w:val="superscript"/>
    </w:rPr>
  </w:style>
  <w:style w:type="character" w:customStyle="1" w:styleId="BodyTextIndent3Char">
    <w:name w:val="Body Text Indent 3 Char"/>
    <w:qFormat/>
    <w:rPr>
      <w:rFonts w:ascii="Times New Roman" w:hAnsi="Times New Roman" w:cs="Times New Roman"/>
      <w:sz w:val="16"/>
      <w:szCs w:val="16"/>
      <w:vertAlign w:val="superscript"/>
    </w:rPr>
  </w:style>
  <w:style w:type="paragraph" w:customStyle="1" w:styleId="12">
    <w:name w:val="12"/>
    <w:basedOn w:val="Normal"/>
    <w:qFormat/>
    <w:pPr>
      <w:ind w:left="1843" w:hanging="283"/>
      <w:jc w:val="both"/>
    </w:pPr>
  </w:style>
  <w:style w:type="character" w:customStyle="1" w:styleId="PlainTextChar">
    <w:name w:val="Plain Text Char"/>
    <w:qFormat/>
    <w:rPr>
      <w:rFonts w:ascii="Courier New" w:hAnsi="Courier New" w:cs="Courier New"/>
      <w:sz w:val="20"/>
      <w:szCs w:val="20"/>
      <w:vertAlign w:val="superscript"/>
    </w:rPr>
  </w:style>
  <w:style w:type="paragraph" w:customStyle="1" w:styleId="PT">
    <w:name w:val="PT"/>
    <w:basedOn w:val="Normal"/>
    <w:qFormat/>
    <w:pPr>
      <w:overflowPunct w:val="0"/>
      <w:autoSpaceDE w:val="0"/>
      <w:autoSpaceDN w:val="0"/>
      <w:adjustRightInd w:val="0"/>
      <w:spacing w:line="360" w:lineRule="atLeast"/>
      <w:jc w:val="both"/>
      <w:textAlignment w:val="baseline"/>
    </w:pPr>
    <w:rPr>
      <w:rFonts w:ascii="Arial" w:hAnsi="Arial" w:cs="Arial"/>
      <w:b/>
      <w:bCs/>
      <w:spacing w:val="30"/>
    </w:rPr>
  </w:style>
  <w:style w:type="character" w:customStyle="1" w:styleId="TitleChar">
    <w:name w:val="Title Char"/>
    <w:qFormat/>
    <w:rPr>
      <w:rFonts w:ascii="Cambria" w:hAnsi="Cambria" w:cs="Cambria"/>
      <w:b/>
      <w:bCs/>
      <w:kern w:val="28"/>
      <w:sz w:val="32"/>
      <w:szCs w:val="32"/>
      <w:vertAlign w:val="superscript"/>
    </w:rPr>
  </w:style>
  <w:style w:type="character" w:customStyle="1" w:styleId="FootnoteTextChar">
    <w:name w:val="Footnote Text Char"/>
    <w:qFormat/>
    <w:rPr>
      <w:rFonts w:ascii="Times New Roman" w:hAnsi="Times New Roman" w:cs="Times New Roman"/>
      <w:sz w:val="20"/>
      <w:szCs w:val="20"/>
      <w:vertAlign w:val="superscript"/>
    </w:rPr>
  </w:style>
  <w:style w:type="character" w:customStyle="1" w:styleId="DocumentMapChar">
    <w:name w:val="Document Map Char"/>
    <w:rPr>
      <w:rFonts w:ascii="Times New Roman" w:hAnsi="Times New Roman" w:cs="Times New Roman"/>
      <w:sz w:val="2"/>
      <w:szCs w:val="2"/>
      <w:vertAlign w:val="superscript"/>
    </w:rPr>
  </w:style>
  <w:style w:type="character" w:customStyle="1" w:styleId="CommentTextChar">
    <w:name w:val="Comment Text Char"/>
    <w:rPr>
      <w:rFonts w:ascii="Times New Roman" w:hAnsi="Times New Roman" w:cs="Times New Roman"/>
      <w:sz w:val="20"/>
      <w:szCs w:val="20"/>
      <w:vertAlign w:val="superscript"/>
    </w:rPr>
  </w:style>
  <w:style w:type="character" w:customStyle="1" w:styleId="SubtitleChar">
    <w:name w:val="Subtitle Char"/>
    <w:qFormat/>
    <w:rPr>
      <w:rFonts w:ascii="Cambria" w:hAnsi="Cambria" w:cs="Cambria"/>
      <w:sz w:val="24"/>
      <w:szCs w:val="24"/>
      <w:vertAlign w:val="superscript"/>
    </w:rPr>
  </w:style>
  <w:style w:type="paragraph" w:customStyle="1" w:styleId="Recuodecorpodetexto24">
    <w:name w:val="Recuo de corpo de texto 24"/>
    <w:basedOn w:val="Normal"/>
    <w:qFormat/>
    <w:pPr>
      <w:tabs>
        <w:tab w:val="left" w:pos="709"/>
      </w:tabs>
      <w:suppressAutoHyphens/>
      <w:spacing w:after="120" w:line="480" w:lineRule="auto"/>
      <w:ind w:left="283"/>
    </w:pPr>
    <w:rPr>
      <w:rFonts w:ascii="Calibri" w:hAnsi="Calibri"/>
      <w:color w:val="00000A"/>
      <w:sz w:val="20"/>
      <w:szCs w:val="20"/>
      <w:lang w:eastAsia="zh-CN"/>
    </w:rPr>
  </w:style>
  <w:style w:type="paragraph" w:customStyle="1" w:styleId="CabealhodoSumrio1">
    <w:name w:val="Cabeçalho do Sumário1"/>
    <w:basedOn w:val="Ttulo1"/>
    <w:next w:val="Normal"/>
    <w:uiPriority w:val="39"/>
    <w:qFormat/>
    <w:pPr>
      <w:keepLines/>
      <w:spacing w:before="480" w:after="0" w:line="276" w:lineRule="auto"/>
      <w:outlineLvl w:val="9"/>
    </w:pPr>
    <w:rPr>
      <w:rFonts w:ascii="Cambria" w:hAnsi="Cambria"/>
      <w:color w:val="365F91"/>
      <w:sz w:val="28"/>
      <w:szCs w:val="28"/>
    </w:rPr>
  </w:style>
  <w:style w:type="paragraph" w:customStyle="1" w:styleId="artigo">
    <w:name w:val="artigo"/>
    <w:basedOn w:val="Normal"/>
    <w:qFormat/>
    <w:pPr>
      <w:spacing w:before="100" w:beforeAutospacing="1" w:after="100" w:afterAutospacing="1"/>
    </w:pPr>
  </w:style>
  <w:style w:type="character" w:customStyle="1" w:styleId="apple-converted-space">
    <w:name w:val="apple-converted-space"/>
    <w:basedOn w:val="Fontepargpadro"/>
    <w:qFormat/>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0"/>
      <w:lang w:eastAsia="en-US"/>
    </w:rPr>
  </w:style>
  <w:style w:type="character" w:customStyle="1" w:styleId="CitaoChar">
    <w:name w:val="Citação Char"/>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PADRO">
    <w:name w:val="PADRÃO"/>
    <w:qFormat/>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CitaoChar1">
    <w:name w:val="Citação Char1"/>
    <w:qFormat/>
    <w:rPr>
      <w:rFonts w:ascii="Ecofont_Spranq_eco_Sans" w:eastAsia="Calibri" w:hAnsi="Ecofont_Spranq_eco_Sans" w:cs="Tahoma"/>
      <w:i/>
      <w:iCs/>
      <w:color w:val="000000"/>
      <w:sz w:val="20"/>
      <w:szCs w:val="24"/>
      <w:shd w:val="clear" w:color="auto" w:fill="FFFFCC"/>
    </w:rPr>
  </w:style>
  <w:style w:type="character" w:customStyle="1" w:styleId="highlight">
    <w:name w:val="highlight"/>
    <w:qFormat/>
  </w:style>
  <w:style w:type="character" w:customStyle="1" w:styleId="Manoel">
    <w:name w:val="Manoel"/>
    <w:qFormat/>
    <w:rPr>
      <w:rFonts w:ascii="Arial" w:hAnsi="Arial" w:cs="Arial"/>
      <w:color w:val="7030A0"/>
      <w:sz w:val="20"/>
    </w:rPr>
  </w:style>
  <w:style w:type="paragraph" w:customStyle="1" w:styleId="citao2">
    <w:name w:val="citação 2"/>
    <w:basedOn w:val="Citao"/>
    <w:link w:val="citao2Char"/>
    <w:qFormat/>
    <w:pPr>
      <w:keepNext/>
      <w:pBdr>
        <w:top w:val="single" w:sz="4" w:space="0" w:color="1F497D"/>
        <w:left w:val="single" w:sz="4" w:space="0" w:color="1F497D"/>
        <w:bottom w:val="single" w:sz="4" w:space="0" w:color="1F497D"/>
        <w:right w:val="single" w:sz="4" w:space="0" w:color="1F497D"/>
      </w:pBdr>
      <w:tabs>
        <w:tab w:val="left" w:pos="708"/>
      </w:tabs>
      <w:suppressAutoHyphens/>
      <w:overflowPunct w:val="0"/>
      <w:textAlignment w:val="baseline"/>
    </w:pPr>
    <w:rPr>
      <w:rFonts w:cs="Tahoma"/>
      <w:szCs w:val="20"/>
    </w:rPr>
  </w:style>
  <w:style w:type="character" w:customStyle="1" w:styleId="citao2Char">
    <w:name w:val="citação 2 Char"/>
    <w:link w:val="citao2"/>
    <w:qFormat/>
    <w:rPr>
      <w:rFonts w:ascii="Ecofont_Spranq_eco_Sans" w:eastAsia="Calibri" w:hAnsi="Ecofont_Spranq_eco_Sans" w:cs="Tahoma"/>
      <w:i/>
      <w:iCs/>
      <w:color w:val="000000"/>
      <w:shd w:val="clear" w:color="auto" w:fill="FFFFCC"/>
      <w:lang w:eastAsia="en-US"/>
    </w:rPr>
  </w:style>
  <w:style w:type="paragraph" w:customStyle="1" w:styleId="Nivel01">
    <w:name w:val="Nivel 01"/>
    <w:basedOn w:val="Ttulo1"/>
    <w:next w:val="Normal"/>
    <w:qFormat/>
    <w:pPr>
      <w:keepLines/>
      <w:numPr>
        <w:numId w:val="7"/>
      </w:numPr>
      <w:spacing w:before="480" w:line="276" w:lineRule="auto"/>
      <w:ind w:right="-15"/>
      <w:jc w:val="both"/>
    </w:pPr>
    <w:rPr>
      <w:rFonts w:ascii="Arial" w:eastAsiaTheme="majorEastAsia" w:hAnsi="Arial"/>
      <w:color w:val="000000"/>
      <w:sz w:val="20"/>
    </w:rPr>
  </w:style>
  <w:style w:type="paragraph" w:customStyle="1" w:styleId="Reviso2">
    <w:name w:val="Revisão2"/>
    <w:hidden/>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v.br/compras" TargetMode="External"/><Relationship Id="rId18" Type="http://schemas.openxmlformats.org/officeDocument/2006/relationships/hyperlink" Target="http://www.gov.br/compras" TargetMode="External"/><Relationship Id="rId26" Type="http://schemas.openxmlformats.org/officeDocument/2006/relationships/hyperlink" Target="http://www.gov.br/compras" TargetMode="External"/><Relationship Id="rId39" Type="http://schemas.openxmlformats.org/officeDocument/2006/relationships/hyperlink" Target="file:///C:\Users\hubergates\Documents\0%20-GT%20Integridade%20e%20Riscos\Minuta\etica@codevasf.gov.br" TargetMode="External"/><Relationship Id="rId3" Type="http://schemas.openxmlformats.org/officeDocument/2006/relationships/numbering" Target="numbering.xml"/><Relationship Id="rId21" Type="http://schemas.openxmlformats.org/officeDocument/2006/relationships/hyperlink" Target="http://www.gov.br/compras" TargetMode="External"/><Relationship Id="rId34" Type="http://schemas.openxmlformats.org/officeDocument/2006/relationships/header" Target="header2.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odevasf.gov.br" TargetMode="External"/><Relationship Id="rId17" Type="http://schemas.openxmlformats.org/officeDocument/2006/relationships/hyperlink" Target="http://www.gov.br/compras" TargetMode="External"/><Relationship Id="rId25" Type="http://schemas.openxmlformats.org/officeDocument/2006/relationships/hyperlink" Target="http://www.gov.br/compras" TargetMode="External"/><Relationship Id="rId33" Type="http://schemas.openxmlformats.org/officeDocument/2006/relationships/footer" Target="footer1.xml"/><Relationship Id="rId38" Type="http://schemas.openxmlformats.org/officeDocument/2006/relationships/hyperlink" Target="https://sistema.ouvidorias.gov.br" TargetMode="External"/><Relationship Id="rId2" Type="http://schemas.openxmlformats.org/officeDocument/2006/relationships/customXml" Target="../customXml/item2.xml"/><Relationship Id="rId16" Type="http://schemas.openxmlformats.org/officeDocument/2006/relationships/hyperlink" Target="http://www.codevasf.gov.br/" TargetMode="External"/><Relationship Id="rId20" Type="http://schemas.openxmlformats.org/officeDocument/2006/relationships/hyperlink" Target="http://www.codevasf.gov.br" TargetMode="External"/><Relationship Id="rId29" Type="http://schemas.openxmlformats.org/officeDocument/2006/relationships/hyperlink" Target="http://www.cnj.jus.br/improbidade_adm/consultar_requerido.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vasf.gov.br" TargetMode="External"/><Relationship Id="rId24" Type="http://schemas.openxmlformats.org/officeDocument/2006/relationships/hyperlink" Target="http://www.gov.br/compras" TargetMode="External"/><Relationship Id="rId32" Type="http://schemas.openxmlformats.org/officeDocument/2006/relationships/header" Target="header1.xml"/><Relationship Id="rId37" Type="http://schemas.openxmlformats.org/officeDocument/2006/relationships/header" Target="header4.xml"/><Relationship Id="rId40" Type="http://schemas.openxmlformats.org/officeDocument/2006/relationships/hyperlink" Target="https://www.codevasf.gov.br/acesso-a-informacao/governanca/comissao-de-etica/codigo-de-conduta-etica-e-integridade-da-codevasf" TargetMode="External"/><Relationship Id="rId5" Type="http://schemas.openxmlformats.org/officeDocument/2006/relationships/settings" Target="settings.xml"/><Relationship Id="rId15" Type="http://schemas.openxmlformats.org/officeDocument/2006/relationships/hyperlink" Target="https://licitacao.codevasf.gov.br/licitacoes/regulamento-interno-de-licitacoes" TargetMode="External"/><Relationship Id="rId23" Type="http://schemas.openxmlformats.org/officeDocument/2006/relationships/hyperlink" Target="http://www.gov.br/compras" TargetMode="External"/><Relationship Id="rId28" Type="http://schemas.openxmlformats.org/officeDocument/2006/relationships/hyperlink" Target="http://www.portaldatransparencia.gov.br/ceis" TargetMode="External"/><Relationship Id="rId36" Type="http://schemas.openxmlformats.org/officeDocument/2006/relationships/footer" Target="footer2.xml"/><Relationship Id="rId10" Type="http://schemas.openxmlformats.org/officeDocument/2006/relationships/hyperlink" Target="http://www.gov.br/compras" TargetMode="External"/><Relationship Id="rId19" Type="http://schemas.openxmlformats.org/officeDocument/2006/relationships/hyperlink" Target="http://www.gov.br/compras" TargetMode="External"/><Relationship Id="rId31" Type="http://schemas.openxmlformats.org/officeDocument/2006/relationships/hyperlink" Target="https://certidoesapf.apps.tcu.gov.br/"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gov.br/compras" TargetMode="External"/><Relationship Id="rId22" Type="http://schemas.openxmlformats.org/officeDocument/2006/relationships/hyperlink" Target="http://www.codevasf.gov.br" TargetMode="External"/><Relationship Id="rId27" Type="http://schemas.openxmlformats.org/officeDocument/2006/relationships/hyperlink" Target="http://www.comprasgovernamentais.gov" TargetMode="External"/><Relationship Id="rId30" Type="http://schemas.openxmlformats.org/officeDocument/2006/relationships/hyperlink" Target="https://contas.tcu.gov.br/ords/f?p=INABILITADO:CERTIDAO:0" TargetMode="External"/><Relationship Id="rId35"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8B9A13-0044-4951-8EDE-2B566D4C3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60</Pages>
  <Words>20388</Words>
  <Characters>110097</Characters>
  <Application>Microsoft Office Word</Application>
  <DocSecurity>0</DocSecurity>
  <Lines>917</Lines>
  <Paragraphs>260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130225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neusa.menezes</dc:creator>
  <cp:lastModifiedBy>Jorge Ricardo Rocha Melo</cp:lastModifiedBy>
  <cp:revision>102</cp:revision>
  <cp:lastPrinted>2025-04-17T10:06:00Z</cp:lastPrinted>
  <dcterms:created xsi:type="dcterms:W3CDTF">2024-04-08T16:33:00Z</dcterms:created>
  <dcterms:modified xsi:type="dcterms:W3CDTF">2025-06-25T14:03:00Z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1046-12.2.0.16731</vt:lpwstr>
  </property>
  <property fmtid="{D5CDD505-2E9C-101B-9397-08002B2CF9AE}" pid="3" name="ICV">
    <vt:lpwstr>DE0036721E644B0EA54B16601C572A88_13</vt:lpwstr>
  </property>
</Properties>
</file>